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Java MySQL系列课程10</w:t>
      </w:r>
    </w:p>
    <w:p>
      <w:pPr>
        <w:ind w:left="4620" w:leftChars="0" w:firstLine="420" w:firstLineChars="0"/>
        <w:rPr>
          <w:rStyle w:val="15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Style w:val="15"/>
          <w:rFonts w:hint="eastAsia"/>
          <w:lang w:val="en-US" w:eastAsia="zh-CN"/>
        </w:rPr>
        <w:t>MVCC&amp;</w:t>
      </w:r>
      <w:r>
        <w:rPr>
          <w:rStyle w:val="15"/>
          <w:rFonts w:hint="eastAsia" w:eastAsia="黑体"/>
          <w:lang w:val="en-US" w:eastAsia="zh-CN"/>
        </w:rPr>
        <w:t>表</w:t>
      </w:r>
      <w:r>
        <w:rPr>
          <w:rStyle w:val="15"/>
          <w:rFonts w:hint="eastAsia"/>
          <w:lang w:val="en-US" w:eastAsia="zh-CN"/>
        </w:rPr>
        <w:t>锁&amp;行锁&amp;间隙锁&amp;</w:t>
      </w:r>
      <w:r>
        <w:rPr>
          <w:rStyle w:val="15"/>
          <w:rFonts w:hint="eastAsia" w:eastAsia="黑体"/>
          <w:lang w:val="en-US" w:eastAsia="zh-CN"/>
        </w:rPr>
        <w:t>死锁</w:t>
      </w:r>
    </w:p>
    <w:p>
      <w:pPr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MyISAM表锁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InnoDB行锁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间隙锁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InnoDB死锁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章主要讲解并发事务的底层实现原理，也就是事务的锁机制，一般比较大的公司，才能在校招面试的时候问到事务实现原理这一层，因为这部分内容算是比较复杂的，但是大家在图论Java学习的工程中，并发编程的知识学了很多，原理都是相通的，所以借助下面的内容描述，好好理解一下MySQL的并发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MyISAM表锁：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MyISAM存储引擎不支持事务处理</w:t>
      </w:r>
      <w:r>
        <w:rPr>
          <w:rFonts w:hint="eastAsia"/>
          <w:lang w:val="en-US" w:eastAsia="zh-CN"/>
        </w:rPr>
        <w:t>，因此它的并发比较简单，只支持到</w:t>
      </w:r>
      <w:r>
        <w:rPr>
          <w:rFonts w:hint="eastAsia"/>
          <w:b/>
          <w:bCs/>
          <w:lang w:val="en-US" w:eastAsia="zh-CN"/>
        </w:rPr>
        <w:t>表锁</w:t>
      </w:r>
      <w:r>
        <w:rPr>
          <w:rFonts w:hint="eastAsia"/>
          <w:lang w:val="en-US" w:eastAsia="zh-CN"/>
        </w:rPr>
        <w:t>的粒度，粒度比较大，并发能力一般，</w:t>
      </w:r>
      <w:r>
        <w:rPr>
          <w:rFonts w:hint="eastAsia"/>
          <w:b w:val="0"/>
          <w:bCs w:val="0"/>
          <w:lang w:val="en-US" w:eastAsia="zh-CN"/>
        </w:rPr>
        <w:t>但不会引起死锁的问题，</w:t>
      </w:r>
      <w:r>
        <w:rPr>
          <w:rFonts w:hint="eastAsia"/>
          <w:b/>
          <w:bCs/>
          <w:lang w:val="en-US" w:eastAsia="zh-CN"/>
        </w:rPr>
        <w:t>它支持表共享的读锁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表互斥的写锁。</w:t>
      </w:r>
    </w:p>
    <w:p>
      <w:pPr>
        <w:numPr>
          <w:ilvl w:val="0"/>
          <w:numId w:val="2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MyISAM表级锁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对 MyISAM 表的读操作，不会阻塞其他用户对同一表的读请求，但会阻塞对同一表的写请求；对 MyISAM 表的写操作，则会阻塞其他用户对同一表的读和写操作；MyISAM 表的读操作与写操作之间，以及写操作之间是串行的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MyISAM 在执行查询语句（SELECT）前，</w:t>
      </w:r>
      <w:r>
        <w:rPr>
          <w:rFonts w:hint="eastAsia"/>
          <w:b/>
          <w:bCs/>
        </w:rPr>
        <w:t>会自动给涉及的所有表加读锁</w:t>
      </w:r>
      <w:r>
        <w:rPr>
          <w:rFonts w:hint="eastAsia"/>
        </w:rPr>
        <w:t>，在执行更新操作（UPDATE、DELETE、INSERT 等）前，</w:t>
      </w:r>
      <w:r>
        <w:rPr>
          <w:rFonts w:hint="eastAsia"/>
          <w:b/>
          <w:bCs/>
        </w:rPr>
        <w:t>会自动给涉及的表加写锁</w:t>
      </w:r>
      <w:r>
        <w:rPr>
          <w:rFonts w:hint="eastAsia"/>
        </w:rPr>
        <w:t>，这个过程并</w:t>
      </w:r>
      <w:r>
        <w:rPr>
          <w:rFonts w:hint="eastAsia"/>
          <w:lang w:eastAsia="zh-CN"/>
        </w:rPr>
        <w:t>不需要用户控制，是</w:t>
      </w:r>
      <w:r>
        <w:rPr>
          <w:rFonts w:hint="eastAsia"/>
          <w:lang w:val="en-US" w:eastAsia="zh-CN"/>
        </w:rPr>
        <w:t>MySQL Server端自动完成的。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MyISAM并发插入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 xml:space="preserve">mysql&gt; </w:t>
      </w:r>
      <w:r>
        <w:rPr>
          <w:rFonts w:hint="eastAsia" w:eastAsiaTheme="minorEastAsia"/>
          <w:b/>
          <w:bCs/>
          <w:lang w:val="en-US" w:eastAsia="zh-CN"/>
        </w:rPr>
        <w:t>show variables like 'concurrent_insert';</w:t>
      </w:r>
    </w:p>
    <w:p>
      <w:pPr>
        <w:numPr>
          <w:ilvl w:val="0"/>
          <w:numId w:val="0"/>
        </w:num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+-------------------+-------+</w:t>
      </w:r>
    </w:p>
    <w:p>
      <w:pPr>
        <w:numPr>
          <w:ilvl w:val="0"/>
          <w:numId w:val="0"/>
        </w:num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| Variable_name     | Value |</w:t>
      </w:r>
    </w:p>
    <w:p>
      <w:pPr>
        <w:numPr>
          <w:ilvl w:val="0"/>
          <w:numId w:val="0"/>
        </w:num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+-------------------+-------+</w:t>
      </w:r>
    </w:p>
    <w:p>
      <w:pPr>
        <w:numPr>
          <w:ilvl w:val="0"/>
          <w:numId w:val="0"/>
        </w:num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| concurrent_insert | AUTO  |</w:t>
      </w:r>
    </w:p>
    <w:p>
      <w:pPr>
        <w:numPr>
          <w:ilvl w:val="0"/>
          <w:numId w:val="0"/>
        </w:num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>+-------------------+-------+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普通情况下，MyISAM的读操作和写操作都是串行的，但是其实MyISAM也是支持读和写的并发操作的，上面的</w:t>
      </w:r>
      <w:r>
        <w:rPr>
          <w:rFonts w:hint="eastAsia" w:eastAsiaTheme="minorEastAsia"/>
          <w:b/>
          <w:bCs/>
          <w:lang w:val="en-US" w:eastAsia="zh-CN"/>
        </w:rPr>
        <w:t>concurrent_insert</w:t>
      </w:r>
      <w:r>
        <w:rPr>
          <w:rFonts w:hint="eastAsia"/>
          <w:b w:val="0"/>
          <w:bCs w:val="0"/>
          <w:lang w:val="en-US" w:eastAsia="zh-CN"/>
        </w:rPr>
        <w:t>变量就是开关，允许一个线程在读的时候，另外一个线程在尾部进行插入（</w:t>
      </w:r>
      <w:r>
        <w:rPr>
          <w:rFonts w:hint="eastAsia"/>
          <w:b/>
          <w:bCs/>
          <w:lang w:val="en-US" w:eastAsia="zh-CN"/>
        </w:rPr>
        <w:t>但是不能并发进行删除delete和更新update</w:t>
      </w:r>
      <w:r>
        <w:rPr>
          <w:rFonts w:hint="eastAsia"/>
          <w:b w:val="0"/>
          <w:bCs w:val="0"/>
          <w:lang w:val="en-US" w:eastAsia="zh-CN"/>
        </w:rPr>
        <w:t>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MyISAM的锁调度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MyISAM存储引擎下，多个线程并发操作时，线程1视图获取读锁，线程2获取写锁，一般MyISAM认为写操作要比读操作重要，因此线程2几乎都会优先获取写锁，写操作完成后，线程1才会获取读锁。即使线程1的读锁请求先到达，线程2的写锁请求后到达，那么线程2写锁的获取也会排在线程1读锁的前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因此，</w:t>
      </w:r>
      <w:r>
        <w:rPr>
          <w:rFonts w:hint="eastAsia"/>
          <w:b/>
          <w:bCs/>
          <w:lang w:val="en-US" w:eastAsia="zh-CN"/>
        </w:rPr>
        <w:t>MyISAM存储引擎不适合大量的更新操作和查询操作，因为查询操作获取读锁的优先级比较低</w:t>
      </w:r>
      <w:r>
        <w:rPr>
          <w:rFonts w:hint="eastAsia"/>
          <w:b w:val="0"/>
          <w:bCs w:val="0"/>
          <w:lang w:val="en-US" w:eastAsia="zh-CN"/>
        </w:rPr>
        <w:t>，会导致客户端查询获取结果的过程很慢。当然MySQL提供了很多参数设置，可以调整读锁的获取优先级，这个大家想深入了解，可以自行网上查询。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InnoDB行锁：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InnoDB 存储引擎支持事务处理，表支持行级锁定，并发能力更好</w:t>
      </w:r>
      <w:r>
        <w:rPr>
          <w:rFonts w:hint="eastAsia"/>
          <w:b w:val="0"/>
          <w:bCs w:val="0"/>
          <w:lang w:val="en-US" w:eastAsia="zh-CN"/>
        </w:rPr>
        <w:t>，InnoDB 实现了以下两种类型的行锁。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共享锁（S）：</w:t>
      </w:r>
      <w:r>
        <w:rPr>
          <w:rFonts w:hint="eastAsia"/>
          <w:b w:val="0"/>
          <w:bCs w:val="0"/>
          <w:lang w:val="en-US" w:eastAsia="zh-CN"/>
        </w:rPr>
        <w:t>允许一个事务去读一行，阻止其他事务获得相同数据集的排他锁。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排他锁（X)：</w:t>
      </w:r>
      <w:r>
        <w:rPr>
          <w:rFonts w:hint="eastAsia"/>
          <w:b w:val="0"/>
          <w:bCs w:val="0"/>
          <w:lang w:val="en-US" w:eastAsia="zh-CN"/>
        </w:rPr>
        <w:t>允许获得排他锁的事务更新数据，阻止其他事务取得相同数据集的共享读锁和排他写锁。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从上面的描述，可以概括表锁和行锁的特点，如下：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表级锁</w:t>
      </w:r>
      <w:r>
        <w:rPr>
          <w:rFonts w:hint="eastAsia"/>
          <w:b w:val="0"/>
          <w:bCs w:val="0"/>
          <w:lang w:val="en-US" w:eastAsia="zh-CN"/>
        </w:rPr>
        <w:t>：开销小，加锁快；不会出现死锁；锁定粒度大，发生锁冲突的概率最高，并发度最低。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行级锁</w:t>
      </w:r>
      <w:r>
        <w:rPr>
          <w:rFonts w:hint="eastAsia"/>
          <w:b w:val="0"/>
          <w:bCs w:val="0"/>
          <w:lang w:val="en-US" w:eastAsia="zh-CN"/>
        </w:rPr>
        <w:t>：开销大，加锁慢；会出现死锁；锁定粒度最小，发生锁冲突的概率最低，并发度也最高。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InnoDB在实现事务隔离级别的时候，采用的是一种叫做</w:t>
      </w:r>
      <w:r>
        <w:rPr>
          <w:rFonts w:hint="eastAsia"/>
          <w:b/>
          <w:bCs/>
          <w:lang w:val="en-US" w:eastAsia="zh-CN"/>
        </w:rPr>
        <w:t>数据多版本并发控制（MultiVersion Concurrency Control，简称 MVCC 或MCC）机制（当然串行化除外），也经常称为多版本数据库</w:t>
      </w:r>
      <w:r>
        <w:rPr>
          <w:rFonts w:hint="eastAsia"/>
          <w:b w:val="0"/>
          <w:bCs w:val="0"/>
          <w:lang w:val="en-US" w:eastAsia="zh-CN"/>
        </w:rPr>
        <w:t>。MVCC机制会生成一个数据请求时间点的一致性数据快照 （Snapshot)， 并用这个快照来提供一定级别 （语句级或事务级） 的一致性读取。从用户的角度来看，好象是数据库可以提供同一数据的多个版本。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InnoDB行锁是通过给索引上的索引项加锁来实现的，而不是给表的行记录加锁实现的，这就意味着，</w:t>
      </w:r>
      <w:r>
        <w:rPr>
          <w:rFonts w:hint="eastAsia"/>
          <w:b/>
          <w:bCs/>
          <w:color w:val="FF0000"/>
          <w:lang w:val="en-US" w:eastAsia="zh-CN"/>
        </w:rPr>
        <w:t>只有通过索引条件检索数据，InnoDB才使用行级锁，否则InnoDB将使用表锁（因为没有索引嘛，存储引擎只能给所有的行都加锁，和表锁一样，把记录返回给MySQL Server，它</w:t>
      </w: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会筛选出符合条件的行进行加锁，其余的行就会释放锁）</w:t>
      </w:r>
      <w:r>
        <w:rPr>
          <w:rFonts w:hint="eastAsia"/>
          <w:b w:val="0"/>
          <w:bCs w:val="0"/>
          <w:color w:val="FF0000"/>
          <w:lang w:val="en-US" w:eastAsia="zh-CN"/>
        </w:rPr>
        <w:t>！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注意：可以用select ... for update语句来进行测试，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 update可以主动获取锁（X排它锁），直到事务提交完成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如下示例，test_innodb_lock的id字段没有创建索引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mysql&gt;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create table test_innodb_lock(id int);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Query OK, 0 rows affected (0.97 sec)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mysql&gt;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insert into test_innodb_lock values(1),(2);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Query OK, 2 rows affected (0.17 sec)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Records: 2  Duplicates: 0  Warnings: 0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mysql&gt;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select * from test_innodb_lock;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+------+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| id   |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+------+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|    1 |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|    2 |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+------+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 rows in set (0.00 sec)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按如下示例操作：</w:t>
      </w: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（MySQL客户端命令行窗口1）事务1</w:t>
            </w:r>
          </w:p>
        </w:tc>
        <w:tc>
          <w:tcPr>
            <w:tcW w:w="5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（MySQL客户端命令行窗口2）事务2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mysql&gt; set autocommit=0;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Query OK, 0 rows affected (0.00 sec)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mysql&gt; select @@autocommit;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+--------------+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| @@autocommit |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+--------------+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|            0 |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+--------------+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 row in set (0.00 sec)</w:t>
            </w:r>
          </w:p>
        </w:tc>
        <w:tc>
          <w:tcPr>
            <w:tcW w:w="5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mysql&gt; set autocommit=0;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Query OK, 0 rows affected (0.00 sec)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mysql&gt; select @@autocommit;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+--------------+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| @@autocommit |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+--------------+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|            0 |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+--------------+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 row in set (0.00 sec)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mysql&gt; select * from test_innodb_lock where id = 1 for update;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+------+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| id   |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+------+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|    1 |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+------+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 row in set (0.00 sec)</w:t>
            </w:r>
          </w:p>
        </w:tc>
        <w:tc>
          <w:tcPr>
            <w:tcW w:w="5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mysql&gt; select * from test_innodb_lock where id = 2 for update;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。。。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等待获取锁当中，证明左边窗口事务1在select id=1的记录时，获取的是表锁，而不是行锁！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由于InnoDB的行锁实现是针对索引字段添加的锁，不是针对行记录加的锁，因此虽然访问的是InnoDB引擎下表的不同行，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但是如果使用相同的索引字段作为过滤条件，依然会发生锁冲突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，只能串行进行，不能并发进行。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3）根据前几章学习的内容可知，即使SQL中使用了索引，但是经过MySQL的优化器后，如果认为全表扫描比使用索引效率更高，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此时会放弃使用索引，因此也不会使用行锁，而是使用表锁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，比如对一些很小的表，MySQL就不会去使用索引。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请大家自行按照上面的示例，验证2,3点。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间隙锁：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当我们用范围条件而不是相等条件检索数据，并请求共享或排他锁时，InnoDB 会给符合条件的已有数据记录的索引项加锁；对于键值在条件范围内但并不存在的记录，叫做“间隙（GAP)” ，InnoDB 也会对这个“间隙”加锁，</w:t>
      </w:r>
      <w:r>
        <w:rPr>
          <w:rFonts w:hint="eastAsia"/>
          <w:b/>
          <w:bCs/>
          <w:lang w:val="en-US" w:eastAsia="zh-CN"/>
        </w:rPr>
        <w:t>这种锁机制就是所谓的间隙锁（Next-Key 锁</w:t>
      </w:r>
      <w:r>
        <w:rPr>
          <w:rFonts w:hint="eastAsia"/>
          <w:lang w:val="en-US" w:eastAsia="zh-CN"/>
        </w:rPr>
        <w:t>）。举例来说， 假如 user 表中只有 101 条记录， 其 userid 的值分别是 1,2,...,100,101， 下面的 SQL：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user where userid &gt; 100 for update;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是一个范围条件的检索，InnoDB 不仅会对符合条件的 userid 值为 101 的记录加锁，也会对userid 大于 101（但是这些记录并不存在）的“间隙”加锁，</w:t>
      </w:r>
      <w:r>
        <w:rPr>
          <w:rFonts w:hint="eastAsia"/>
          <w:b/>
          <w:bCs/>
          <w:lang w:val="en-US" w:eastAsia="zh-CN"/>
        </w:rPr>
        <w:t>防止其它事务在表的末尾增加数据。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InnoDB 使用间隙锁的目的，为了防止幻读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以满足串行化隔离级别的要求</w:t>
      </w:r>
      <w:r>
        <w:rPr>
          <w:rFonts w:hint="eastAsia"/>
          <w:lang w:val="en-US" w:eastAsia="zh-CN"/>
        </w:rPr>
        <w:t>，对于上面的例子，要是不使用间隙锁，如果其他事务插入了 userid 大于 100 的任何记录，那么本事务如果再次执行上述语句，就会发生幻读。</w:t>
      </w: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InnoDB死锁：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 表锁是 deadlock free 的， 这是因为 MyISAM 总是一次获得所需的全部锁，要么全部满足，要么等待，</w:t>
      </w:r>
      <w:r>
        <w:rPr>
          <w:rFonts w:hint="eastAsia"/>
          <w:b/>
          <w:bCs/>
          <w:lang w:val="en-US" w:eastAsia="zh-CN"/>
        </w:rPr>
        <w:t>因此不会出现死锁</w:t>
      </w:r>
      <w:r>
        <w:rPr>
          <w:rFonts w:hint="eastAsia"/>
          <w:lang w:val="en-US" w:eastAsia="zh-CN"/>
        </w:rPr>
        <w:t>。但在 InnoDB 中，除单个 SQL 组成的事务外，锁是逐步获得的，即锁的粒度比较小，这就决定了在 InnoDB 中发生死锁是可能的。</w:t>
      </w:r>
    </w:p>
    <w:tbl>
      <w:tblPr>
        <w:tblStyle w:val="11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（MySQL客户端命令行窗口1）事务1</w:t>
            </w:r>
          </w:p>
        </w:tc>
        <w:tc>
          <w:tcPr>
            <w:tcW w:w="5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（MySQL客户端命令行窗口2）事务2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mysql&gt; set autocommit=0;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Query OK, 0 rows affected (0.00 sec)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mysql&gt; create table table1(id int);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Query OK, 0 rows affected (0.59 sec)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mysql&gt; insert into table1 values(1);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Query OK, 1 row affected (0.01 sec)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mysql&gt; set autocommit=0;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Query OK, 0 rows affected (0.00 sec)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mysql&gt; create table table2(id int);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Query OK, 0 rows affected (0.58 sec)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mysql&gt; insert into table2 values(2);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Query OK, 1 row affected (0.02 sec)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mysql&gt; select * from table1 where id = 1 for update;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+------+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| id   |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+------+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|    1 |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+------+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 row in set (0.00 sec)</w:t>
            </w:r>
          </w:p>
        </w:tc>
        <w:tc>
          <w:tcPr>
            <w:tcW w:w="5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mysql&gt; select * from table2 where id = 2 for update;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+------+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| id   |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+------+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|    2 |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+------+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 row in set (0.00 sec)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mysql&gt; select * from table2 where id = 2 for update;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由于table2的锁已经被事务2获取，所以事务1等待，发生死锁！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。。。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mysql&gt; select * from table2 where id = 2 for update;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+------+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| id   |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+------+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|    2 |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+------+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 row in set (4.96 sec)</w:t>
            </w:r>
          </w:p>
        </w:tc>
        <w:tc>
          <w:tcPr>
            <w:tcW w:w="53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mysql&gt; select * from table1 where id = 1 for update;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由于table1的锁已经被事务1获取，所以事务2等待，发生死锁！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mysql&gt; select * from table1 where id = 1 for update;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ERROR 1213 (40001): Deadlock found when trying to get lock; try restarting transaction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MySQL自动检测死锁问题，把当前事务回滚，释放该事务持有的锁，此时左边的事务1就能够获取table2的表锁，执行select语句。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在上面的例子中，两个事务都需要获得对方持有的排他锁才能继续完成事务，</w:t>
      </w:r>
      <w:r>
        <w:rPr>
          <w:rFonts w:hint="eastAsia"/>
          <w:b/>
          <w:bCs/>
          <w:lang w:val="en-US" w:eastAsia="zh-CN"/>
        </w:rPr>
        <w:t>这种循环锁等待就是典型的死锁</w:t>
      </w:r>
      <w:r>
        <w:rPr>
          <w:rFonts w:hint="eastAsia"/>
          <w:lang w:val="en-US" w:eastAsia="zh-CN"/>
        </w:rPr>
        <w:t>。发生死锁后，InnoDB 一般都能自动检测到，并使一个事务释放锁并回退，另一个事务获得锁，继续完成事务。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这样的死锁问题，一般都是我们自己的应用造成的，和</w:t>
      </w:r>
      <w:r>
        <w:rPr>
          <w:rFonts w:hint="eastAsia"/>
          <w:b/>
          <w:bCs/>
          <w:lang w:val="en-US" w:eastAsia="zh-CN"/>
        </w:rPr>
        <w:t>Java SE多线程死锁的情况相似，大部分都是由于我们多个线程在获取多个锁资源的时候，获取的顺序不同而导致的死锁问题</w:t>
      </w:r>
      <w:r>
        <w:rPr>
          <w:rFonts w:hint="eastAsia"/>
          <w:lang w:val="en-US" w:eastAsia="zh-CN"/>
        </w:rPr>
        <w:t>，因此我们应用在</w:t>
      </w:r>
      <w:r>
        <w:rPr>
          <w:rFonts w:hint="eastAsia"/>
          <w:b/>
          <w:bCs/>
          <w:lang w:val="en-US" w:eastAsia="zh-CN"/>
        </w:rPr>
        <w:t>对数据库的多个表做更新的时候，不同的代码段，应对这些表按相同的顺序进行更新操作，以防止锁冲突导致死锁问题</w:t>
      </w:r>
      <w:r>
        <w:rPr>
          <w:rFonts w:hint="eastAsia"/>
          <w:lang w:val="en-US" w:eastAsia="zh-CN"/>
        </w:rPr>
        <w:t>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【参考链接】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【美团点评技术团队-Innodb中的事务隔离级别和锁的关系】https://blog.csdn.net/endlu/article/details/51531391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【MySQL事务处理过程 锁和隔离级别 死锁】http://blog.csdn.net/moxigandashu/article/details/62046030  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40108" o:spid="_x0000_s4100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val="en-US" w:eastAsia="zh-CN"/>
      </w:rPr>
    </w:pPr>
    <w:r>
      <w:rPr>
        <w:sz w:val="18"/>
      </w:rPr>
      <w:pict>
        <v:shape id="_x0000_s4101" o:spid="_x0000_s4101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施磊老师整理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学习咨询  杨和平老师QQ：54717392    高博老师QQ：1262913815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F86804"/>
    <w:multiLevelType w:val="singleLevel"/>
    <w:tmpl w:val="DFF86804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6D6EFA75"/>
    <w:multiLevelType w:val="singleLevel"/>
    <w:tmpl w:val="6D6EFA7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67F1"/>
    <w:rsid w:val="00427CE1"/>
    <w:rsid w:val="00520F84"/>
    <w:rsid w:val="007E4C73"/>
    <w:rsid w:val="00D04821"/>
    <w:rsid w:val="01240D65"/>
    <w:rsid w:val="01AC1A1E"/>
    <w:rsid w:val="01BE7954"/>
    <w:rsid w:val="01CE079F"/>
    <w:rsid w:val="02527549"/>
    <w:rsid w:val="02992C07"/>
    <w:rsid w:val="03020426"/>
    <w:rsid w:val="03055DE7"/>
    <w:rsid w:val="03774F2E"/>
    <w:rsid w:val="03E45125"/>
    <w:rsid w:val="03F53D9A"/>
    <w:rsid w:val="03FD5897"/>
    <w:rsid w:val="0417087A"/>
    <w:rsid w:val="049200FE"/>
    <w:rsid w:val="04A30968"/>
    <w:rsid w:val="05BC062F"/>
    <w:rsid w:val="05E17E8F"/>
    <w:rsid w:val="064734B0"/>
    <w:rsid w:val="06CE4DB3"/>
    <w:rsid w:val="06FC37DA"/>
    <w:rsid w:val="071605AC"/>
    <w:rsid w:val="071B102A"/>
    <w:rsid w:val="07223A9B"/>
    <w:rsid w:val="07501D6D"/>
    <w:rsid w:val="07CA12B4"/>
    <w:rsid w:val="07FD2248"/>
    <w:rsid w:val="08510B1E"/>
    <w:rsid w:val="08730F23"/>
    <w:rsid w:val="08B063D5"/>
    <w:rsid w:val="08BC31D4"/>
    <w:rsid w:val="08E96C8F"/>
    <w:rsid w:val="09444DAA"/>
    <w:rsid w:val="09457569"/>
    <w:rsid w:val="0980744E"/>
    <w:rsid w:val="09C90607"/>
    <w:rsid w:val="09D92A55"/>
    <w:rsid w:val="09E31031"/>
    <w:rsid w:val="0A1837E1"/>
    <w:rsid w:val="0A391064"/>
    <w:rsid w:val="0A513BAA"/>
    <w:rsid w:val="0A7E4533"/>
    <w:rsid w:val="0A8032E0"/>
    <w:rsid w:val="0B6D4142"/>
    <w:rsid w:val="0BB11BB8"/>
    <w:rsid w:val="0BB72BC1"/>
    <w:rsid w:val="0BF35643"/>
    <w:rsid w:val="0C142B4D"/>
    <w:rsid w:val="0C3818FA"/>
    <w:rsid w:val="0CFA47DD"/>
    <w:rsid w:val="0D08486A"/>
    <w:rsid w:val="0D265CA0"/>
    <w:rsid w:val="0D6C3EAE"/>
    <w:rsid w:val="0D6F14FE"/>
    <w:rsid w:val="0D916E32"/>
    <w:rsid w:val="0DAD4376"/>
    <w:rsid w:val="0DC77A62"/>
    <w:rsid w:val="0E372889"/>
    <w:rsid w:val="0E8A3E38"/>
    <w:rsid w:val="0EA20CB1"/>
    <w:rsid w:val="0EBC217F"/>
    <w:rsid w:val="0FDD3CB1"/>
    <w:rsid w:val="10833384"/>
    <w:rsid w:val="109F04A0"/>
    <w:rsid w:val="10B86FFC"/>
    <w:rsid w:val="10DB4D80"/>
    <w:rsid w:val="118D3E90"/>
    <w:rsid w:val="12050F06"/>
    <w:rsid w:val="121721F7"/>
    <w:rsid w:val="12354679"/>
    <w:rsid w:val="123C0724"/>
    <w:rsid w:val="12CB5B3D"/>
    <w:rsid w:val="12D042E1"/>
    <w:rsid w:val="12FB7042"/>
    <w:rsid w:val="132E5373"/>
    <w:rsid w:val="138502A9"/>
    <w:rsid w:val="13D23444"/>
    <w:rsid w:val="13D6213D"/>
    <w:rsid w:val="14465E78"/>
    <w:rsid w:val="14A90F71"/>
    <w:rsid w:val="14FF7010"/>
    <w:rsid w:val="15904EE8"/>
    <w:rsid w:val="169B4DB2"/>
    <w:rsid w:val="169F29DD"/>
    <w:rsid w:val="16F12816"/>
    <w:rsid w:val="1725041C"/>
    <w:rsid w:val="174B1127"/>
    <w:rsid w:val="17754602"/>
    <w:rsid w:val="17913357"/>
    <w:rsid w:val="17B14E0D"/>
    <w:rsid w:val="17D81C36"/>
    <w:rsid w:val="17DB5838"/>
    <w:rsid w:val="18181DAC"/>
    <w:rsid w:val="18440772"/>
    <w:rsid w:val="185A798B"/>
    <w:rsid w:val="18E64AA1"/>
    <w:rsid w:val="190819EF"/>
    <w:rsid w:val="191036C3"/>
    <w:rsid w:val="193A549D"/>
    <w:rsid w:val="19473CD5"/>
    <w:rsid w:val="19523C6C"/>
    <w:rsid w:val="197626E4"/>
    <w:rsid w:val="19792AB3"/>
    <w:rsid w:val="1A250AD4"/>
    <w:rsid w:val="1A347366"/>
    <w:rsid w:val="1A4320AD"/>
    <w:rsid w:val="1A640105"/>
    <w:rsid w:val="1AB334CD"/>
    <w:rsid w:val="1B1F71ED"/>
    <w:rsid w:val="1B5A5C30"/>
    <w:rsid w:val="1BC104CD"/>
    <w:rsid w:val="1C104028"/>
    <w:rsid w:val="1C1C741B"/>
    <w:rsid w:val="1C356007"/>
    <w:rsid w:val="1C402248"/>
    <w:rsid w:val="1C8B5FEC"/>
    <w:rsid w:val="1C981548"/>
    <w:rsid w:val="1CB4395C"/>
    <w:rsid w:val="1CD52010"/>
    <w:rsid w:val="1D052E58"/>
    <w:rsid w:val="1D45412B"/>
    <w:rsid w:val="1D952976"/>
    <w:rsid w:val="1DA40B87"/>
    <w:rsid w:val="1DB90EAA"/>
    <w:rsid w:val="1DD86570"/>
    <w:rsid w:val="1DF356F2"/>
    <w:rsid w:val="1E444D14"/>
    <w:rsid w:val="1F0418FC"/>
    <w:rsid w:val="1F7E1854"/>
    <w:rsid w:val="1FE5363B"/>
    <w:rsid w:val="1FF63BD7"/>
    <w:rsid w:val="20136944"/>
    <w:rsid w:val="20153947"/>
    <w:rsid w:val="20215F69"/>
    <w:rsid w:val="2083256E"/>
    <w:rsid w:val="20890BA4"/>
    <w:rsid w:val="2108583D"/>
    <w:rsid w:val="21175F82"/>
    <w:rsid w:val="212940A7"/>
    <w:rsid w:val="22292FE8"/>
    <w:rsid w:val="22C01FFA"/>
    <w:rsid w:val="22FB7A19"/>
    <w:rsid w:val="23073C20"/>
    <w:rsid w:val="237F559A"/>
    <w:rsid w:val="247B4725"/>
    <w:rsid w:val="24992673"/>
    <w:rsid w:val="250A1363"/>
    <w:rsid w:val="251C2D61"/>
    <w:rsid w:val="2531320A"/>
    <w:rsid w:val="255C2787"/>
    <w:rsid w:val="25705199"/>
    <w:rsid w:val="257E79C7"/>
    <w:rsid w:val="25927657"/>
    <w:rsid w:val="25D45E5E"/>
    <w:rsid w:val="262323B2"/>
    <w:rsid w:val="263801A5"/>
    <w:rsid w:val="263A2AD2"/>
    <w:rsid w:val="263B2FB1"/>
    <w:rsid w:val="264F47EE"/>
    <w:rsid w:val="267D04F4"/>
    <w:rsid w:val="26BA185B"/>
    <w:rsid w:val="26C51DE5"/>
    <w:rsid w:val="27720271"/>
    <w:rsid w:val="28365FEC"/>
    <w:rsid w:val="28C768C0"/>
    <w:rsid w:val="28E14139"/>
    <w:rsid w:val="28EC78FF"/>
    <w:rsid w:val="28FA0833"/>
    <w:rsid w:val="290F5706"/>
    <w:rsid w:val="291F295C"/>
    <w:rsid w:val="29224156"/>
    <w:rsid w:val="295C75C4"/>
    <w:rsid w:val="29A8531D"/>
    <w:rsid w:val="2A09668C"/>
    <w:rsid w:val="2A1D1A7E"/>
    <w:rsid w:val="2A2244F8"/>
    <w:rsid w:val="2A3A39F4"/>
    <w:rsid w:val="2A4541FA"/>
    <w:rsid w:val="2A6634C1"/>
    <w:rsid w:val="2AA20D45"/>
    <w:rsid w:val="2AC24F4E"/>
    <w:rsid w:val="2AF87237"/>
    <w:rsid w:val="2B6326B9"/>
    <w:rsid w:val="2BB903F2"/>
    <w:rsid w:val="2BDD6C41"/>
    <w:rsid w:val="2C1E3D56"/>
    <w:rsid w:val="2C225FE2"/>
    <w:rsid w:val="2C4D17BA"/>
    <w:rsid w:val="2C5E107C"/>
    <w:rsid w:val="2C985CF2"/>
    <w:rsid w:val="2CEA1DF7"/>
    <w:rsid w:val="2D0F6D6D"/>
    <w:rsid w:val="2D550528"/>
    <w:rsid w:val="2D872C78"/>
    <w:rsid w:val="2D8A5D50"/>
    <w:rsid w:val="2D8B4964"/>
    <w:rsid w:val="2DB922ED"/>
    <w:rsid w:val="2E0B7518"/>
    <w:rsid w:val="2E4C2CAF"/>
    <w:rsid w:val="2E5637D2"/>
    <w:rsid w:val="2E573EA6"/>
    <w:rsid w:val="2E7665D9"/>
    <w:rsid w:val="2EB57E4C"/>
    <w:rsid w:val="2EB91746"/>
    <w:rsid w:val="2F034AB5"/>
    <w:rsid w:val="2F22544B"/>
    <w:rsid w:val="2F663900"/>
    <w:rsid w:val="2F920908"/>
    <w:rsid w:val="2FE15671"/>
    <w:rsid w:val="30067D7E"/>
    <w:rsid w:val="30862311"/>
    <w:rsid w:val="30996902"/>
    <w:rsid w:val="30BA6F88"/>
    <w:rsid w:val="310C3657"/>
    <w:rsid w:val="3112233F"/>
    <w:rsid w:val="31294236"/>
    <w:rsid w:val="3149397D"/>
    <w:rsid w:val="318156FD"/>
    <w:rsid w:val="319B51D2"/>
    <w:rsid w:val="3207590B"/>
    <w:rsid w:val="320A1119"/>
    <w:rsid w:val="326E3729"/>
    <w:rsid w:val="32957806"/>
    <w:rsid w:val="32A131CC"/>
    <w:rsid w:val="32FE47CA"/>
    <w:rsid w:val="330E7C4B"/>
    <w:rsid w:val="33125FE6"/>
    <w:rsid w:val="33264B8E"/>
    <w:rsid w:val="33400D60"/>
    <w:rsid w:val="33847820"/>
    <w:rsid w:val="33A645F7"/>
    <w:rsid w:val="33FB1433"/>
    <w:rsid w:val="3420370A"/>
    <w:rsid w:val="34382F94"/>
    <w:rsid w:val="343B08BB"/>
    <w:rsid w:val="349B655A"/>
    <w:rsid w:val="34EC5C87"/>
    <w:rsid w:val="350D4061"/>
    <w:rsid w:val="351E739C"/>
    <w:rsid w:val="35440F3F"/>
    <w:rsid w:val="35477EDA"/>
    <w:rsid w:val="357C6E3B"/>
    <w:rsid w:val="35942320"/>
    <w:rsid w:val="35BC47B7"/>
    <w:rsid w:val="35EF2393"/>
    <w:rsid w:val="35F944C4"/>
    <w:rsid w:val="36330FF6"/>
    <w:rsid w:val="363C683B"/>
    <w:rsid w:val="36ED5888"/>
    <w:rsid w:val="3706114D"/>
    <w:rsid w:val="3755694F"/>
    <w:rsid w:val="37635687"/>
    <w:rsid w:val="379102BE"/>
    <w:rsid w:val="382E0CA2"/>
    <w:rsid w:val="387636A9"/>
    <w:rsid w:val="38B55B9F"/>
    <w:rsid w:val="38C80D88"/>
    <w:rsid w:val="38F74CAD"/>
    <w:rsid w:val="393D77B7"/>
    <w:rsid w:val="39425955"/>
    <w:rsid w:val="39503DC0"/>
    <w:rsid w:val="399C0169"/>
    <w:rsid w:val="39EE55FC"/>
    <w:rsid w:val="3AB43A29"/>
    <w:rsid w:val="3AF714A7"/>
    <w:rsid w:val="3B1F5E67"/>
    <w:rsid w:val="3B3A00E5"/>
    <w:rsid w:val="3B4065C5"/>
    <w:rsid w:val="3B433EC3"/>
    <w:rsid w:val="3B65390D"/>
    <w:rsid w:val="3B981829"/>
    <w:rsid w:val="3BF45FC8"/>
    <w:rsid w:val="3C033324"/>
    <w:rsid w:val="3C297018"/>
    <w:rsid w:val="3C3E4645"/>
    <w:rsid w:val="3C7575EF"/>
    <w:rsid w:val="3C8719A7"/>
    <w:rsid w:val="3C8B0887"/>
    <w:rsid w:val="3C99724D"/>
    <w:rsid w:val="3CF22F08"/>
    <w:rsid w:val="3E46376F"/>
    <w:rsid w:val="3E5D31D2"/>
    <w:rsid w:val="3E7653F1"/>
    <w:rsid w:val="3E84025B"/>
    <w:rsid w:val="3EB36960"/>
    <w:rsid w:val="3ECC392A"/>
    <w:rsid w:val="3EE00101"/>
    <w:rsid w:val="3EEB35E4"/>
    <w:rsid w:val="3FC759FB"/>
    <w:rsid w:val="4033522F"/>
    <w:rsid w:val="40472DDE"/>
    <w:rsid w:val="405A6372"/>
    <w:rsid w:val="40B005CA"/>
    <w:rsid w:val="4107780D"/>
    <w:rsid w:val="415A4950"/>
    <w:rsid w:val="41C97472"/>
    <w:rsid w:val="41D07B10"/>
    <w:rsid w:val="41EF6674"/>
    <w:rsid w:val="421E0FA2"/>
    <w:rsid w:val="42352224"/>
    <w:rsid w:val="423669C0"/>
    <w:rsid w:val="42477018"/>
    <w:rsid w:val="4276783C"/>
    <w:rsid w:val="427E1A02"/>
    <w:rsid w:val="42A03437"/>
    <w:rsid w:val="42B76901"/>
    <w:rsid w:val="42DD5B78"/>
    <w:rsid w:val="43121319"/>
    <w:rsid w:val="43917E03"/>
    <w:rsid w:val="43A4389D"/>
    <w:rsid w:val="43B55549"/>
    <w:rsid w:val="43D52942"/>
    <w:rsid w:val="43FD2961"/>
    <w:rsid w:val="443E59C0"/>
    <w:rsid w:val="444A2E0C"/>
    <w:rsid w:val="446F7BB7"/>
    <w:rsid w:val="44725659"/>
    <w:rsid w:val="4475066A"/>
    <w:rsid w:val="449A522A"/>
    <w:rsid w:val="44C67D6E"/>
    <w:rsid w:val="4525719E"/>
    <w:rsid w:val="45353A69"/>
    <w:rsid w:val="459B4422"/>
    <w:rsid w:val="459E583D"/>
    <w:rsid w:val="45C82034"/>
    <w:rsid w:val="45EA08B9"/>
    <w:rsid w:val="45EB70A7"/>
    <w:rsid w:val="461A3095"/>
    <w:rsid w:val="46A229CA"/>
    <w:rsid w:val="46A531A4"/>
    <w:rsid w:val="46B963CB"/>
    <w:rsid w:val="46DC1A34"/>
    <w:rsid w:val="46EB53E3"/>
    <w:rsid w:val="47217B18"/>
    <w:rsid w:val="47284814"/>
    <w:rsid w:val="475355F4"/>
    <w:rsid w:val="475432E6"/>
    <w:rsid w:val="47E121C7"/>
    <w:rsid w:val="481C38DC"/>
    <w:rsid w:val="48671864"/>
    <w:rsid w:val="487A7B38"/>
    <w:rsid w:val="48AA399A"/>
    <w:rsid w:val="48B01AF6"/>
    <w:rsid w:val="48C86B8F"/>
    <w:rsid w:val="493438DD"/>
    <w:rsid w:val="499A3779"/>
    <w:rsid w:val="49A74E9F"/>
    <w:rsid w:val="49AB13A4"/>
    <w:rsid w:val="49DF30F8"/>
    <w:rsid w:val="49F51D2F"/>
    <w:rsid w:val="4A0C4CB4"/>
    <w:rsid w:val="4A3B6106"/>
    <w:rsid w:val="4AA36280"/>
    <w:rsid w:val="4AD6601B"/>
    <w:rsid w:val="4B0D472A"/>
    <w:rsid w:val="4B215D49"/>
    <w:rsid w:val="4B2377B6"/>
    <w:rsid w:val="4B7B6FB5"/>
    <w:rsid w:val="4BBD422C"/>
    <w:rsid w:val="4C0964B0"/>
    <w:rsid w:val="4C1E02E3"/>
    <w:rsid w:val="4C3226AC"/>
    <w:rsid w:val="4C45602D"/>
    <w:rsid w:val="4C6E760D"/>
    <w:rsid w:val="4D3B6997"/>
    <w:rsid w:val="4D45773C"/>
    <w:rsid w:val="4DA71784"/>
    <w:rsid w:val="4DB82220"/>
    <w:rsid w:val="4DD128DB"/>
    <w:rsid w:val="4DDF1492"/>
    <w:rsid w:val="4DEF2628"/>
    <w:rsid w:val="4E4013ED"/>
    <w:rsid w:val="4E437F00"/>
    <w:rsid w:val="4E4E4E4B"/>
    <w:rsid w:val="4E835B5A"/>
    <w:rsid w:val="4E8F2597"/>
    <w:rsid w:val="4EE15744"/>
    <w:rsid w:val="4F1A7C72"/>
    <w:rsid w:val="4F62467D"/>
    <w:rsid w:val="4F821052"/>
    <w:rsid w:val="4F8A4F34"/>
    <w:rsid w:val="4FDE1267"/>
    <w:rsid w:val="50211276"/>
    <w:rsid w:val="502424E4"/>
    <w:rsid w:val="502D3C36"/>
    <w:rsid w:val="50DA1D12"/>
    <w:rsid w:val="51AA25AC"/>
    <w:rsid w:val="52266EE0"/>
    <w:rsid w:val="52402A24"/>
    <w:rsid w:val="5265207F"/>
    <w:rsid w:val="52C32ED9"/>
    <w:rsid w:val="52CB2734"/>
    <w:rsid w:val="52CC2F25"/>
    <w:rsid w:val="52D117BD"/>
    <w:rsid w:val="53176953"/>
    <w:rsid w:val="5333656F"/>
    <w:rsid w:val="533D7DE9"/>
    <w:rsid w:val="53687082"/>
    <w:rsid w:val="53763EB2"/>
    <w:rsid w:val="53993B5F"/>
    <w:rsid w:val="539C284D"/>
    <w:rsid w:val="53E14068"/>
    <w:rsid w:val="542D1D97"/>
    <w:rsid w:val="542D4DFF"/>
    <w:rsid w:val="5445113C"/>
    <w:rsid w:val="544A6ECB"/>
    <w:rsid w:val="54A3283F"/>
    <w:rsid w:val="54DB4340"/>
    <w:rsid w:val="54E62990"/>
    <w:rsid w:val="555F409F"/>
    <w:rsid w:val="55A75DA7"/>
    <w:rsid w:val="55EF393C"/>
    <w:rsid w:val="55F46C51"/>
    <w:rsid w:val="56092CC9"/>
    <w:rsid w:val="562F2BDD"/>
    <w:rsid w:val="56530B0F"/>
    <w:rsid w:val="57466520"/>
    <w:rsid w:val="57605781"/>
    <w:rsid w:val="576356D0"/>
    <w:rsid w:val="578D3AF3"/>
    <w:rsid w:val="58200E1F"/>
    <w:rsid w:val="583E2622"/>
    <w:rsid w:val="58784C0E"/>
    <w:rsid w:val="587A2FD2"/>
    <w:rsid w:val="58E65FFB"/>
    <w:rsid w:val="5902106E"/>
    <w:rsid w:val="5916353C"/>
    <w:rsid w:val="59693E93"/>
    <w:rsid w:val="5AA97B01"/>
    <w:rsid w:val="5ABF4557"/>
    <w:rsid w:val="5AFD6DDE"/>
    <w:rsid w:val="5B52362B"/>
    <w:rsid w:val="5B677CD0"/>
    <w:rsid w:val="5B824562"/>
    <w:rsid w:val="5BDA7808"/>
    <w:rsid w:val="5C5F67D8"/>
    <w:rsid w:val="5C84451B"/>
    <w:rsid w:val="5CAC7A31"/>
    <w:rsid w:val="5D2A1DA3"/>
    <w:rsid w:val="5D815DD7"/>
    <w:rsid w:val="5E0B5ECB"/>
    <w:rsid w:val="5E366E0E"/>
    <w:rsid w:val="5E6A082A"/>
    <w:rsid w:val="5E8D2A07"/>
    <w:rsid w:val="5E903265"/>
    <w:rsid w:val="5F0423ED"/>
    <w:rsid w:val="5F1E614B"/>
    <w:rsid w:val="5F287054"/>
    <w:rsid w:val="5F5143CA"/>
    <w:rsid w:val="5F7A6C22"/>
    <w:rsid w:val="5FAE1681"/>
    <w:rsid w:val="5FCC6B5F"/>
    <w:rsid w:val="5FCF3448"/>
    <w:rsid w:val="5FEC703D"/>
    <w:rsid w:val="600468C7"/>
    <w:rsid w:val="605D1799"/>
    <w:rsid w:val="606B5E49"/>
    <w:rsid w:val="60D914D0"/>
    <w:rsid w:val="611A7A5E"/>
    <w:rsid w:val="61234DBE"/>
    <w:rsid w:val="61857859"/>
    <w:rsid w:val="6197400B"/>
    <w:rsid w:val="62847834"/>
    <w:rsid w:val="628B1724"/>
    <w:rsid w:val="62F34EE7"/>
    <w:rsid w:val="63166E86"/>
    <w:rsid w:val="63970400"/>
    <w:rsid w:val="63BF148A"/>
    <w:rsid w:val="64640DEC"/>
    <w:rsid w:val="64824545"/>
    <w:rsid w:val="64AA6513"/>
    <w:rsid w:val="64B86435"/>
    <w:rsid w:val="64C80C2A"/>
    <w:rsid w:val="65366840"/>
    <w:rsid w:val="65DC1CF2"/>
    <w:rsid w:val="65EE1460"/>
    <w:rsid w:val="6605738B"/>
    <w:rsid w:val="666A0A31"/>
    <w:rsid w:val="67F20EF2"/>
    <w:rsid w:val="685753FB"/>
    <w:rsid w:val="68B526BC"/>
    <w:rsid w:val="68D11960"/>
    <w:rsid w:val="69482419"/>
    <w:rsid w:val="69551950"/>
    <w:rsid w:val="69675E37"/>
    <w:rsid w:val="69A85DAE"/>
    <w:rsid w:val="69F95235"/>
    <w:rsid w:val="6A341E93"/>
    <w:rsid w:val="6A3B2602"/>
    <w:rsid w:val="6A3E1597"/>
    <w:rsid w:val="6A404A9D"/>
    <w:rsid w:val="6ABA71CE"/>
    <w:rsid w:val="6B4101B2"/>
    <w:rsid w:val="6B4E28B5"/>
    <w:rsid w:val="6B5F7116"/>
    <w:rsid w:val="6B980714"/>
    <w:rsid w:val="6BD93998"/>
    <w:rsid w:val="6C953BCE"/>
    <w:rsid w:val="6CBC5A33"/>
    <w:rsid w:val="6CBE6D56"/>
    <w:rsid w:val="6D0A7368"/>
    <w:rsid w:val="6D301A04"/>
    <w:rsid w:val="6D700C34"/>
    <w:rsid w:val="6D96194E"/>
    <w:rsid w:val="6DA666B9"/>
    <w:rsid w:val="6DC73C16"/>
    <w:rsid w:val="6DE25925"/>
    <w:rsid w:val="6E4C3446"/>
    <w:rsid w:val="6E946B24"/>
    <w:rsid w:val="6EA25F4C"/>
    <w:rsid w:val="6EAD680A"/>
    <w:rsid w:val="6EBA087E"/>
    <w:rsid w:val="6EF954BF"/>
    <w:rsid w:val="6EFF7247"/>
    <w:rsid w:val="6F511430"/>
    <w:rsid w:val="6F8B4568"/>
    <w:rsid w:val="6FA831D7"/>
    <w:rsid w:val="6FC13EBC"/>
    <w:rsid w:val="6FD64DFD"/>
    <w:rsid w:val="70161608"/>
    <w:rsid w:val="703C0CD3"/>
    <w:rsid w:val="70682406"/>
    <w:rsid w:val="707B6B80"/>
    <w:rsid w:val="70855DC8"/>
    <w:rsid w:val="70AB3A25"/>
    <w:rsid w:val="70C65642"/>
    <w:rsid w:val="70E60525"/>
    <w:rsid w:val="713E572A"/>
    <w:rsid w:val="71581601"/>
    <w:rsid w:val="71713B6F"/>
    <w:rsid w:val="71A14522"/>
    <w:rsid w:val="71B33346"/>
    <w:rsid w:val="71E4698F"/>
    <w:rsid w:val="72723CF3"/>
    <w:rsid w:val="7339720F"/>
    <w:rsid w:val="74166674"/>
    <w:rsid w:val="745951F4"/>
    <w:rsid w:val="74F41E7D"/>
    <w:rsid w:val="74FC1490"/>
    <w:rsid w:val="75047FDD"/>
    <w:rsid w:val="753548EB"/>
    <w:rsid w:val="75501887"/>
    <w:rsid w:val="75C27F70"/>
    <w:rsid w:val="75E94CA2"/>
    <w:rsid w:val="763A6FED"/>
    <w:rsid w:val="76A818D5"/>
    <w:rsid w:val="76E06029"/>
    <w:rsid w:val="77250819"/>
    <w:rsid w:val="775772CE"/>
    <w:rsid w:val="77AD69D5"/>
    <w:rsid w:val="77FC17F1"/>
    <w:rsid w:val="78197FFA"/>
    <w:rsid w:val="78261ABB"/>
    <w:rsid w:val="782B005A"/>
    <w:rsid w:val="784331C9"/>
    <w:rsid w:val="787C040B"/>
    <w:rsid w:val="788D37C2"/>
    <w:rsid w:val="788E2D08"/>
    <w:rsid w:val="78924E81"/>
    <w:rsid w:val="792324D5"/>
    <w:rsid w:val="79612347"/>
    <w:rsid w:val="79861D34"/>
    <w:rsid w:val="799A38F7"/>
    <w:rsid w:val="7A910FCE"/>
    <w:rsid w:val="7AAC15F1"/>
    <w:rsid w:val="7AC8604C"/>
    <w:rsid w:val="7B0F4FD5"/>
    <w:rsid w:val="7B1347E6"/>
    <w:rsid w:val="7B804E11"/>
    <w:rsid w:val="7B870DB8"/>
    <w:rsid w:val="7B877DE7"/>
    <w:rsid w:val="7BA62FC6"/>
    <w:rsid w:val="7BC148B1"/>
    <w:rsid w:val="7BCD02F4"/>
    <w:rsid w:val="7C0A1004"/>
    <w:rsid w:val="7C1E698E"/>
    <w:rsid w:val="7C307C03"/>
    <w:rsid w:val="7CDB65BF"/>
    <w:rsid w:val="7D064A77"/>
    <w:rsid w:val="7DB5166B"/>
    <w:rsid w:val="7DB74D2C"/>
    <w:rsid w:val="7E9756B5"/>
    <w:rsid w:val="7EB53335"/>
    <w:rsid w:val="7EF16740"/>
    <w:rsid w:val="7F2B4FC5"/>
    <w:rsid w:val="7F3479C2"/>
    <w:rsid w:val="7F673E18"/>
    <w:rsid w:val="7FA76732"/>
    <w:rsid w:val="7FCD2CAC"/>
    <w:rsid w:val="7FF1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3 Char"/>
    <w:link w:val="4"/>
    <w:qFormat/>
    <w:uiPriority w:val="0"/>
    <w:rPr>
      <w:b/>
      <w:sz w:val="32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6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1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Rainbow</cp:lastModifiedBy>
  <dcterms:modified xsi:type="dcterms:W3CDTF">2018-10-28T06:21:11Z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