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</w:t>
      </w:r>
    </w:p>
    <w:p>
      <w:pPr>
        <w:pStyle w:val="Heading1"/>
      </w:pPr>
      <w:r>
        <w:t>Date and Time</w:t>
      </w:r>
    </w:p>
    <w:p>
      <w:r>
        <w:t>No specific date or time mentioned in the transcript</w:t>
      </w:r>
    </w:p>
    <w:p>
      <w:pPr>
        <w:pStyle w:val="Heading1"/>
      </w:pPr>
      <w:r>
        <w:t>Attendees</w:t>
      </w:r>
    </w:p>
    <w:p>
      <w:pPr>
        <w:pStyle w:val="ListBullet"/>
      </w:pPr>
      <w:r>
        <w:t>Marie Wells</w:t>
      </w:r>
    </w:p>
    <w:p>
      <w:pPr>
        <w:pStyle w:val="ListBullet"/>
      </w:pPr>
      <w:r>
        <w:t xml:space="preserve"> Florence Machina</w:t>
      </w:r>
    </w:p>
    <w:p>
      <w:pPr>
        <w:pStyle w:val="ListBullet"/>
      </w:pPr>
      <w:r>
        <w:t>Jack Boris</w:t>
      </w:r>
    </w:p>
    <w:p>
      <w:pPr>
        <w:pStyle w:val="ListBullet"/>
      </w:pPr>
      <w:r>
        <w:t>Arber Wint</w:t>
      </w:r>
    </w:p>
    <w:p>
      <w:pPr>
        <w:pStyle w:val="Heading1"/>
      </w:pPr>
      <w:r>
        <w:t>Key Discussion Topics</w:t>
      </w:r>
    </w:p>
    <w:p>
      <w:pPr>
        <w:pStyle w:val="ListBullet"/>
      </w:pPr>
      <w:r>
        <w:t>Brainstorming an alternative to the rubber duck toy</w:t>
      </w:r>
    </w:p>
    <w:p>
      <w:pPr>
        <w:pStyle w:val="ListBullet"/>
      </w:pPr>
      <w:r>
        <w:t>Prioritizing features for engagement and safety</w:t>
      </w:r>
    </w:p>
    <w:p>
      <w:pPr>
        <w:pStyle w:val="ListBullet"/>
      </w:pPr>
      <w:r>
        <w:t>Developing market positioning and pricing strategy</w:t>
      </w:r>
    </w:p>
    <w:p>
      <w:pPr>
        <w:pStyle w:val="ListBullet"/>
      </w:pPr>
      <w:r>
        <w:t>Deciding on safety concerns and certifications</w:t>
      </w:r>
    </w:p>
    <w:p>
      <w:pPr>
        <w:pStyle w:val="ListBullet"/>
      </w:pPr>
      <w:r>
        <w:t>Action items:</w:t>
      </w:r>
    </w:p>
    <w:p>
      <w:pPr>
        <w:pStyle w:val="ListBullet"/>
      </w:pPr>
      <w:r>
        <w:t>Prepare proposal and market research</w:t>
      </w:r>
    </w:p>
    <w:p>
      <w:pPr>
        <w:pStyle w:val="ListBullet"/>
      </w:pPr>
      <w:r>
        <w:t>Launch press release and social media outreach</w:t>
      </w:r>
    </w:p>
    <w:p>
      <w:pPr>
        <w:pStyle w:val="ListBullet"/>
      </w:pPr>
      <w:r>
        <w:t>Identify key stakeholders and partnerships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Prioritize floating for buoyancy and ease of deployment</w:t>
      </w:r>
    </w:p>
    <w:p>
      <w:pPr>
        <w:pStyle w:val="ListBullet"/>
      </w:pPr>
      <w:r>
        <w:t>Incorporate BPA-free plastics for durability</w:t>
      </w:r>
    </w:p>
    <w:p>
      <w:pPr>
        <w:pStyle w:val="ListBullet"/>
      </w:pPr>
      <w:r>
        <w:t>Develop safety features like light and sound</w:t>
      </w:r>
    </w:p>
    <w:p>
      <w:pPr>
        <w:pStyle w:val="ListBullet"/>
      </w:pPr>
      <w:r>
        <w:t>Position toy as educational and interactive</w:t>
      </w:r>
    </w:p>
    <w:p>
      <w:pPr>
        <w:pStyle w:val="ListBullet"/>
      </w:pPr>
      <w:r>
        <w:t>Set up marketing strategy with social media and partnerships</w:t>
      </w:r>
    </w:p>
    <w:p>
      <w:pPr>
        <w:pStyle w:val="Heading1"/>
      </w:pPr>
      <w:r>
        <w:t>Action Items</w:t>
      </w:r>
    </w:p>
    <w:p>
      <w:pPr>
        <w:pStyle w:val="ListBullet"/>
      </w:pPr>
      <w:r>
        <w:t>Assign tasks: Prepare prototype, design review, marketing campaign</w:t>
      </w:r>
    </w:p>
    <w:p>
      <w:pPr>
        <w:pStyle w:val="ListBullet"/>
      </w:pPr>
      <w:r>
        <w:t>Discuss launch timeline and distribution plans</w:t>
      </w:r>
    </w:p>
    <w:p>
      <w:pPr>
        <w:pStyle w:val="ListBullet"/>
      </w:pPr>
      <w:r>
        <w:t>Review financials and budget constraints</w:t>
      </w:r>
    </w:p>
    <w:p>
      <w:pPr>
        <w:pStyle w:val="Heading1"/>
      </w:pPr>
      <w:r>
        <w:t>Next Steps</w:t>
      </w:r>
    </w:p>
    <w:p>
      <w:pPr>
        <w:pStyle w:val="ListBullet"/>
      </w:pPr>
      <w:r>
        <w:t>Assign key tasks and coordinate with stakeholders</w:t>
      </w:r>
    </w:p>
    <w:p>
      <w:pPr>
        <w:pStyle w:val="ListBullet"/>
      </w:pPr>
      <w:r>
        <w:t>Discuss marketing and sales strategies</w:t>
      </w:r>
    </w:p>
    <w:p>
      <w:pPr>
        <w:pStyle w:val="ListBullet"/>
      </w:pPr>
      <w:r>
        <w:t>Finalize pricing and target audience</w:t>
      </w:r>
    </w:p>
    <w:p>
      <w:pPr>
        <w:pStyle w:val="ListBullet"/>
      </w:pPr>
      <w:r>
        <w:t>Begin production and testing phases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