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0E26" w14:textId="489ED039" w:rsidR="00EC0CA4" w:rsidRPr="00774BD4" w:rsidRDefault="00EC0CA4" w:rsidP="00EC0CA4">
      <w:pPr>
        <w:pStyle w:val="Title"/>
      </w:pPr>
      <w:r w:rsidRPr="00774BD4">
        <w:t>Lösungsskizze</w:t>
      </w:r>
      <w:r w:rsidR="00774BD4" w:rsidRPr="00774BD4">
        <w:t>: Virtual Reality in der Sta</w:t>
      </w:r>
      <w:r w:rsidR="00774BD4">
        <w:t>dtplanung</w:t>
      </w:r>
    </w:p>
    <w:p w14:paraId="539D079B" w14:textId="53ED3297" w:rsidR="00774BD4" w:rsidRPr="00774BD4" w:rsidRDefault="00774BD4" w:rsidP="00774BD4"/>
    <w:p w14:paraId="4DBA9FAC" w14:textId="22444571" w:rsidR="00774BD4" w:rsidRDefault="00774BD4" w:rsidP="00774BD4">
      <w:r w:rsidRPr="00774BD4">
        <w:rPr>
          <w:i/>
          <w:iCs/>
        </w:rPr>
        <w:t xml:space="preserve">Gruppe H </w:t>
      </w:r>
      <w:r w:rsidRPr="00774BD4">
        <w:rPr>
          <w:b/>
          <w:bCs/>
        </w:rPr>
        <w:t>Kanban</w:t>
      </w:r>
      <w:r w:rsidRPr="00774BD4">
        <w:t>: Böhler, Anton; Broer,</w:t>
      </w:r>
      <w:r>
        <w:t xml:space="preserve"> Jan; Dietrich, Alexander; Zipper, Rafael</w:t>
      </w:r>
    </w:p>
    <w:p w14:paraId="6E9ABECD" w14:textId="0724D4D4" w:rsidR="009C7D63" w:rsidRDefault="009C7D63" w:rsidP="003E7CC8">
      <w:pPr>
        <w:pStyle w:val="Heading2"/>
        <w:jc w:val="both"/>
      </w:pPr>
      <w:r>
        <w:t>Projektziel</w:t>
      </w:r>
    </w:p>
    <w:p w14:paraId="441CBB02" w14:textId="10AD9787" w:rsidR="003477D3" w:rsidRDefault="003477D3" w:rsidP="003E7CC8">
      <w:pPr>
        <w:jc w:val="both"/>
      </w:pPr>
      <w:r w:rsidRPr="003477D3">
        <w:t>Dieses Dokument stellt eine L</w:t>
      </w:r>
      <w:r>
        <w:t xml:space="preserve">ösungsskizze für eine virtuelles Stadtplanungstool dar. Damit sollen Bürger zukünftig die Möglichkeit haben, geplante lokale Bauprojekte im Vorhinein </w:t>
      </w:r>
      <w:r w:rsidR="00ED3131">
        <w:t>in einer virtuellen Umgebung betrachten zu können. Der Vorteil eines solchen Ansatzes besteht darin, dass geplante Gebäude besser im Kontext des bestehenden Stadtbilds dargestellt werden können.</w:t>
      </w:r>
    </w:p>
    <w:p w14:paraId="732C9D5E" w14:textId="1ED29BBE" w:rsidR="00ED3131" w:rsidRPr="003477D3" w:rsidRDefault="00ED3131" w:rsidP="003E7CC8">
      <w:pPr>
        <w:jc w:val="both"/>
      </w:pPr>
      <w:r>
        <w:t xml:space="preserve">Diese Lösung soll mit Unity durch Import von CAD-Modellen und Unity-Assets umgesetzt werden. Der Planer soll mit </w:t>
      </w:r>
      <w:r w:rsidR="00975E8D">
        <w:t xml:space="preserve">einer vorgefertigten Unity-Umgebung in der Lage sein, das geplante Stadtbild zu erstellen. Dieses ist im Anschluss in VR erkundbar und bietet Steuermöglichkeiten </w:t>
      </w:r>
      <w:r w:rsidR="009C7D63">
        <w:t>zur Fortbewegung und Menüauswahl in der Welt.</w:t>
      </w:r>
    </w:p>
    <w:p w14:paraId="7CD88FB7" w14:textId="2E7C0D91" w:rsidR="00B4142D" w:rsidRDefault="00320AEE" w:rsidP="003E7CC8">
      <w:pPr>
        <w:jc w:val="both"/>
      </w:pPr>
      <w:r w:rsidRPr="00320AEE">
        <w:t>Zur Planung der Umsetzung s</w:t>
      </w:r>
      <w:r>
        <w:t>ollen in diesem Dokument die UML-Diagramme vorgestellt und beschrieben werden.</w:t>
      </w:r>
    </w:p>
    <w:p w14:paraId="68213A2E" w14:textId="77777777" w:rsidR="00320AEE" w:rsidRPr="00320AEE" w:rsidRDefault="00320AEE" w:rsidP="003E7CC8">
      <w:pPr>
        <w:jc w:val="both"/>
      </w:pPr>
    </w:p>
    <w:p w14:paraId="70BAD7B4" w14:textId="7CB8A0E6" w:rsidR="009C7D63" w:rsidRPr="00320AEE" w:rsidRDefault="009C7D63" w:rsidP="003E7CC8">
      <w:pPr>
        <w:pStyle w:val="Heading2"/>
        <w:jc w:val="both"/>
      </w:pPr>
      <w:r w:rsidRPr="003477D3">
        <w:drawing>
          <wp:anchor distT="0" distB="0" distL="114300" distR="114300" simplePos="0" relativeHeight="251659264" behindDoc="0" locked="0" layoutInCell="1" allowOverlap="1" wp14:anchorId="3A67ACB1" wp14:editId="2AC5B1FA">
            <wp:simplePos x="0" y="0"/>
            <wp:positionH relativeFrom="column">
              <wp:posOffset>3056890</wp:posOffset>
            </wp:positionH>
            <wp:positionV relativeFrom="paragraph">
              <wp:posOffset>213360</wp:posOffset>
            </wp:positionV>
            <wp:extent cx="3388995" cy="2686050"/>
            <wp:effectExtent l="0" t="0" r="1905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42D" w:rsidRPr="00320AEE">
        <w:t>Use Cases</w:t>
      </w:r>
    </w:p>
    <w:p w14:paraId="27F32FAD" w14:textId="77777777" w:rsidR="00251B2E" w:rsidRDefault="009C7D63" w:rsidP="003E7CC8">
      <w:pPr>
        <w:jc w:val="both"/>
      </w:pPr>
      <w:r w:rsidRPr="009C7D63">
        <w:t>Die Rolle des E</w:t>
      </w:r>
      <w:r>
        <w:t xml:space="preserve">rstellers </w:t>
      </w:r>
      <w:r w:rsidR="00320AEE">
        <w:t xml:space="preserve">übernimmt der </w:t>
      </w:r>
      <w:r>
        <w:t>Stadtplaner</w:t>
      </w:r>
      <w:r w:rsidR="00320AEE">
        <w:t>. Er hat die Möglichkeit</w:t>
      </w:r>
      <w:r w:rsidR="000E7F29">
        <w:t>,</w:t>
      </w:r>
      <w:r w:rsidR="00320AEE">
        <w:t xml:space="preserve"> die CAD-Modelle, die von einem Architekten des Bauvorhabens zur Verfügung gestellt werden, in die Welt zu importieren. Das importierte Modell stellt den Mittelpunkt einer Szene dar</w:t>
      </w:r>
      <w:r w:rsidR="000E7F29">
        <w:t xml:space="preserve">. Um die Szene zu vervollständigen, wird diese </w:t>
      </w:r>
      <w:r w:rsidR="000E7F29">
        <w:t>im weiteren Umkreis durch Unity-Assets ergänzt</w:t>
      </w:r>
      <w:r w:rsidR="000E7F29">
        <w:t xml:space="preserve">. Die Welt </w:t>
      </w:r>
      <w:r w:rsidR="00251B2E">
        <w:t xml:space="preserve">umfasst eine bestimmte Anzahl an vorgefertigten leeren Szenen, die jeweils eine Bedienkonsole enthalten. </w:t>
      </w:r>
    </w:p>
    <w:p w14:paraId="08EA2442" w14:textId="40EDC18C" w:rsidR="009C7D63" w:rsidRPr="009C7D63" w:rsidRDefault="00251B2E" w:rsidP="003E7CC8">
      <w:pPr>
        <w:jc w:val="both"/>
      </w:pPr>
      <w:r>
        <w:t xml:space="preserve">Mit dieser Konsole ist dem Betrachter möglich, zwischen den Szenen und einem Startraum mit Menüoptionen zu wechseln. Innerhalb der Welt bewegt sich der Betrachter mithilfe </w:t>
      </w:r>
      <w:r w:rsidR="003E7CC8">
        <w:t>von Teleportation oder Controllersteuerung fort.</w:t>
      </w:r>
    </w:p>
    <w:p w14:paraId="62CBB703" w14:textId="1D1ED10B" w:rsidR="00774BD4" w:rsidRPr="00774BD4" w:rsidRDefault="00774BD4" w:rsidP="00774BD4">
      <w:pPr>
        <w:rPr>
          <w:rStyle w:val="SubtleEmphasis"/>
          <w:i w:val="0"/>
          <w:iCs w:val="0"/>
        </w:rPr>
      </w:pPr>
    </w:p>
    <w:p w14:paraId="02341FDE" w14:textId="0189F523" w:rsidR="00774BD4" w:rsidRDefault="00774BD4" w:rsidP="003E7CC8">
      <w:pPr>
        <w:pStyle w:val="Heading2"/>
      </w:pPr>
      <w:r>
        <w:lastRenderedPageBreak/>
        <w:t>Klassendiagramm</w:t>
      </w:r>
    </w:p>
    <w:p w14:paraId="2530AE06" w14:textId="027C2C3B" w:rsidR="00774BD4" w:rsidRDefault="00B4142D" w:rsidP="00774BD4">
      <w:r w:rsidRPr="00B4142D">
        <w:rPr>
          <w:noProof/>
        </w:rPr>
        <w:drawing>
          <wp:inline distT="0" distB="0" distL="0" distR="0" wp14:anchorId="40B69418" wp14:editId="6589C69C">
            <wp:extent cx="3847605" cy="2801887"/>
            <wp:effectExtent l="0" t="0" r="63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26" cy="280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48F0" w14:textId="77777777" w:rsidR="00B4142D" w:rsidRDefault="00B4142D" w:rsidP="00774BD4"/>
    <w:p w14:paraId="6439AC5C" w14:textId="77777777" w:rsidR="00B4142D" w:rsidRDefault="00B4142D" w:rsidP="00774BD4"/>
    <w:p w14:paraId="02EC2B7D" w14:textId="77777777" w:rsidR="00B4142D" w:rsidRDefault="00B4142D" w:rsidP="00774BD4"/>
    <w:p w14:paraId="70B98FF9" w14:textId="5D7B7FEF" w:rsidR="00B4142D" w:rsidRDefault="00B4142D" w:rsidP="00774BD4">
      <w:r w:rsidRPr="00B4142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859340" wp14:editId="65229634">
            <wp:simplePos x="0" y="0"/>
            <wp:positionH relativeFrom="column">
              <wp:posOffset>-246842</wp:posOffset>
            </wp:positionH>
            <wp:positionV relativeFrom="paragraph">
              <wp:posOffset>287655</wp:posOffset>
            </wp:positionV>
            <wp:extent cx="6213088" cy="8110847"/>
            <wp:effectExtent l="0" t="0" r="0" b="508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088" cy="811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Sequenzdiagramm</w:t>
      </w:r>
    </w:p>
    <w:p w14:paraId="623E8D4C" w14:textId="4D62FBFD" w:rsidR="00B4142D" w:rsidRDefault="00CB12E3" w:rsidP="00774BD4">
      <w:r>
        <w:t>Kanban Board</w:t>
      </w:r>
    </w:p>
    <w:p w14:paraId="6969F25F" w14:textId="496DF22F" w:rsidR="00CB12E3" w:rsidRPr="00774BD4" w:rsidRDefault="00CB12E3" w:rsidP="00774BD4">
      <w:r>
        <w:tab/>
        <w:t>Tickets</w:t>
      </w:r>
    </w:p>
    <w:sectPr w:rsidR="00CB12E3" w:rsidRPr="00774B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A4"/>
    <w:rsid w:val="000E7F29"/>
    <w:rsid w:val="00251B2E"/>
    <w:rsid w:val="00320AEE"/>
    <w:rsid w:val="003477D3"/>
    <w:rsid w:val="003E7CC8"/>
    <w:rsid w:val="00774BD4"/>
    <w:rsid w:val="00975E8D"/>
    <w:rsid w:val="009C7D63"/>
    <w:rsid w:val="00AE5D4D"/>
    <w:rsid w:val="00B4142D"/>
    <w:rsid w:val="00CB12E3"/>
    <w:rsid w:val="00CE169D"/>
    <w:rsid w:val="00EC0CA4"/>
    <w:rsid w:val="00ED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82FFC"/>
  <w15:chartTrackingRefBased/>
  <w15:docId w15:val="{828C69FB-9F49-4B30-87C9-B4AF9FC3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74BD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C7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Dietrich</dc:creator>
  <cp:keywords/>
  <dc:description/>
  <cp:lastModifiedBy>Alexander Dietrich</cp:lastModifiedBy>
  <cp:revision>2</cp:revision>
  <dcterms:created xsi:type="dcterms:W3CDTF">2021-12-02T07:23:00Z</dcterms:created>
  <dcterms:modified xsi:type="dcterms:W3CDTF">2021-12-06T08:25:00Z</dcterms:modified>
</cp:coreProperties>
</file>