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DEVOPS PROJECT PORTFOLIO</w:t>
      </w:r>
    </w:p>
    <w:p>
      <w:pPr>
        <w:jc w:val="center"/>
      </w:pPr>
      <w:r>
        <w:rPr>
          <w:i/>
        </w:rPr>
        <w:t>Project evidence and implementation overview</w:t>
      </w:r>
    </w:p>
    <w:p>
      <w:pPr>
        <w:pStyle w:val="Heading1"/>
      </w:pPr>
      <w:r>
        <w:t>Purpose</w:t>
      </w:r>
    </w:p>
    <w:p>
      <w:r>
        <w:t>This portfolio is prepared to present DevOps and cloud implementation projects to prospective clients. Each case study summarizes the objective, technologies, implementation approach, and available screenshot evidence so a client can understand the work demonstrated. Project outcomes are stated only to the extent supported by the supplied evidence.</w:t>
      </w:r>
    </w:p>
    <w:p>
      <w:r>
        <w:t>Presentation note: label projects from employment environments as real-time project experience only when they genuinely are workplace projects and sharing is permitted. Label training assignments and capstones as hands-on/capstone projects; do not represent them as paid client engagements.</w:t>
      </w:r>
    </w:p>
    <w:p>
      <w:r>
        <w:br w:type="page"/>
      </w:r>
    </w:p>
    <w:p>
      <w:pPr>
        <w:pStyle w:val="Heading1"/>
      </w:pPr>
      <w:r>
        <w:t>Terraform Infrastructure Provisioning</w:t>
      </w:r>
    </w:p>
    <w:p>
      <w:r>
        <w:t>Purpose: Present infrastructure-as-code work using Terraform to define and provision cloud resources.</w:t>
      </w:r>
    </w:p>
    <w:p>
      <w:r>
        <w:t>Technologies: Terraform, AWS (resource names to be confirmed against each screenshot)</w:t>
      </w:r>
    </w:p>
    <w:p>
      <w:pPr>
        <w:pStyle w:val="Heading2"/>
      </w:pPr>
      <w:r>
        <w:t>Implementation overview</w:t>
      </w:r>
    </w:p>
    <w:p>
      <w:r>
        <w:t>The screenshots in this section are taken only from the Terraform case-study document. They include Terraform configuration and execution evidence, along with AWS console views of the provisioned resources. The terminal output shows an apply summary of 7 added, 0 changed, and 0 destroyed.</w:t>
      </w:r>
    </w:p>
    <w:p>
      <w:pPr>
        <w:pStyle w:val="Heading2"/>
      </w:pPr>
      <w:r>
        <w:t>Outcome / validation</w:t>
      </w:r>
    </w:p>
    <w:p>
      <w:r>
        <w:t>The visible apply summary supports the claim that Terraform reported 7 resources added in that run. This should be described as a lab/capstone result unless the user confirms it came from a permitted real-world project.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3841691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691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333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3751042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042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3135086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086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822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710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7390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728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7369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2251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 — Screenshot extracted from the source document for Terraform Infrastructure Provisioning.</w:t>
      </w:r>
    </w:p>
    <w:p>
      <w:r>
        <w:drawing>
          <wp:inline xmlns:a="http://schemas.openxmlformats.org/drawingml/2006/main" xmlns:pic="http://schemas.openxmlformats.org/drawingml/2006/picture">
            <wp:extent cx="5486400" cy="27722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Infrastructure_Provisionin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 — Screenshot extracted from the source document for Terraform Infrastructure Provisioning.</w:t>
      </w:r>
    </w:p>
    <w:p>
      <w:r>
        <w:br w:type="page"/>
      </w:r>
    </w:p>
    <w:p>
      <w:pPr>
        <w:pStyle w:val="Heading1"/>
      </w:pPr>
      <w:r>
        <w:t>Kubernetes Application Deployment</w:t>
      </w:r>
    </w:p>
    <w:p>
      <w:r>
        <w:t>Purpose: Present hands-on Kubernetes configuration and application deployment evidence.</w:t>
      </w:r>
    </w:p>
    <w:p>
      <w:r>
        <w:t>Technologies: Kubernetes, YAML, Deployment, Service (mention additional resources only when visibly shown)</w:t>
      </w:r>
    </w:p>
    <w:p>
      <w:pPr>
        <w:pStyle w:val="Heading2"/>
      </w:pPr>
      <w:r>
        <w:t>Implementation overview</w:t>
      </w:r>
    </w:p>
    <w:p>
      <w:r>
        <w:t>This section uses images extracted only from the Kubernetes case-study document. The screenshots should be read as configuration and runtime evidence; only resources and statuses visibly shown should be mentioned in the final public version.</w:t>
      </w:r>
    </w:p>
    <w:p>
      <w:pPr>
        <w:pStyle w:val="Heading2"/>
      </w:pPr>
      <w:r>
        <w:t>Outcome / validation</w:t>
      </w:r>
    </w:p>
    <w:p>
      <w:r>
        <w:t>Confirm the exact deployment and pod status from the included screenshots before claiming successful application availability.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158929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pplication_Deployment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8929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Kubernetes Application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18537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pplication_Deployment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Kubernetes Application Deployment.</w:t>
      </w:r>
    </w:p>
    <w:p>
      <w:r>
        <w:drawing>
          <wp:inline xmlns:a="http://schemas.openxmlformats.org/drawingml/2006/main" xmlns:pic="http://schemas.openxmlformats.org/drawingml/2006/picture">
            <wp:extent cx="408589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pplication_Deployment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89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Kubernetes Application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7850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pplication_Deployment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Kubernetes Application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24235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pplication_Deployment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Kubernetes Application Deployment.</w:t>
      </w:r>
    </w:p>
    <w:p>
      <w:r>
        <w:br w:type="page"/>
      </w:r>
    </w:p>
    <w:p>
      <w:pPr>
        <w:pStyle w:val="Heading1"/>
      </w:pPr>
      <w:r>
        <w:t>Jenkins Pipeline</w:t>
      </w:r>
    </w:p>
    <w:p>
      <w:r>
        <w:t>Purpose: Present Jenkins pipeline configuration and build workflow evidence.</w:t>
      </w:r>
    </w:p>
    <w:p>
      <w:r>
        <w:t>Technologies: Jenkins, pipeline configuration, Git (Docker only if shown)</w:t>
      </w:r>
    </w:p>
    <w:p>
      <w:pPr>
        <w:pStyle w:val="Heading2"/>
      </w:pPr>
      <w:r>
        <w:t>Implementation overview</w:t>
      </w:r>
    </w:p>
    <w:p>
      <w:r>
        <w:t>Images in this section come from the Jenkins case-study document, not from Terraform or Kubernetes documents.</w:t>
      </w:r>
    </w:p>
    <w:p>
      <w:pPr>
        <w:pStyle w:val="Heading2"/>
      </w:pPr>
      <w:r>
        <w:t>Outcome / validation</w:t>
      </w:r>
    </w:p>
    <w:p>
      <w:r>
        <w:t>A successful end-to-end pipeline should only be claimed if the relevant build/stage output is clearly visible.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17423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23168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35397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9674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25316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23485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20363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Jenkins Pipeline.</w:t>
      </w:r>
    </w:p>
    <w:p>
      <w:r>
        <w:drawing>
          <wp:inline xmlns:a="http://schemas.openxmlformats.org/drawingml/2006/main" xmlns:pic="http://schemas.openxmlformats.org/drawingml/2006/picture">
            <wp:extent cx="5486400" cy="26555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— Screenshot extracted from the source document for Jenkins Pipeline.</w:t>
      </w:r>
    </w:p>
    <w:p>
      <w:r>
        <w:br w:type="page"/>
      </w:r>
    </w:p>
    <w:p>
      <w:pPr>
        <w:pStyle w:val="Heading1"/>
      </w:pPr>
      <w:r>
        <w:t>Docker Containerization</w:t>
      </w:r>
    </w:p>
    <w:p>
      <w:r>
        <w:t>Purpose: Present practical Docker work related to container image and application configuration.</w:t>
      </w:r>
    </w:p>
    <w:p>
      <w:r>
        <w:t>Technologies: Docker, Dockerfile, container image/runtime</w:t>
      </w:r>
    </w:p>
    <w:p>
      <w:pPr>
        <w:pStyle w:val="Heading2"/>
      </w:pPr>
      <w:r>
        <w:t>Implementation overview</w:t>
      </w:r>
    </w:p>
    <w:p>
      <w:r>
        <w:t>This section uses screenshots from the Docker case-study document. Keep only evidence that clearly shows Docker-specific configuration, commands, build output, or container status.</w:t>
      </w:r>
    </w:p>
    <w:p>
      <w:pPr>
        <w:pStyle w:val="Heading2"/>
      </w:pPr>
      <w:r>
        <w:t>Outcome / validation</w:t>
      </w:r>
    </w:p>
    <w:p>
      <w:r>
        <w:t>Verify the selected images show a successful build/run before claiming a working containerized application.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2584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21101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5891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16278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20542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3702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Docker Containerization.</w:t>
      </w:r>
    </w:p>
    <w:p>
      <w:r>
        <w:drawing>
          <wp:inline xmlns:a="http://schemas.openxmlformats.org/drawingml/2006/main" xmlns:pic="http://schemas.openxmlformats.org/drawingml/2006/picture">
            <wp:extent cx="5486400" cy="214981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ntainerization_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Docker Containerization.</w:t>
      </w:r>
    </w:p>
    <w:p>
      <w:r>
        <w:br w:type="page"/>
      </w:r>
    </w:p>
    <w:p>
      <w:pPr>
        <w:pStyle w:val="Heading1"/>
      </w:pPr>
      <w:r>
        <w:t>AWS Web Application and Database</w:t>
      </w:r>
    </w:p>
    <w:p>
      <w:r>
        <w:t>Purpose: Present an AWS-hosted web application workflow with compute, scaling configuration, and database-backed form submission.</w:t>
      </w:r>
    </w:p>
    <w:p>
      <w:r>
        <w:t>Technologies: EC2, Auto Scaling, security groups, Apache/PHP, MySQL</w:t>
      </w:r>
    </w:p>
    <w:p>
      <w:pPr>
        <w:pStyle w:val="Heading2"/>
      </w:pPr>
      <w:r>
        <w:t>Implementation overview</w:t>
      </w:r>
    </w:p>
    <w:p>
      <w:r>
        <w:t>This section uses screenshots from the AWS capstone assignment document. The documented workflow describes a PHP application that accepts name/email details and stores them in a database.</w:t>
      </w:r>
    </w:p>
    <w:p>
      <w:pPr>
        <w:pStyle w:val="Heading2"/>
      </w:pPr>
      <w:r>
        <w:t>Outcome / validation</w:t>
      </w:r>
    </w:p>
    <w:p>
      <w:r>
        <w:t>The assignment text describes desired/minimum scaling capacity 2 and maximum 5. Confirm screenshot details before using these numbers in a public client-facing version.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27618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28430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2048526" cy="3657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48526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116135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149779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294551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97554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AWS Web Application and Database.</w:t>
      </w:r>
    </w:p>
    <w:p>
      <w:r>
        <w:drawing>
          <wp:inline xmlns:a="http://schemas.openxmlformats.org/drawingml/2006/main" xmlns:pic="http://schemas.openxmlformats.org/drawingml/2006/picture">
            <wp:extent cx="5486400" cy="94701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Web_Application_and_Database_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— Screenshot extracted from the source document for AWS Web Application and Database.</w:t>
      </w:r>
    </w:p>
    <w:p>
      <w:r>
        <w:br w:type="page"/>
      </w:r>
    </w:p>
    <w:p>
      <w:pPr>
        <w:pStyle w:val="Heading1"/>
      </w:pPr>
      <w:r>
        <w:t>AWS IAM and CloudWatch Monitoring</w:t>
      </w:r>
    </w:p>
    <w:p>
      <w:r>
        <w:t>Purpose: Present AWS access-control and monitoring configuration.</w:t>
      </w:r>
    </w:p>
    <w:p>
      <w:r>
        <w:t>Technologies: IAM, IAM groups/policies/roles, CloudWatch, SNS</w:t>
      </w:r>
    </w:p>
    <w:p>
      <w:pPr>
        <w:pStyle w:val="Heading2"/>
      </w:pPr>
      <w:r>
        <w:t>Implementation overview</w:t>
      </w:r>
    </w:p>
    <w:p>
      <w:r>
        <w:t>This section is based on the IAM/CloudWatch assignment files. It should include IAM configuration and the most relevant dashboard/alarm screenshots from the matching assignments.</w:t>
      </w:r>
    </w:p>
    <w:p>
      <w:pPr>
        <w:pStyle w:val="Heading2"/>
      </w:pPr>
      <w:r>
        <w:t>Outcome / validation</w:t>
      </w:r>
    </w:p>
    <w:p>
      <w:r>
        <w:t>Assignment notes describe four users, two groups, CPU/network metrics, a billing alarm, and an EC2 CPU alarm. Verify each configuration from the screenshots before publication.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287259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IAM_and_CloudWatch_Monitoring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AWS IAM and CloudWatch Monitoring.</w:t>
      </w:r>
    </w:p>
    <w:p>
      <w:r>
        <w:drawing>
          <wp:inline xmlns:a="http://schemas.openxmlformats.org/drawingml/2006/main" xmlns:pic="http://schemas.openxmlformats.org/drawingml/2006/picture">
            <wp:extent cx="5486400" cy="284193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IAM_and_CloudWatch_Monitoring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AWS IAM and CloudWatch Monitoring.</w:t>
      </w:r>
    </w:p>
    <w:p>
      <w:r>
        <w:drawing>
          <wp:inline xmlns:a="http://schemas.openxmlformats.org/drawingml/2006/main" xmlns:pic="http://schemas.openxmlformats.org/drawingml/2006/picture">
            <wp:extent cx="5486400" cy="284607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IAM_and_CloudWatch_Monitoring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AWS IAM and CloudWatch Monitoring.</w:t>
      </w:r>
    </w:p>
    <w:p>
      <w:r>
        <w:drawing>
          <wp:inline xmlns:a="http://schemas.openxmlformats.org/drawingml/2006/main" xmlns:pic="http://schemas.openxmlformats.org/drawingml/2006/picture">
            <wp:extent cx="5486400" cy="2845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IAM_and_CloudWatch_Monitoring_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AWS IAM and CloudWatch Monitoring.</w:t>
      </w:r>
    </w:p>
    <w:p>
      <w:r>
        <w:br w:type="page"/>
      </w:r>
    </w:p>
    <w:p>
      <w:pPr>
        <w:pStyle w:val="Heading1"/>
      </w:pPr>
      <w:r>
        <w:t>AWS Lambda with SQS</w:t>
      </w:r>
    </w:p>
    <w:p>
      <w:r>
        <w:t>Purpose: Present an event-driven workflow using an SQS trigger to invoke an AWS Lambda function.</w:t>
      </w:r>
    </w:p>
    <w:p>
      <w:r>
        <w:t>Technologies: AWS Lambda, SQS, Python, CloudWatch</w:t>
      </w:r>
    </w:p>
    <w:p>
      <w:pPr>
        <w:pStyle w:val="Heading2"/>
      </w:pPr>
      <w:r>
        <w:t>Implementation overview</w:t>
      </w:r>
    </w:p>
    <w:p>
      <w:r>
        <w:t>This section uses screenshots extracted from the Lambda assignment document, focused on the function, trigger, test invocation, and monitoring.</w:t>
      </w:r>
    </w:p>
    <w:p>
      <w:pPr>
        <w:pStyle w:val="Heading2"/>
      </w:pPr>
      <w:r>
        <w:t>Outcome / validation</w:t>
      </w:r>
    </w:p>
    <w:p>
      <w:r>
        <w:t>The source notes successful test invocations; make this claim only if the success output is visible in the included screenshots.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121232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AWS Lambda with SQS.</w:t>
      </w:r>
    </w:p>
    <w:p>
      <w:r>
        <w:drawing>
          <wp:inline xmlns:a="http://schemas.openxmlformats.org/drawingml/2006/main" xmlns:pic="http://schemas.openxmlformats.org/drawingml/2006/picture">
            <wp:extent cx="3556134" cy="3657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613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AWS Lambda with SQS.</w:t>
      </w:r>
    </w:p>
    <w:p>
      <w:r>
        <w:drawing>
          <wp:inline xmlns:a="http://schemas.openxmlformats.org/drawingml/2006/main" xmlns:pic="http://schemas.openxmlformats.org/drawingml/2006/picture">
            <wp:extent cx="5230685" cy="3657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068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AWS Lambda with SQS.</w:t>
      </w:r>
    </w:p>
    <w:p>
      <w:r>
        <w:drawing>
          <wp:inline xmlns:a="http://schemas.openxmlformats.org/drawingml/2006/main" xmlns:pic="http://schemas.openxmlformats.org/drawingml/2006/picture">
            <wp:extent cx="5486400" cy="19110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AWS Lambda with SQS.</w:t>
      </w:r>
    </w:p>
    <w:p>
      <w:r>
        <w:drawing>
          <wp:inline xmlns:a="http://schemas.openxmlformats.org/drawingml/2006/main" xmlns:pic="http://schemas.openxmlformats.org/drawingml/2006/picture">
            <wp:extent cx="5486400" cy="203479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4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AWS Lambda with SQS.</w:t>
      </w:r>
    </w:p>
    <w:p>
      <w:r>
        <w:drawing>
          <wp:inline xmlns:a="http://schemas.openxmlformats.org/drawingml/2006/main" xmlns:pic="http://schemas.openxmlformats.org/drawingml/2006/picture">
            <wp:extent cx="5486400" cy="329647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Lambda_with_SQS_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AWS Lambda with SQS.</w:t>
      </w:r>
    </w:p>
    <w:p>
      <w:r>
        <w:br w:type="page"/>
      </w:r>
    </w:p>
    <w:p>
      <w:pPr>
        <w:pStyle w:val="Heading1"/>
      </w:pPr>
      <w:r>
        <w:t>AWS Elastic Beanstalk Deployment</w:t>
      </w:r>
    </w:p>
    <w:p>
      <w:r>
        <w:t>Purpose: Present deployment of a sample PHP application using AWS Elastic Beanstalk.</w:t>
      </w:r>
    </w:p>
    <w:p>
      <w:r>
        <w:t>Technologies: Elastic Beanstalk, EC2, S3, PHP</w:t>
      </w:r>
    </w:p>
    <w:p>
      <w:pPr>
        <w:pStyle w:val="Heading2"/>
      </w:pPr>
      <w:r>
        <w:t>Implementation overview</w:t>
      </w:r>
    </w:p>
    <w:p>
      <w:r>
        <w:t>This section uses screenshots from the Elastic Beanstalk assignment document only.</w:t>
      </w:r>
    </w:p>
    <w:p>
      <w:pPr>
        <w:pStyle w:val="Heading2"/>
      </w:pPr>
      <w:r>
        <w:t>Outcome / validation</w:t>
      </w:r>
    </w:p>
    <w:p>
      <w:r>
        <w:t>Verify environment health and live endpoint before claiming successful public availability.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3497373" cy="3657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97373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AWS Elastic Beanstalk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AWS Elastic Beanstalk Deployment.</w:t>
      </w:r>
    </w:p>
    <w:p>
      <w:r>
        <w:drawing>
          <wp:inline xmlns:a="http://schemas.openxmlformats.org/drawingml/2006/main" xmlns:pic="http://schemas.openxmlformats.org/drawingml/2006/picture">
            <wp:extent cx="4971327" cy="3657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71327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AWS Elastic Beanstalk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283042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AWS Elastic Beanstalk Deployment.</w:t>
      </w:r>
    </w:p>
    <w:p>
      <w:r>
        <w:drawing>
          <wp:inline xmlns:a="http://schemas.openxmlformats.org/drawingml/2006/main" xmlns:pic="http://schemas.openxmlformats.org/drawingml/2006/picture">
            <wp:extent cx="5486400" cy="29325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AWS Elastic Beanstalk Deployment.</w:t>
      </w:r>
    </w:p>
    <w:p>
      <w:r>
        <w:drawing>
          <wp:inline xmlns:a="http://schemas.openxmlformats.org/drawingml/2006/main" xmlns:pic="http://schemas.openxmlformats.org/drawingml/2006/picture">
            <wp:extent cx="2985993" cy="3657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Elastic_Beanstalk_Deployment_6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85993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AWS Elastic Beanstalk Deployment.</w:t>
      </w:r>
    </w:p>
    <w:p>
      <w:r>
        <w:br w:type="page"/>
      </w:r>
    </w:p>
    <w:p>
      <w:pPr>
        <w:pStyle w:val="Heading1"/>
      </w:pPr>
      <w:r>
        <w:t>Ansible Configuration Automation</w:t>
      </w:r>
    </w:p>
    <w:p>
      <w:r>
        <w:t>Purpose: Present Linux configuration automation using Ansible inventory and playbooks.</w:t>
      </w:r>
    </w:p>
    <w:p>
      <w:r>
        <w:t>Technologies: Ansible, Linux; Docker/Jenkins only if the specific screenshots support it</w:t>
      </w:r>
    </w:p>
    <w:p>
      <w:pPr>
        <w:pStyle w:val="Heading2"/>
      </w:pPr>
      <w:r>
        <w:t>Implementation overview</w:t>
      </w:r>
    </w:p>
    <w:p>
      <w:r>
        <w:t>This section uses screenshots extracted from Capstone Project 01. The narrative should focus on inventory, playbook logic, and execution evidence.</w:t>
      </w:r>
    </w:p>
    <w:p>
      <w:pPr>
        <w:pStyle w:val="Heading2"/>
      </w:pPr>
      <w:r>
        <w:t>Outcome / validation</w:t>
      </w:r>
    </w:p>
    <w:p>
      <w:r>
        <w:t>Claim successful automation only when playbook completion or the resulting system state is visible.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278460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193792" cy="3657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486400" cy="360629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486400" cy="142419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486400" cy="35872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4457047" cy="3657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57047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486400" cy="31323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Ansible Configuration Automation.</w:t>
      </w:r>
    </w:p>
    <w:p>
      <w:r>
        <w:drawing>
          <wp:inline xmlns:a="http://schemas.openxmlformats.org/drawingml/2006/main" xmlns:pic="http://schemas.openxmlformats.org/drawingml/2006/picture">
            <wp:extent cx="5084665" cy="3657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Configuration_Automation_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466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— Screenshot extracted from the source document for Ansible Configuration Automation.</w:t>
      </w:r>
    </w:p>
    <w:p>
      <w:r>
        <w:br w:type="page"/>
      </w:r>
    </w:p>
    <w:p>
      <w:pPr>
        <w:pStyle w:val="Heading1"/>
      </w:pPr>
      <w:r>
        <w:t>Terraform and Ansible Workflow</w:t>
      </w:r>
    </w:p>
    <w:p>
      <w:r>
        <w:t>Purpose: Present an infrastructure provisioning and configuration-management workflow.</w:t>
      </w:r>
    </w:p>
    <w:p>
      <w:r>
        <w:t>Technologies: Terraform, AWS EC2, Ansible, Linux/Java installation</w:t>
      </w:r>
    </w:p>
    <w:p>
      <w:pPr>
        <w:pStyle w:val="Heading2"/>
      </w:pPr>
      <w:r>
        <w:t>Implementation overview</w:t>
      </w:r>
    </w:p>
    <w:p>
      <w:r>
        <w:t>This section uses images from the DevOps Final Project document. It is separate from the Terraform case study only if it demonstrates a distinct workflow.</w:t>
      </w:r>
    </w:p>
    <w:p>
      <w:pPr>
        <w:pStyle w:val="Heading2"/>
      </w:pPr>
      <w:r>
        <w:t>Outcome / validation</w:t>
      </w:r>
    </w:p>
    <w:p>
      <w:r>
        <w:t>Confirm Terraform apply and Ansible execution outputs before describing the workflow as fully automated end-to-end.</w:t>
      </w:r>
    </w:p>
    <w:p>
      <w:pPr>
        <w:pStyle w:val="Heading2"/>
      </w:pPr>
      <w:r>
        <w:t>Screenshots from this project document</w:t>
      </w:r>
    </w:p>
    <w:p>
      <w:r>
        <w:drawing>
          <wp:inline xmlns:a="http://schemas.openxmlformats.org/drawingml/2006/main" xmlns:pic="http://schemas.openxmlformats.org/drawingml/2006/picture">
            <wp:extent cx="5486400" cy="264040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147395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256633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108411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74140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293614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6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4885024" cy="3657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7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8502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— Screenshot extracted from the source document for Terraform and Ansible Workflow.</w:t>
      </w:r>
    </w:p>
    <w:p>
      <w:r>
        <w:drawing>
          <wp:inline xmlns:a="http://schemas.openxmlformats.org/drawingml/2006/main" xmlns:pic="http://schemas.openxmlformats.org/drawingml/2006/picture">
            <wp:extent cx="5486400" cy="124635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nd_Ansible_Workflow_8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— Screenshot extracted from the source document for Terraform and Ansible Workflow.</w:t>
      </w:r>
    </w:p>
    <w:p>
      <w:r>
        <w:br w:type="page"/>
      </w:r>
    </w:p>
    <w:p>
      <w:pPr>
        <w:pStyle w:val="Heading1"/>
      </w:pPr>
      <w:r>
        <w:t>Before sharing with clients</w:t>
      </w:r>
    </w:p>
    <w:p>
      <w:pPr>
        <w:pStyle w:val="ListBullet"/>
      </w:pPr>
      <w:r>
        <w:t>Confirm each screenshot matches the section heading and demonstrates the stated technology.</w:t>
      </w:r>
    </w:p>
    <w:p>
      <w:pPr>
        <w:pStyle w:val="ListBullet"/>
      </w:pPr>
      <w:r>
        <w:t>Redact access keys, tokens, passwords, account IDs, sensitive IPs, internal hostnames, and confidential client/employer details.</w:t>
      </w:r>
    </w:p>
    <w:p>
      <w:pPr>
        <w:pStyle w:val="ListBullet"/>
      </w:pPr>
      <w:r>
        <w:t>Check employer/client permission before sharing workplace screenshots externally.</w:t>
      </w:r>
    </w:p>
    <w:p>
      <w:pPr>
        <w:pStyle w:val="ListBullet"/>
      </w:pPr>
      <w:r>
        <w:t>Use only verified outcomes. Do not claim production usage, cost savings, uptime, or incident resolution without evidence.</w:t>
      </w:r>
    </w:p>
    <w:p>
      <w:pPr>
        <w:pStyle w:val="ListBullet"/>
      </w:pPr>
      <w:r>
        <w:t>Keep capstone/training work clearly distinguished from real-time workplace projects.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