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ormal"/>
      </w:pPr>
      <w:r>
        <w:t>Cher ,</w:t>
      </w:r>
    </w:p>
    <w:p>
      <w:pPr>
        <w:pStyle w:val="Normal"/>
      </w:pPr>
      <w:r>
        <w:t>Le mois d'octobre a été une fois de plus passionnant dans le monde des vins fins. Au cours des dernières semaines, un certain nombre de vins remarquables sont arrivés dans nos entrepôts ou devraient arriver dans les semaines à venir.</w:t>
      </w:r>
    </w:p>
    <w:p>
      <w:pPr>
        <w:pStyle w:val="Normal"/>
      </w:pPr>
      <w:r>
        <w:t>Château L'Évangile 2015 : Le millésime 2015 a été vraiment exceptionnel à Pomerol, cinq domaines ayant reçu 100 points : Pétrus, Le Pin, Lafleur, Trotanoy et L'Évangile. Pour L'Évangile, ce millésime pourrait bien représenter le plus grand vin jamais produit au domaine - 210.00 EUR + TVA // 36 x 205.00 EUR + TVA</w:t>
      </w:r>
    </w:p>
    <w:p>
      <w:pPr>
        <w:pStyle w:val="Normal"/>
      </w:pPr>
    </w:p>
    <w:p>
      <w:pPr>
        <w:pStyle w:val="Normal"/>
      </w:pPr>
      <w:r>
        <w:t>Palmer Historical XIX L.20.21 : Une micro-cuvée produite par le Château Palmer- - Elle est née en hommage à une tradition du 19ème siècle aujourd'hui disparue, lorsque les grands châteaux bordelais pratiquaient l'"hermitagé" A cette époque, les vins de Bordeaux - appelés Clairets - étaient plus légers en couleur et en structure qu'aujourd'hui. Pour leur donner plus de profondeur, de couleur et de puissance aromatique, de nombreux domaines ajoutaient une petite proportion de syrah de la vallée du Rhône. Une pratique qui, à bien des égards, a anticipé le concept moderne d'assemblage - une pratique que Château Palmer a fait revivre avec élégance et respect de l'histoire, en en faisant une déclaration artistique.  - 245.00 EUR + VAT</w:t>
      </w:r>
    </w:p>
    <w:p>
      <w:pPr>
        <w:pStyle w:val="Normal"/>
      </w:pPr>
      <w:r>
        <w:t>Ducru Beaucaillou 2009 : Ex Château - Nous avons acheté directement au Château Ducru-Beaucaillou une parcelle de ce qui est largement considéré comme le plus grand Ducru-Beaucaillou de tous les temps - le millésime 2009. Non seulement c'est le seul Ducru-Beaucaillou à avoir obtenu 100 points par Robert Parker, mais il a également gagné une dégustation à l'aveugle et a été élu meilleur Cabernet Sauvignon du monde par un jury de sommités internationales du vin - 280.00 EUR + TVA // 36x 270.00 EUR EUR + TVA</w:t>
      </w:r>
    </w:p>
    <w:p>
      <w:pPr>
        <w:pStyle w:val="Normal"/>
      </w:pPr>
      <w:r>
        <w:t>Clos l'Église 2009 :  L'Ex Château Clos L'Église est une très petite propriété de Pomerol, qui ne produit qu'environ 1 000 caisses par an. Nous avons goûté le 2009 avant de l'acheter, et il est à un stade parfait - il se boit merveilleusement bien maintenant, mais, comme l'a noté Robert Parker dans sa critique, il continuera à se développer magnifiquement au cours des 25 prochaines années. Parker lui a attribué une note de 98 points, le plaçant aux côtés de certains des plus célèbres voisins de Pomerol qui coûtent deux à trois fois plus cher. Nous pensons qu'il s'agit là d'une valeur vraiment exceptionnelle. Les secrets les mieux gardés de Bordeaux - 113,00 EUR + TVA // 36x 107,00 EUR + TVA</w:t>
      </w:r>
    </w:p>
    <w:p>
      <w:pPr>
        <w:pStyle w:val="Normal"/>
      </w:pPr>
      <w:r>
        <w:t>Hommage à Jacques Perrin 2021 : A Il y a de grands vins dans la vallée du Rhône, et puis il y a l'Hommage à Jacques Perrin - l'expression ultime de Châteauneuf-du-Pape. Produite en quantités infimes au légendaire Château de Beaucastel, cette cuvée rare et emblématique a acquis un véritable statut de culte et reste l'un des vins les plus difficiles à obtenir en France. Robert Parker l'a qualifiée de "l'un des plus grands domaines de la vallée du Rhône - et en fait, de tout le monde du vin"  Prix exceptionnel - 200,00 EUR + TVA</w:t>
      </w:r>
    </w:p>
    <w:p>
      <w:pPr>
        <w:pStyle w:val="Normal"/>
      </w:pPr>
    </w:p>
    <w:p>
      <w:pPr>
        <w:pStyle w:val="Normal"/>
      </w:pPr>
      <w:r>
        <w:t>💰 Vins les plus vendus 324.00+ EUR</w:t>
      </w:r>
    </w:p>
    <w:p>
      <w:pPr>
        <w:pStyle w:val="Normal"/>
      </w:pPr>
      <w:r>
        <w:t>Château Margaux 2018 : Ce n'est un secret pour personne que 2018 a été un millésime magique pour l'appellation Margaux. L'ensemble de l'appellation a produit des vins vraiment époustouflants - mais le roi de Margaux est, bien sûr, Château Margaux. Seul Premier Cru Classé de l'appellation, il a prouvé une fois de plus pourquoi il détient ce statut unique, en livrant le vin du millésime. 100 Points Parker - 515.00 EUR + TVA</w:t>
        <w:br/>
        <w:t>Latour 2009 : 10 x 100pts - "l'un des Latour les plus monumentaux jamais produits" et "un candidat évident pour 101 pts" 1055.00 EUR + VAT // 36x 1025.00 EUR EUR + VAT</w:t>
        <w:br/>
        <w:t>Cabernet Sauvignon, Harlan Estate 2021 : Incontestablement le vin le plus recherché des Etats-Unis - 1620.00 EUR + VAT</w:t>
      </w:r>
    </w:p>
    <w:p>
      <w:pPr>
        <w:pStyle w:val="Normal"/>
      </w:pPr>
      <w:r>
        <w:t>Château Haut Brion 2000 : "Est-ce aussi bon que 1989 ?" stock parfait - 920.00 EUR + VAT</w:t>
      </w:r>
    </w:p>
    <w:p>
      <w:pPr>
        <w:pStyle w:val="Normal"/>
      </w:pPr>
      <w:r>
        <w:t>Château Lafite Rothschild 2005 : Le vin est extraordinaire, précis et complexe, tout ce qu'un Lafite légendaire devrait avoir - 780.00 EUR + VAT</w:t>
      </w:r>
    </w:p>
    <w:p>
      <w:pPr>
        <w:pStyle w:val="Normal"/>
      </w:pPr>
      <w:r>
        <w:t>Château Lafleur 2022 : Même chemin que le 1982 - 1250.00 EUR + TVA</w:t>
      </w:r>
    </w:p>
    <w:p>
      <w:pPr>
        <w:pStyle w:val="Normal"/>
      </w:pPr>
      <w:r>
        <w:t>Barolo Monfortino Riserva 2004 : Le meilleur Monfortino jamais produit - 1600.00 EUR + TVA</w:t>
      </w:r>
    </w:p>
    <w:p>
      <w:pPr>
        <w:pStyle w:val="Normal"/>
      </w:pPr>
    </w:p>
    <w:p>
      <w:pPr>
        <w:pStyle w:val="Normal"/>
      </w:pPr>
      <w:r>
        <w:t>Je vous prie d'agréer, Madame, Monsieur, l'expression de mes salutations distinguées,</w:t>
      </w:r>
    </w:p>
    <w:p>
      <w:pPr>
        <w:pStyle w:val="Normal"/>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