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(5361 bytes); with its variables it needs about 5.9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PLACES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 xml:space="preserve"> and asks for the place again.</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 RESULTS</w:t>
      </w:r>
      <w:r>
        <w:rPr>
          <w:lang w:val="en-GB"/>
        </w:rPr>
        <w:t>.</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 The first strike is the weakest, because the militants are still behind their walls; from the second round on your weapons hit more often.</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 CC m vs YOU p</w:t>
      </w:r>
      <w:r>
        <w:rPr>
          <w:lang w:val="en-GB"/>
        </w:rPr>
        <w:t xml:space="preserve"> with both sides at full strength: the militants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militants still alive after your strike and your people still alive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 Between </w:t>
      </w:r>
      <w:r>
        <w:rPr>
          <w:rFonts w:ascii="Courier New" w:eastAsia="Courier New" w:hAnsi="Courier New" w:cs="Courier New"/>
          <w:lang w:val="en-GB"/>
        </w:rPr>
        <w:t>ROUND1</w:t>
      </w:r>
      <w:r>
        <w:rPr>
          <w:lang w:val="en-GB"/>
        </w:rPr>
        <w:t xml:space="preserve"> and </w:t>
      </w:r>
      <w:r>
        <w:rPr>
          <w:rFonts w:ascii="Courier New" w:eastAsia="Courier New" w:hAnsi="Courier New" w:cs="Courier New"/>
          <w:lang w:val="en-GB"/>
        </w:rPr>
        <w:t>ROUND2</w:t>
      </w:r>
      <w:r>
        <w:rPr>
          <w:lang w:val="en-GB"/>
        </w:rPr>
        <w:t xml:space="preserve"> the game shows </w:t>
      </w:r>
      <w:r>
        <w:rPr>
          <w:rFonts w:ascii="Courier New" w:eastAsia="Courier New" w:hAnsi="Courier New" w:cs="Courier New"/>
          <w:lang w:val="en-GB"/>
        </w:rPr>
        <w:t>Hurling inv. crosses!</w:t>
      </w:r>
      <w:r>
        <w:rPr>
          <w:lang w:val="en-GB"/>
        </w:rPr>
        <w:t xml:space="preserve"> when you fight with crosses and </w:t>
      </w:r>
      <w:r>
        <w:rPr>
          <w:rFonts w:ascii="Courier New" w:eastAsia="Courier New" w:hAnsi="Courier New" w:cs="Courier New"/>
          <w:lang w:val="en-GB"/>
        </w:rPr>
        <w:t>Spewing brimstones!</w:t>
      </w:r>
      <w:r>
        <w:rPr>
          <w:lang w:val="en-GB"/>
        </w:rPr>
        <w:t xml:space="preserve"> when you fight with brimstones.</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 IS YOURS</w:t>
      </w:r>
      <w:r>
        <w:rPr>
          <w:lang w:val="en-GB"/>
        </w:rPr>
        <w:t xml:space="preserve">. A longer place name does not fit on the display, so after the melody the line moves to the left until you can read its end.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r RELICS c 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may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then your losses; these screens change by themselves, about 1.5 seconds each.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 ?</w:t>
      </w:r>
      <w:r>
        <w:rPr>
          <w:lang w:val="en-GB"/>
        </w:rPr>
        <w:t xml:space="preserve">. Type the number on the same line, right after the question mark, e.g. </w:t>
      </w:r>
      <w:r>
        <w:rPr>
          <w:rFonts w:ascii="Courier New" w:eastAsia="Courier New" w:hAnsi="Courier New" w:cs="Courier New"/>
          <w:lang w:val="en-GB"/>
        </w:rPr>
        <w:t>PRICE 25 (MAX 40)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until you press any key.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the game shows your people (</w:t>
      </w:r>
      <w:r>
        <w:rPr>
          <w:rFonts w:ascii="Courier New" w:eastAsia="Courier New" w:hAnsi="Courier New" w:cs="Courier New"/>
          <w:lang w:val="en-GB"/>
        </w:rPr>
        <w:t>ANTI</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 xml:space="preserve">, one screen at a time. Press any key to see the next screen; after the last one the main menu comes back.</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BEAT THE CATHODICS!</w:t>
      </w:r>
      <w:r>
        <w:rPr>
          <w:lang w:val="en-GB"/>
        </w:rPr>
        <w:t>.</w:t>
      </w:r>
      <w:r>
        <w:rPr>
          <w:lang w:val="en-GB"/>
        </w:rPr>
        <w:t xml:space="preserve"> After ENTER the whole opening of Bach’s Toccata plays.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