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(5139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RELICS</w:t>
      </w:r>
    </w:p>
    <w:p w14:paraId="3C7A0001" w14:textId="77777777" w:rsidR="00014F33" w:rsidRPr="00907703" w:rsidRDefault="00000000">
      <w:pPr>
        <w:spacing w:after="40"/>
        <w:ind w:left="567"/>
        <w:rPr>
          <w:lang w:val="en-GB"/>
        </w:rPr>
      </w:pPr>
      <w:r>
        <w:rPr>
          <w:rFonts w:ascii="Courier New" w:eastAsia="Courier New" w:hAnsi="Courier New" w:cs="Courier New"/>
          <w:lang w:val="en-GB"/>
        </w:rPr>
        <w:t>c INVERTED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WON WITH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