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698BE" w14:textId="636018DB" w:rsidR="00C37D14" w:rsidRDefault="007A505C" w:rsidP="007A505C">
      <w:pPr>
        <w:spacing w:after="0" w:line="240" w:lineRule="auto"/>
      </w:pPr>
      <w:r>
        <w:t>Harold Young</w:t>
      </w:r>
    </w:p>
    <w:p w14:paraId="78A66C76" w14:textId="177BB52C" w:rsidR="007A505C" w:rsidRDefault="007A505C" w:rsidP="007A505C">
      <w:pPr>
        <w:spacing w:after="0" w:line="240" w:lineRule="auto"/>
      </w:pPr>
      <w:r>
        <w:t>USC Data Analytics Bootcamp</w:t>
      </w:r>
    </w:p>
    <w:p w14:paraId="7FE20F3B" w14:textId="3540214F" w:rsidR="007A505C" w:rsidRDefault="007A505C" w:rsidP="007A505C">
      <w:pPr>
        <w:spacing w:after="0" w:line="240" w:lineRule="auto"/>
      </w:pPr>
      <w:r>
        <w:t>6/16/18</w:t>
      </w:r>
    </w:p>
    <w:p w14:paraId="784AB4CE" w14:textId="314A065E" w:rsidR="007A505C" w:rsidRDefault="007A505C" w:rsidP="007A505C">
      <w:pPr>
        <w:spacing w:after="0" w:line="240" w:lineRule="auto"/>
        <w:jc w:val="center"/>
      </w:pPr>
      <w:r>
        <w:t>Homework 5 Writeup</w:t>
      </w:r>
      <w:r>
        <w:br/>
      </w:r>
    </w:p>
    <w:p w14:paraId="7FE32268" w14:textId="4206C6B9" w:rsidR="007A505C" w:rsidRDefault="007A505C" w:rsidP="007A505C">
      <w:pPr>
        <w:pStyle w:val="ListParagraph"/>
        <w:numPr>
          <w:ilvl w:val="0"/>
          <w:numId w:val="1"/>
        </w:numPr>
        <w:spacing w:after="0" w:line="240" w:lineRule="auto"/>
      </w:pPr>
      <w:r>
        <w:t xml:space="preserve">The first observable trend is that, out of all the drug types listed, </w:t>
      </w:r>
      <w:proofErr w:type="spellStart"/>
      <w:r>
        <w:t>Capomulin</w:t>
      </w:r>
      <w:proofErr w:type="spellEnd"/>
      <w:r>
        <w:t xml:space="preserve"> has the highest survivability rate out of all the other drugs.  It is also the only drug that exhibited a reduction in Tumor Volume throughout the </w:t>
      </w:r>
      <w:proofErr w:type="gramStart"/>
      <w:r>
        <w:t>45 day</w:t>
      </w:r>
      <w:proofErr w:type="gramEnd"/>
      <w:r>
        <w:t xml:space="preserve"> period.</w:t>
      </w:r>
    </w:p>
    <w:p w14:paraId="19028BFD" w14:textId="2FC28BF2" w:rsidR="007A505C" w:rsidRDefault="007A505C" w:rsidP="007A505C">
      <w:pPr>
        <w:pStyle w:val="ListParagraph"/>
        <w:numPr>
          <w:ilvl w:val="0"/>
          <w:numId w:val="1"/>
        </w:numPr>
        <w:spacing w:after="0" w:line="240" w:lineRule="auto"/>
      </w:pPr>
      <w:r>
        <w:t xml:space="preserve">Secondly, </w:t>
      </w:r>
      <w:proofErr w:type="spellStart"/>
      <w:r>
        <w:t>Ketapril</w:t>
      </w:r>
      <w:proofErr w:type="spellEnd"/>
      <w:r>
        <w:t xml:space="preserve"> has the highest average tumor volume growth out of all the drugs listed, even higher than the placebo, which one can infer that is it worse to take the drug that to not.  This notion is buttressed by the fact that both the Placebo and </w:t>
      </w:r>
      <w:proofErr w:type="spellStart"/>
      <w:r>
        <w:t>Ketapril</w:t>
      </w:r>
      <w:proofErr w:type="spellEnd"/>
      <w:r>
        <w:t xml:space="preserve"> have only 11 mice that survive the experiment, but </w:t>
      </w:r>
      <w:proofErr w:type="spellStart"/>
      <w:r>
        <w:t>Ketapril</w:t>
      </w:r>
      <w:proofErr w:type="spellEnd"/>
      <w:r>
        <w:t xml:space="preserve"> has a larger increase, mean wise, of metastatic sites.</w:t>
      </w:r>
    </w:p>
    <w:p w14:paraId="557F7F61" w14:textId="07E1F88B" w:rsidR="007A505C" w:rsidRDefault="007A505C" w:rsidP="007A505C">
      <w:pPr>
        <w:pStyle w:val="ListParagraph"/>
        <w:numPr>
          <w:ilvl w:val="0"/>
          <w:numId w:val="1"/>
        </w:numPr>
        <w:spacing w:after="0" w:line="240" w:lineRule="auto"/>
      </w:pPr>
      <w:r>
        <w:t xml:space="preserve">What is interesting is that </w:t>
      </w:r>
      <w:proofErr w:type="spellStart"/>
      <w:r>
        <w:t>Infubinol</w:t>
      </w:r>
      <w:proofErr w:type="spellEnd"/>
      <w:r>
        <w:t xml:space="preserve"> has </w:t>
      </w:r>
      <w:r w:rsidR="00C97391">
        <w:t>the second</w:t>
      </w:r>
      <w:r>
        <w:t xml:space="preserve"> lowe</w:t>
      </w:r>
      <w:r w:rsidR="00C97391">
        <w:t xml:space="preserve">st </w:t>
      </w:r>
      <w:r>
        <w:t xml:space="preserve">average of Tumor Volume growth, but out of the set of Drugs tested in this experiment, it has the lowest survivability rate and the second lowest amount of Metastatic site growth, numerically then </w:t>
      </w:r>
      <w:proofErr w:type="spellStart"/>
      <w:r>
        <w:t>Ketapril</w:t>
      </w:r>
      <w:proofErr w:type="spellEnd"/>
      <w:r>
        <w:t xml:space="preserve"> and the Placebo.  </w:t>
      </w:r>
      <w:bookmarkStart w:id="0" w:name="_GoBack"/>
      <w:bookmarkEnd w:id="0"/>
    </w:p>
    <w:sectPr w:rsidR="007A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5A0"/>
    <w:multiLevelType w:val="hybridMultilevel"/>
    <w:tmpl w:val="AEFA4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5C"/>
    <w:rsid w:val="002E7603"/>
    <w:rsid w:val="00513F2E"/>
    <w:rsid w:val="007A505C"/>
    <w:rsid w:val="00C97391"/>
    <w:rsid w:val="00EB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8D8D"/>
  <w15:chartTrackingRefBased/>
  <w15:docId w15:val="{44C04E28-49A4-46E8-B7C7-9CD34681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Antediluvien</dc:creator>
  <cp:keywords/>
  <dc:description/>
  <cp:lastModifiedBy>Antediluvien</cp:lastModifiedBy>
  <cp:revision>1</cp:revision>
  <dcterms:created xsi:type="dcterms:W3CDTF">2018-06-17T03:41:00Z</dcterms:created>
  <dcterms:modified xsi:type="dcterms:W3CDTF">2018-06-17T04:43:00Z</dcterms:modified>
</cp:coreProperties>
</file>