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1518294D" w:rsidR="00126FA2" w:rsidRPr="00BA5878" w:rsidRDefault="008173B4" w:rsidP="00126FA2">
      <w:pPr>
        <w:ind w:firstLine="0"/>
        <w:jc w:val="center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>Parcial II</w:t>
      </w:r>
    </w:p>
    <w:p w14:paraId="70DCF523" w14:textId="77777777" w:rsidR="00126FA2" w:rsidRPr="008173B4" w:rsidRDefault="00126FA2" w:rsidP="00126FA2">
      <w:pPr>
        <w:ind w:firstLine="0"/>
        <w:jc w:val="center"/>
        <w:rPr>
          <w:rFonts w:cs="Calibri"/>
          <w:b/>
          <w:bCs/>
          <w:szCs w:val="22"/>
          <w:u w:val="single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2D4E983F" w14:textId="77777777" w:rsidR="008173B4" w:rsidRDefault="008173B4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Default="00126FA2" w:rsidP="00126FA2">
      <w:pPr>
        <w:ind w:firstLine="0"/>
        <w:jc w:val="center"/>
      </w:pPr>
      <w:r>
        <w:t>2023</w:t>
      </w:r>
    </w:p>
    <w:sdt>
      <w:sdtPr>
        <w:rPr>
          <w:rFonts w:ascii="Calibri" w:eastAsia="Calibri" w:hAnsi="Calibri" w:cs="Arial"/>
          <w:color w:val="auto"/>
          <w:sz w:val="22"/>
          <w:szCs w:val="21"/>
          <w:shd w:val="clear" w:color="auto" w:fill="FFFFFF"/>
          <w:lang w:val="es-MX" w:eastAsia="en-US"/>
        </w:rPr>
        <w:id w:val="-181670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28091291" w14:textId="0A1CE3C5" w:rsidR="00BE21C0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42837" w:history="1">
            <w:r w:rsidR="00BE21C0" w:rsidRPr="0087227B">
              <w:rPr>
                <w:rStyle w:val="Hipervnculo"/>
                <w:noProof/>
              </w:rPr>
              <w:t>Contextualización del problema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_Toc149342837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7F1A06AF" w14:textId="59EDD7BD" w:rsidR="00BE21C0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38" w:history="1">
            <w:r w:rsidR="00BE21C0" w:rsidRPr="0087227B">
              <w:rPr>
                <w:rStyle w:val="Hipervnculo"/>
                <w:noProof/>
              </w:rPr>
              <w:t>Análisis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_Toc149342838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247F68C1" w14:textId="41BD6382" w:rsidR="00BE21C0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39" w:history="1">
            <w:r w:rsidR="00BE21C0" w:rsidRPr="0087227B">
              <w:rPr>
                <w:rStyle w:val="Hipervnculo"/>
                <w:noProof/>
              </w:rPr>
              <w:t>Consideraciones para el desarrollo del programa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_Toc149342839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46E26D49" w14:textId="618725CE" w:rsidR="00BE21C0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0" w:history="1">
            <w:r w:rsidR="00BE21C0" w:rsidRPr="0087227B">
              <w:rPr>
                <w:rStyle w:val="Hipervnculo"/>
                <w:noProof/>
              </w:rPr>
              <w:t>Modelado de las clases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_Toc149342840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778753B2" w14:textId="7692B68C" w:rsidR="00BE21C0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1" w:history="1">
            <w:r w:rsidR="00BE21C0" w:rsidRPr="0087227B">
              <w:rPr>
                <w:rStyle w:val="Hipervnculo"/>
                <w:noProof/>
              </w:rPr>
              <w:t>Representación del tablero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_Toc149342841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1DA2CD20" w14:textId="4DC4CE72" w:rsidR="00BE21C0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2" w:history="1">
            <w:r w:rsidR="00BE21C0" w:rsidRPr="0087227B">
              <w:rPr>
                <w:rStyle w:val="Hipervnculo"/>
                <w:noProof/>
              </w:rPr>
              <w:t>Visualización del tablero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_Toc149342842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09A4090A" w14:textId="33937906" w:rsidR="00BE21C0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3" w:history="1">
            <w:r w:rsidR="00BE21C0" w:rsidRPr="0087227B">
              <w:rPr>
                <w:rStyle w:val="Hipervnculo"/>
                <w:noProof/>
              </w:rPr>
              <w:t>Reglas del juego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_Toc149342843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74FB71E3" w14:textId="69B6C549" w:rsidR="00BE21C0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4" w:history="1">
            <w:r w:rsidR="00BE21C0" w:rsidRPr="0087227B">
              <w:rPr>
                <w:rStyle w:val="Hipervnculo"/>
                <w:noProof/>
              </w:rPr>
              <w:t>Almacenamiento de las partidas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_Toc149342844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6D4D0693" w14:textId="769B3790" w:rsidR="00BE21C0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5" w:history="1">
            <w:r w:rsidR="00BE21C0" w:rsidRPr="0087227B">
              <w:rPr>
                <w:rStyle w:val="Hipervnculo"/>
                <w:noProof/>
              </w:rPr>
              <w:t>Estrategia de solución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_Toc149342845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3F023202" w14:textId="1A92BB9B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6" w:history="1">
            <w:r w:rsidR="00BE21C0" w:rsidRPr="0087227B">
              <w:rPr>
                <w:rStyle w:val="Hipervnculo"/>
                <w:noProof/>
              </w:rPr>
              <w:t>1.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Diseño de clases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_Toc149342846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52455343" w14:textId="11D513C4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7" w:history="1">
            <w:r w:rsidR="00BE21C0" w:rsidRPr="0087227B">
              <w:rPr>
                <w:rStyle w:val="Hipervnculo"/>
                <w:noProof/>
              </w:rPr>
              <w:t>2.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Estructura de datos para Tablero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_Toc149342847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489817B1" w14:textId="13C547C5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8" w:history="1">
            <w:r w:rsidR="00BE21C0" w:rsidRPr="0087227B">
              <w:rPr>
                <w:rStyle w:val="Hipervnculo"/>
                <w:noProof/>
              </w:rPr>
              <w:t>3.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Lógica del juego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_Toc149342848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0DD1BFCA" w14:textId="7DC953CC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9" w:history="1">
            <w:r w:rsidR="00BE21C0" w:rsidRPr="0087227B">
              <w:rPr>
                <w:rStyle w:val="Hipervnculo"/>
                <w:noProof/>
              </w:rPr>
              <w:t>4.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Interfaz o mostrar el juego en consola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_Toc149342849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42B75DBB" w14:textId="1B1197CA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0" w:history="1">
            <w:r w:rsidR="00BE21C0" w:rsidRPr="0087227B">
              <w:rPr>
                <w:rStyle w:val="Hipervnculo"/>
                <w:noProof/>
              </w:rPr>
              <w:t>5.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Manejo de excepciones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_Toc149342850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0F93B55D" w14:textId="734D2463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1" w:history="1">
            <w:r w:rsidR="00BE21C0" w:rsidRPr="0087227B">
              <w:rPr>
                <w:rStyle w:val="Hipervnculo"/>
                <w:noProof/>
              </w:rPr>
              <w:t>6.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Almacenamiento de datos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_Toc149342851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4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30A16FE0" w14:textId="07A7ED4F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2" w:history="1">
            <w:r w:rsidR="00BE21C0" w:rsidRPr="0087227B">
              <w:rPr>
                <w:rStyle w:val="Hipervnculo"/>
                <w:noProof/>
              </w:rPr>
              <w:t>7.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Historial de partidas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_Toc149342852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5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3C4DBBF7" w14:textId="0453D637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3" w:history="1">
            <w:r w:rsidR="00BE21C0" w:rsidRPr="0087227B">
              <w:rPr>
                <w:rStyle w:val="Hipervnculo"/>
                <w:noProof/>
              </w:rPr>
              <w:t>8.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Pruebas y depuración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_Toc149342853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5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0D30D989" w14:textId="543A85B0" w:rsidR="00BE21C0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4" w:history="1">
            <w:r w:rsidR="00BE21C0" w:rsidRPr="0087227B">
              <w:rPr>
                <w:rStyle w:val="Hipervnculo"/>
                <w:noProof/>
              </w:rPr>
              <w:t>9.</w:t>
            </w:r>
            <w:r w:rsidR="00BE21C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BE21C0" w:rsidRPr="0087227B">
              <w:rPr>
                <w:rStyle w:val="Hipervnculo"/>
                <w:noProof/>
              </w:rPr>
              <w:t>Documentación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_Toc149342854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5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66EDDB21" w14:textId="26161857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49342837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si misma y que dentro halla fichas del equipo contrario. </w:t>
      </w:r>
    </w:p>
    <w:p w14:paraId="48ADD285" w14:textId="6507A569" w:rsidR="00E45C78" w:rsidRDefault="000A0810" w:rsidP="00E45C78">
      <w:pPr>
        <w:pStyle w:val="Ttulo1"/>
      </w:pPr>
      <w:bookmarkStart w:id="1" w:name="_Toc149342838"/>
      <w:r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49342839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49342840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49342841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49342842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49342843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49342844"/>
      <w:r>
        <w:lastRenderedPageBreak/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.txt</w:t>
      </w:r>
    </w:p>
    <w:p w14:paraId="4BEFE67E" w14:textId="3553D272" w:rsidR="0040292C" w:rsidRDefault="008118BE" w:rsidP="008118BE">
      <w:pPr>
        <w:pStyle w:val="Ttulo2"/>
      </w:pPr>
      <w:bookmarkStart w:id="8" w:name="_Toc149342845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49342846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49342847"/>
      <w:r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49342848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49342849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49342850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49342851"/>
      <w:r>
        <w:t>Almacenamiento de datos</w:t>
      </w:r>
      <w:bookmarkEnd w:id="14"/>
    </w:p>
    <w:p w14:paraId="77DDFADC" w14:textId="19FD52C7" w:rsidR="00F734C8" w:rsidRDefault="00053E9C" w:rsidP="00F734C8">
      <w:r>
        <w:lastRenderedPageBreak/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49342852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49342853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49342854"/>
      <w:r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p w14:paraId="0BACEB21" w14:textId="4F906E50" w:rsidR="008173B4" w:rsidRDefault="008173B4" w:rsidP="008173B4">
      <w:pPr>
        <w:pStyle w:val="Ttulo1"/>
      </w:pPr>
      <w:r>
        <w:t>Diseño</w:t>
      </w:r>
    </w:p>
    <w:p w14:paraId="50FF8FC9" w14:textId="6A56B67F" w:rsidR="008173B4" w:rsidRDefault="003226F3" w:rsidP="008173B4">
      <w:r>
        <w:rPr>
          <w:noProof/>
        </w:rPr>
        <w:drawing>
          <wp:inline distT="0" distB="0" distL="0" distR="0" wp14:anchorId="1BA42525" wp14:editId="317514A4">
            <wp:extent cx="5438775" cy="2371725"/>
            <wp:effectExtent l="0" t="0" r="9525" b="9525"/>
            <wp:docPr id="1182631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1447" name="Imagen 118263144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16"/>
                    <a:stretch/>
                  </pic:blipFill>
                  <pic:spPr bwMode="auto">
                    <a:xfrm>
                      <a:off x="0" y="0"/>
                      <a:ext cx="54387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BBC6" w14:textId="1FC57D03" w:rsidR="003226F3" w:rsidRPr="008173B4" w:rsidRDefault="003226F3" w:rsidP="008173B4">
      <w:r>
        <w:rPr>
          <w:noProof/>
        </w:rPr>
        <w:lastRenderedPageBreak/>
        <w:drawing>
          <wp:inline distT="0" distB="0" distL="0" distR="0" wp14:anchorId="7659AD02" wp14:editId="6AF613EB">
            <wp:extent cx="5438775" cy="3095625"/>
            <wp:effectExtent l="0" t="0" r="9525" b="9525"/>
            <wp:docPr id="751351007" name="Imagen 75135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1447" name="Imagen 118263144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58"/>
                    <a:stretch/>
                  </pic:blipFill>
                  <pic:spPr bwMode="auto">
                    <a:xfrm>
                      <a:off x="0" y="0"/>
                      <a:ext cx="54387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26F3" w:rsidRPr="008173B4" w:rsidSect="007A2AA9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8F1F" w14:textId="77777777" w:rsidR="00B27679" w:rsidRDefault="00B27679" w:rsidP="00E102C3">
      <w:r>
        <w:separator/>
      </w:r>
    </w:p>
    <w:p w14:paraId="23577F71" w14:textId="77777777" w:rsidR="00B27679" w:rsidRDefault="00B27679" w:rsidP="00E102C3"/>
  </w:endnote>
  <w:endnote w:type="continuationSeparator" w:id="0">
    <w:p w14:paraId="76CDC209" w14:textId="77777777" w:rsidR="00B27679" w:rsidRDefault="00B27679" w:rsidP="00E102C3">
      <w:r>
        <w:continuationSeparator/>
      </w:r>
    </w:p>
    <w:p w14:paraId="4E99D379" w14:textId="77777777" w:rsidR="00B27679" w:rsidRDefault="00B27679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800A" w14:textId="77777777" w:rsidR="00B27679" w:rsidRDefault="00B27679" w:rsidP="00E102C3">
      <w:r>
        <w:separator/>
      </w:r>
    </w:p>
    <w:p w14:paraId="1321CEFC" w14:textId="77777777" w:rsidR="00B27679" w:rsidRDefault="00B27679" w:rsidP="00E102C3"/>
  </w:footnote>
  <w:footnote w:type="continuationSeparator" w:id="0">
    <w:p w14:paraId="28BBB930" w14:textId="77777777" w:rsidR="00B27679" w:rsidRDefault="00B27679" w:rsidP="00E102C3">
      <w:r>
        <w:continuationSeparator/>
      </w:r>
    </w:p>
    <w:p w14:paraId="44BC2693" w14:textId="77777777" w:rsidR="00B27679" w:rsidRDefault="00B27679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195EDB"/>
    <w:multiLevelType w:val="hybridMultilevel"/>
    <w:tmpl w:val="FE524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1"/>
  </w:num>
  <w:num w:numId="2" w16cid:durableId="454560567">
    <w:abstractNumId w:val="5"/>
  </w:num>
  <w:num w:numId="3" w16cid:durableId="2243081">
    <w:abstractNumId w:val="2"/>
  </w:num>
  <w:num w:numId="4" w16cid:durableId="767311358">
    <w:abstractNumId w:val="6"/>
  </w:num>
  <w:num w:numId="5" w16cid:durableId="888686858">
    <w:abstractNumId w:val="3"/>
  </w:num>
  <w:num w:numId="6" w16cid:durableId="1592742247">
    <w:abstractNumId w:val="0"/>
  </w:num>
  <w:num w:numId="7" w16cid:durableId="360059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73180"/>
    <w:rsid w:val="00076281"/>
    <w:rsid w:val="0008031E"/>
    <w:rsid w:val="00087023"/>
    <w:rsid w:val="0009623B"/>
    <w:rsid w:val="000A0810"/>
    <w:rsid w:val="000A5A29"/>
    <w:rsid w:val="000A7152"/>
    <w:rsid w:val="000E0616"/>
    <w:rsid w:val="000E28E4"/>
    <w:rsid w:val="00103A39"/>
    <w:rsid w:val="001055F9"/>
    <w:rsid w:val="00120A65"/>
    <w:rsid w:val="001263C3"/>
    <w:rsid w:val="00126FA2"/>
    <w:rsid w:val="00132939"/>
    <w:rsid w:val="00141F13"/>
    <w:rsid w:val="00146DCC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6F8D"/>
    <w:rsid w:val="00290C63"/>
    <w:rsid w:val="0029125E"/>
    <w:rsid w:val="00296374"/>
    <w:rsid w:val="002B21AD"/>
    <w:rsid w:val="002C18D1"/>
    <w:rsid w:val="002E4FFA"/>
    <w:rsid w:val="002F5057"/>
    <w:rsid w:val="00304AE7"/>
    <w:rsid w:val="003226F3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C5C48"/>
    <w:rsid w:val="003F1572"/>
    <w:rsid w:val="003F1DC5"/>
    <w:rsid w:val="0040292C"/>
    <w:rsid w:val="00416392"/>
    <w:rsid w:val="004172EC"/>
    <w:rsid w:val="00477945"/>
    <w:rsid w:val="00483FB5"/>
    <w:rsid w:val="004852C2"/>
    <w:rsid w:val="00486B99"/>
    <w:rsid w:val="004B20CE"/>
    <w:rsid w:val="004B274A"/>
    <w:rsid w:val="004B4DF9"/>
    <w:rsid w:val="004D01F1"/>
    <w:rsid w:val="004D33B2"/>
    <w:rsid w:val="004D6118"/>
    <w:rsid w:val="004E6B89"/>
    <w:rsid w:val="004F63CE"/>
    <w:rsid w:val="0051642E"/>
    <w:rsid w:val="00520B4B"/>
    <w:rsid w:val="0056457F"/>
    <w:rsid w:val="0058069C"/>
    <w:rsid w:val="00582191"/>
    <w:rsid w:val="005922A9"/>
    <w:rsid w:val="005A7E41"/>
    <w:rsid w:val="005B4A1F"/>
    <w:rsid w:val="005C4840"/>
    <w:rsid w:val="005D4500"/>
    <w:rsid w:val="005D5F0F"/>
    <w:rsid w:val="005E384A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64C1A"/>
    <w:rsid w:val="00666591"/>
    <w:rsid w:val="00685C42"/>
    <w:rsid w:val="006A4490"/>
    <w:rsid w:val="006A474F"/>
    <w:rsid w:val="006B657A"/>
    <w:rsid w:val="006D23F3"/>
    <w:rsid w:val="006D475F"/>
    <w:rsid w:val="006E2EC8"/>
    <w:rsid w:val="006F5A83"/>
    <w:rsid w:val="00700473"/>
    <w:rsid w:val="00701C45"/>
    <w:rsid w:val="00705704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D042B"/>
    <w:rsid w:val="007F2410"/>
    <w:rsid w:val="008118BE"/>
    <w:rsid w:val="008120FE"/>
    <w:rsid w:val="008173B4"/>
    <w:rsid w:val="0083302E"/>
    <w:rsid w:val="00850641"/>
    <w:rsid w:val="00852052"/>
    <w:rsid w:val="008559EE"/>
    <w:rsid w:val="00856ABA"/>
    <w:rsid w:val="00860780"/>
    <w:rsid w:val="00873A2C"/>
    <w:rsid w:val="00874378"/>
    <w:rsid w:val="00890942"/>
    <w:rsid w:val="008A49D2"/>
    <w:rsid w:val="008B549F"/>
    <w:rsid w:val="008C133B"/>
    <w:rsid w:val="008E78A7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E6D2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2151"/>
    <w:rsid w:val="00AE6773"/>
    <w:rsid w:val="00B02761"/>
    <w:rsid w:val="00B13488"/>
    <w:rsid w:val="00B15BD1"/>
    <w:rsid w:val="00B27679"/>
    <w:rsid w:val="00B330BC"/>
    <w:rsid w:val="00B40BBE"/>
    <w:rsid w:val="00B42005"/>
    <w:rsid w:val="00B43090"/>
    <w:rsid w:val="00B55B9B"/>
    <w:rsid w:val="00B708D8"/>
    <w:rsid w:val="00B75A7C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B32C3"/>
    <w:rsid w:val="00CC186E"/>
    <w:rsid w:val="00CC1F36"/>
    <w:rsid w:val="00CC688D"/>
    <w:rsid w:val="00CC7D0E"/>
    <w:rsid w:val="00CE2844"/>
    <w:rsid w:val="00CE40A4"/>
    <w:rsid w:val="00CE7FD7"/>
    <w:rsid w:val="00D22285"/>
    <w:rsid w:val="00D23A8D"/>
    <w:rsid w:val="00D5232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45C78"/>
    <w:rsid w:val="00E638FF"/>
    <w:rsid w:val="00E64A41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20BBD"/>
    <w:rsid w:val="00F64D47"/>
    <w:rsid w:val="00F6695E"/>
    <w:rsid w:val="00F734C8"/>
    <w:rsid w:val="00F84B01"/>
    <w:rsid w:val="00F91590"/>
    <w:rsid w:val="00FA3A11"/>
    <w:rsid w:val="00FA5BF7"/>
    <w:rsid w:val="00FA75AB"/>
    <w:rsid w:val="00FB47F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9D08CDEE-E26F-49E6-A56F-F3173FD5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65</TotalTime>
  <Pages>6</Pages>
  <Words>871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5654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76</cp:revision>
  <dcterms:created xsi:type="dcterms:W3CDTF">2023-10-28T03:45:00Z</dcterms:created>
  <dcterms:modified xsi:type="dcterms:W3CDTF">2023-10-28T05:14:00Z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