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4148" w14:textId="71468190" w:rsidR="009F41F2" w:rsidRPr="00A27C5F" w:rsidRDefault="00866773" w:rsidP="00C95189">
      <w:pPr>
        <w:pStyle w:val="Akapitzlist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tabs>
          <w:tab w:val="left" w:pos="3757"/>
        </w:tabs>
        <w:spacing w:before="120" w:after="120"/>
        <w:ind w:left="426" w:hanging="284"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NIEZBĘDNE ZASOBY</w:t>
      </w:r>
    </w:p>
    <w:p w14:paraId="05E0B023" w14:textId="76F42A60" w:rsidR="009F41F2" w:rsidRPr="00407CED" w:rsidRDefault="00C56EAA" w:rsidP="009C6918">
      <w:pPr>
        <w:pStyle w:val="Akapitzlist"/>
        <w:numPr>
          <w:ilvl w:val="0"/>
          <w:numId w:val="11"/>
        </w:numPr>
        <w:spacing w:after="0"/>
        <w:ind w:left="426" w:hanging="295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 xml:space="preserve">Produkt </w:t>
      </w:r>
      <w:r w:rsidR="000349DE" w:rsidRPr="00407CED">
        <w:rPr>
          <w:rFonts w:ascii="Arial" w:hAnsi="Arial" w:cs="Arial"/>
          <w:sz w:val="20"/>
          <w:szCs w:val="20"/>
        </w:rPr>
        <w:t>końcowy</w:t>
      </w:r>
      <w:r w:rsidR="00F8559A" w:rsidRPr="00407CED">
        <w:rPr>
          <w:rFonts w:ascii="Arial" w:hAnsi="Arial" w:cs="Arial"/>
          <w:sz w:val="20"/>
          <w:szCs w:val="20"/>
        </w:rPr>
        <w:t xml:space="preserve"> PK/</w:t>
      </w:r>
      <w:r w:rsidR="00AB37DD" w:rsidRPr="00407CED">
        <w:rPr>
          <w:rFonts w:ascii="Arial" w:hAnsi="Arial" w:cs="Arial"/>
          <w:sz w:val="20"/>
          <w:szCs w:val="20"/>
        </w:rPr>
        <w:t>E</w:t>
      </w:r>
      <w:r w:rsidR="00F8559A" w:rsidRPr="00407CED">
        <w:rPr>
          <w:rFonts w:ascii="Arial" w:hAnsi="Arial" w:cs="Arial"/>
          <w:sz w:val="20"/>
          <w:szCs w:val="20"/>
        </w:rPr>
        <w:t>M-1</w:t>
      </w:r>
      <w:r w:rsidR="00202151" w:rsidRPr="00407CED">
        <w:rPr>
          <w:rFonts w:ascii="Arial" w:hAnsi="Arial" w:cs="Arial"/>
          <w:sz w:val="20"/>
          <w:szCs w:val="20"/>
        </w:rPr>
        <w:t xml:space="preserve"> – dwie fiolki</w:t>
      </w:r>
    </w:p>
    <w:p w14:paraId="1C531E7F" w14:textId="64107C81" w:rsidR="006F2FAA" w:rsidRPr="00407CED" w:rsidRDefault="006F2FAA" w:rsidP="009C6918">
      <w:pPr>
        <w:pStyle w:val="Akapitzlist"/>
        <w:numPr>
          <w:ilvl w:val="0"/>
          <w:numId w:val="11"/>
        </w:numPr>
        <w:spacing w:after="0"/>
        <w:ind w:left="426" w:hanging="284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Butelki do hodowli komórkowej T-25 (</w:t>
      </w:r>
      <w:r w:rsidRPr="00407CED">
        <w:rPr>
          <w:rFonts w:ascii="Arial" w:hAnsi="Arial" w:cs="Arial"/>
          <w:b/>
          <w:sz w:val="20"/>
          <w:szCs w:val="20"/>
        </w:rPr>
        <w:t>MLCCM-</w:t>
      </w:r>
      <w:r w:rsidR="002F0DFB" w:rsidRPr="00F24274">
        <w:rPr>
          <w:rFonts w:ascii="Arial" w:hAnsi="Arial" w:cs="Arial"/>
          <w:b/>
          <w:sz w:val="20"/>
          <w:szCs w:val="20"/>
        </w:rPr>
        <w:t>0</w:t>
      </w:r>
      <w:r w:rsidRPr="00407CED">
        <w:rPr>
          <w:rFonts w:ascii="Arial" w:hAnsi="Arial" w:cs="Arial"/>
          <w:b/>
          <w:sz w:val="20"/>
          <w:szCs w:val="20"/>
        </w:rPr>
        <w:t>9</w:t>
      </w:r>
      <w:r w:rsidRPr="00407CED">
        <w:rPr>
          <w:rFonts w:ascii="Arial" w:hAnsi="Arial" w:cs="Arial"/>
          <w:sz w:val="20"/>
          <w:szCs w:val="20"/>
        </w:rPr>
        <w:t>)</w:t>
      </w:r>
    </w:p>
    <w:p w14:paraId="6D4E7A03" w14:textId="2678BE46" w:rsidR="006F2FAA" w:rsidRPr="00407CED" w:rsidRDefault="006F2FAA" w:rsidP="009C6918">
      <w:pPr>
        <w:pStyle w:val="Akapitzlist"/>
        <w:numPr>
          <w:ilvl w:val="0"/>
          <w:numId w:val="11"/>
        </w:numPr>
        <w:tabs>
          <w:tab w:val="left" w:pos="3757"/>
        </w:tabs>
        <w:spacing w:before="120" w:after="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Probówka wirówkowa 15ml stożkowodenna, sterylna (</w:t>
      </w:r>
      <w:r w:rsidRPr="00407CED">
        <w:rPr>
          <w:rFonts w:ascii="Arial" w:hAnsi="Arial" w:cs="Arial"/>
          <w:b/>
          <w:sz w:val="20"/>
          <w:szCs w:val="20"/>
        </w:rPr>
        <w:t>MLCCM-</w:t>
      </w:r>
      <w:r w:rsidR="002F0DFB" w:rsidRPr="00407CED">
        <w:rPr>
          <w:rFonts w:ascii="Arial" w:hAnsi="Arial" w:cs="Arial"/>
          <w:b/>
          <w:sz w:val="20"/>
          <w:szCs w:val="20"/>
        </w:rPr>
        <w:t>0</w:t>
      </w:r>
      <w:r w:rsidRPr="00407CED">
        <w:rPr>
          <w:rFonts w:ascii="Arial" w:hAnsi="Arial" w:cs="Arial"/>
          <w:b/>
          <w:sz w:val="20"/>
          <w:szCs w:val="20"/>
        </w:rPr>
        <w:t>6</w:t>
      </w:r>
      <w:r w:rsidRPr="00407CED">
        <w:rPr>
          <w:rFonts w:ascii="Arial" w:hAnsi="Arial" w:cs="Arial"/>
          <w:sz w:val="20"/>
          <w:szCs w:val="20"/>
        </w:rPr>
        <w:t>)</w:t>
      </w:r>
    </w:p>
    <w:p w14:paraId="0CE54560" w14:textId="2BB0B22B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Pipeta serologiczna 5ml (</w:t>
      </w:r>
      <w:r w:rsidRPr="00407CED">
        <w:rPr>
          <w:rFonts w:ascii="Arial" w:hAnsi="Arial" w:cs="Arial"/>
          <w:b/>
          <w:sz w:val="20"/>
          <w:szCs w:val="20"/>
        </w:rPr>
        <w:t>MLCCM-</w:t>
      </w:r>
      <w:r w:rsidR="002F0DFB" w:rsidRPr="00407CED">
        <w:rPr>
          <w:rFonts w:ascii="Arial" w:hAnsi="Arial" w:cs="Arial"/>
          <w:b/>
          <w:sz w:val="20"/>
          <w:szCs w:val="20"/>
        </w:rPr>
        <w:t>0</w:t>
      </w:r>
      <w:r w:rsidRPr="00407CED">
        <w:rPr>
          <w:rFonts w:ascii="Arial" w:hAnsi="Arial" w:cs="Arial"/>
          <w:b/>
          <w:sz w:val="20"/>
          <w:szCs w:val="20"/>
        </w:rPr>
        <w:t>2</w:t>
      </w:r>
      <w:r w:rsidRPr="00407CED">
        <w:rPr>
          <w:rFonts w:ascii="Arial" w:hAnsi="Arial" w:cs="Arial"/>
          <w:sz w:val="20"/>
          <w:szCs w:val="20"/>
        </w:rPr>
        <w:t>)</w:t>
      </w:r>
    </w:p>
    <w:p w14:paraId="750E8B66" w14:textId="728638A5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Pipeta serologiczna 10ml (</w:t>
      </w:r>
      <w:r w:rsidRPr="00407CED">
        <w:rPr>
          <w:rFonts w:ascii="Arial" w:hAnsi="Arial" w:cs="Arial"/>
          <w:b/>
          <w:sz w:val="20"/>
          <w:szCs w:val="20"/>
        </w:rPr>
        <w:t>MLCCM-</w:t>
      </w:r>
      <w:r w:rsidR="002F0DFB" w:rsidRPr="00407CED">
        <w:rPr>
          <w:rFonts w:ascii="Arial" w:hAnsi="Arial" w:cs="Arial"/>
          <w:b/>
          <w:sz w:val="20"/>
          <w:szCs w:val="20"/>
        </w:rPr>
        <w:t>0</w:t>
      </w:r>
      <w:r w:rsidRPr="00407CED">
        <w:rPr>
          <w:rFonts w:ascii="Arial" w:hAnsi="Arial" w:cs="Arial"/>
          <w:b/>
          <w:sz w:val="20"/>
          <w:szCs w:val="20"/>
        </w:rPr>
        <w:t>3</w:t>
      </w:r>
      <w:r w:rsidRPr="00407CED">
        <w:rPr>
          <w:rFonts w:ascii="Arial" w:hAnsi="Arial" w:cs="Arial"/>
          <w:sz w:val="20"/>
          <w:szCs w:val="20"/>
        </w:rPr>
        <w:t>)</w:t>
      </w:r>
    </w:p>
    <w:p w14:paraId="3C95898B" w14:textId="54590073" w:rsidR="004757C2" w:rsidRPr="00407CED" w:rsidRDefault="004757C2" w:rsidP="004757C2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 xml:space="preserve">Pipeta automatyczna 100-1000µl </w:t>
      </w:r>
    </w:p>
    <w:p w14:paraId="1CF49224" w14:textId="20FB6970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 xml:space="preserve">Pipeta automatyczna 20-200µl </w:t>
      </w:r>
    </w:p>
    <w:p w14:paraId="0BA18F27" w14:textId="68E22161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Końcówki do pipet 2</w:t>
      </w:r>
      <w:r w:rsidR="004757C2" w:rsidRPr="00407CED">
        <w:rPr>
          <w:rFonts w:ascii="Arial" w:hAnsi="Arial" w:cs="Arial"/>
          <w:sz w:val="20"/>
          <w:szCs w:val="20"/>
        </w:rPr>
        <w:t>0</w:t>
      </w:r>
      <w:r w:rsidRPr="00407CED">
        <w:rPr>
          <w:rFonts w:ascii="Arial" w:hAnsi="Arial" w:cs="Arial"/>
          <w:sz w:val="20"/>
          <w:szCs w:val="20"/>
        </w:rPr>
        <w:t>-200µl (</w:t>
      </w:r>
      <w:r w:rsidRPr="00407CED">
        <w:rPr>
          <w:rFonts w:ascii="Arial" w:hAnsi="Arial" w:cs="Arial"/>
          <w:b/>
          <w:sz w:val="20"/>
          <w:szCs w:val="20"/>
        </w:rPr>
        <w:t>MLRMM-</w:t>
      </w:r>
      <w:r w:rsidR="002F0DFB" w:rsidRPr="00407CED">
        <w:rPr>
          <w:rFonts w:ascii="Arial" w:hAnsi="Arial" w:cs="Arial"/>
          <w:b/>
          <w:sz w:val="20"/>
          <w:szCs w:val="20"/>
        </w:rPr>
        <w:t>0</w:t>
      </w:r>
      <w:r w:rsidR="00B659D9" w:rsidRPr="00407CED">
        <w:rPr>
          <w:rFonts w:ascii="Arial" w:hAnsi="Arial" w:cs="Arial"/>
          <w:b/>
          <w:sz w:val="20"/>
          <w:szCs w:val="20"/>
        </w:rPr>
        <w:t>4</w:t>
      </w:r>
      <w:r w:rsidRPr="00407CED">
        <w:rPr>
          <w:rFonts w:ascii="Arial" w:hAnsi="Arial" w:cs="Arial"/>
          <w:sz w:val="20"/>
          <w:szCs w:val="20"/>
        </w:rPr>
        <w:t>)</w:t>
      </w:r>
    </w:p>
    <w:p w14:paraId="40D92BFB" w14:textId="4A23427B" w:rsidR="004757C2" w:rsidRPr="00407CED" w:rsidRDefault="004757C2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 xml:space="preserve">Końcówki do pipet 100-1000µl </w:t>
      </w:r>
      <w:r w:rsidR="00835E4F" w:rsidRPr="00407CED">
        <w:rPr>
          <w:rFonts w:ascii="Arial" w:hAnsi="Arial" w:cs="Arial"/>
          <w:sz w:val="20"/>
          <w:szCs w:val="20"/>
        </w:rPr>
        <w:t>(</w:t>
      </w:r>
      <w:r w:rsidR="00835E4F" w:rsidRPr="00407CED">
        <w:rPr>
          <w:rFonts w:ascii="Arial" w:hAnsi="Arial" w:cs="Arial"/>
          <w:b/>
          <w:sz w:val="20"/>
          <w:szCs w:val="20"/>
        </w:rPr>
        <w:t>MLRMM-</w:t>
      </w:r>
      <w:r w:rsidR="002F0DFB" w:rsidRPr="00407CED">
        <w:rPr>
          <w:rFonts w:ascii="Arial" w:hAnsi="Arial" w:cs="Arial"/>
          <w:b/>
          <w:sz w:val="20"/>
          <w:szCs w:val="20"/>
        </w:rPr>
        <w:t>0</w:t>
      </w:r>
      <w:r w:rsidR="00176525" w:rsidRPr="00407CED">
        <w:rPr>
          <w:rFonts w:ascii="Arial" w:hAnsi="Arial" w:cs="Arial"/>
          <w:b/>
          <w:sz w:val="20"/>
          <w:szCs w:val="20"/>
        </w:rPr>
        <w:t>3</w:t>
      </w:r>
      <w:r w:rsidR="00835E4F" w:rsidRPr="00407CED">
        <w:rPr>
          <w:rFonts w:ascii="Arial" w:hAnsi="Arial" w:cs="Arial"/>
          <w:b/>
          <w:sz w:val="20"/>
          <w:szCs w:val="20"/>
        </w:rPr>
        <w:t>)</w:t>
      </w:r>
    </w:p>
    <w:p w14:paraId="3E71CCDA" w14:textId="2197A1CF" w:rsidR="00D92D5E" w:rsidRPr="00407CED" w:rsidRDefault="009F5E06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Igły jednorazowe sterylne (</w:t>
      </w:r>
      <w:r w:rsidRPr="00407CED">
        <w:rPr>
          <w:rFonts w:ascii="Arial" w:hAnsi="Arial" w:cs="Arial"/>
          <w:b/>
          <w:sz w:val="20"/>
          <w:szCs w:val="20"/>
        </w:rPr>
        <w:t>MLRMM-10</w:t>
      </w:r>
      <w:r w:rsidRPr="00407CED">
        <w:rPr>
          <w:rFonts w:ascii="Arial" w:hAnsi="Arial" w:cs="Arial"/>
          <w:sz w:val="20"/>
          <w:szCs w:val="20"/>
        </w:rPr>
        <w:t>)</w:t>
      </w:r>
    </w:p>
    <w:p w14:paraId="5127397F" w14:textId="3B631B76" w:rsidR="009F5E06" w:rsidRPr="00407CED" w:rsidRDefault="009F5E06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Strzykawka sterylna typu luer lock (</w:t>
      </w:r>
      <w:r w:rsidRPr="00407CED">
        <w:rPr>
          <w:rFonts w:ascii="Arial" w:hAnsi="Arial" w:cs="Arial"/>
          <w:b/>
          <w:sz w:val="20"/>
          <w:szCs w:val="20"/>
        </w:rPr>
        <w:t>MLRMM-52</w:t>
      </w:r>
      <w:r w:rsidRPr="00407CED">
        <w:rPr>
          <w:rFonts w:ascii="Arial" w:hAnsi="Arial" w:cs="Arial"/>
          <w:sz w:val="20"/>
          <w:szCs w:val="20"/>
        </w:rPr>
        <w:t>)</w:t>
      </w:r>
    </w:p>
    <w:p w14:paraId="02CA2213" w14:textId="1B575752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407CED">
        <w:rPr>
          <w:rFonts w:ascii="Arial" w:hAnsi="Arial" w:cs="Arial"/>
          <w:sz w:val="20"/>
          <w:szCs w:val="20"/>
          <w:lang w:val="en-GB"/>
        </w:rPr>
        <w:t>Dulbecco Modified Eagle Medium High Glucose</w:t>
      </w:r>
      <w:r w:rsidR="00A113FD" w:rsidRPr="00407CED">
        <w:rPr>
          <w:rFonts w:ascii="Arial" w:hAnsi="Arial" w:cs="Arial"/>
          <w:sz w:val="20"/>
          <w:szCs w:val="20"/>
          <w:lang w:val="en-GB"/>
        </w:rPr>
        <w:t xml:space="preserve"> - DMEM</w:t>
      </w:r>
      <w:r w:rsidRPr="00407CED">
        <w:rPr>
          <w:rFonts w:ascii="Arial" w:hAnsi="Arial" w:cs="Arial"/>
          <w:sz w:val="20"/>
          <w:szCs w:val="20"/>
          <w:lang w:val="en-GB"/>
        </w:rPr>
        <w:t xml:space="preserve"> (</w:t>
      </w:r>
      <w:r w:rsidR="001273FD" w:rsidRPr="00407CED">
        <w:rPr>
          <w:rFonts w:ascii="Arial" w:hAnsi="Arial" w:cs="Arial"/>
          <w:b/>
          <w:sz w:val="20"/>
          <w:szCs w:val="20"/>
          <w:lang w:val="en-GB"/>
        </w:rPr>
        <w:t>MWMRM-</w:t>
      </w:r>
      <w:r w:rsidR="002F0DFB" w:rsidRPr="00407CED">
        <w:rPr>
          <w:rFonts w:ascii="Arial" w:hAnsi="Arial" w:cs="Arial"/>
          <w:b/>
          <w:sz w:val="20"/>
          <w:szCs w:val="20"/>
          <w:lang w:val="en-GB"/>
        </w:rPr>
        <w:t>0</w:t>
      </w:r>
      <w:r w:rsidR="001273FD" w:rsidRPr="00407CED">
        <w:rPr>
          <w:rFonts w:ascii="Arial" w:hAnsi="Arial" w:cs="Arial"/>
          <w:b/>
          <w:sz w:val="20"/>
          <w:szCs w:val="20"/>
          <w:lang w:val="en-GB"/>
        </w:rPr>
        <w:t>1</w:t>
      </w:r>
      <w:r w:rsidR="002F0DFB" w:rsidRPr="00407CED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407CED">
        <w:rPr>
          <w:rFonts w:ascii="Arial" w:hAnsi="Arial" w:cs="Arial"/>
          <w:sz w:val="20"/>
          <w:szCs w:val="20"/>
          <w:lang w:val="en-GB"/>
        </w:rPr>
        <w:t>)</w:t>
      </w:r>
    </w:p>
    <w:p w14:paraId="68B30E84" w14:textId="08DEAA03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Surowica płodów bydlęcych, Brazylia (</w:t>
      </w:r>
      <w:r w:rsidR="001273FD" w:rsidRPr="00407CED">
        <w:rPr>
          <w:rFonts w:ascii="Arial" w:hAnsi="Arial" w:cs="Arial"/>
          <w:b/>
          <w:sz w:val="20"/>
          <w:szCs w:val="20"/>
        </w:rPr>
        <w:t>MWSRM-</w:t>
      </w:r>
      <w:r w:rsidR="002F0DFB" w:rsidRPr="00407CED">
        <w:rPr>
          <w:rFonts w:ascii="Arial" w:hAnsi="Arial" w:cs="Arial"/>
          <w:b/>
          <w:sz w:val="20"/>
          <w:szCs w:val="20"/>
        </w:rPr>
        <w:t>0</w:t>
      </w:r>
      <w:r w:rsidR="001273FD" w:rsidRPr="00407CED">
        <w:rPr>
          <w:rFonts w:ascii="Arial" w:hAnsi="Arial" w:cs="Arial"/>
          <w:b/>
          <w:sz w:val="20"/>
          <w:szCs w:val="20"/>
        </w:rPr>
        <w:t>1</w:t>
      </w:r>
      <w:r w:rsidRPr="00407CED">
        <w:rPr>
          <w:rFonts w:ascii="Arial" w:hAnsi="Arial" w:cs="Arial"/>
          <w:sz w:val="20"/>
          <w:szCs w:val="20"/>
        </w:rPr>
        <w:t>)</w:t>
      </w:r>
    </w:p>
    <w:p w14:paraId="2F86D892" w14:textId="1EB25D31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Sól Hanks’a (</w:t>
      </w:r>
      <w:r w:rsidR="001273FD" w:rsidRPr="00407CED">
        <w:rPr>
          <w:rFonts w:ascii="Arial" w:hAnsi="Arial" w:cs="Arial"/>
          <w:b/>
          <w:sz w:val="20"/>
          <w:szCs w:val="20"/>
        </w:rPr>
        <w:t>MWBRM-1</w:t>
      </w:r>
      <w:r w:rsidRPr="00407CED">
        <w:rPr>
          <w:rFonts w:ascii="Arial" w:hAnsi="Arial" w:cs="Arial"/>
          <w:sz w:val="20"/>
          <w:szCs w:val="20"/>
        </w:rPr>
        <w:t>)</w:t>
      </w:r>
    </w:p>
    <w:p w14:paraId="535749B9" w14:textId="474ED16C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407CED">
        <w:rPr>
          <w:rFonts w:ascii="Arial" w:hAnsi="Arial" w:cs="Arial"/>
          <w:sz w:val="20"/>
          <w:szCs w:val="20"/>
          <w:lang w:val="en-GB"/>
        </w:rPr>
        <w:t>TrypLE select (</w:t>
      </w:r>
      <w:r w:rsidR="001273FD" w:rsidRPr="00407CED">
        <w:rPr>
          <w:rFonts w:ascii="Arial" w:hAnsi="Arial" w:cs="Arial"/>
          <w:b/>
          <w:sz w:val="20"/>
          <w:szCs w:val="20"/>
          <w:lang w:val="en-GB"/>
        </w:rPr>
        <w:t>MWERM-2</w:t>
      </w:r>
      <w:r w:rsidRPr="00407CED">
        <w:rPr>
          <w:rFonts w:ascii="Arial" w:hAnsi="Arial" w:cs="Arial"/>
          <w:sz w:val="20"/>
          <w:szCs w:val="20"/>
          <w:lang w:val="en-GB"/>
        </w:rPr>
        <w:t>)</w:t>
      </w:r>
    </w:p>
    <w:p w14:paraId="303F7ACF" w14:textId="64F3AFDE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Błękit trypanu 0,4% (</w:t>
      </w:r>
      <w:r w:rsidRPr="00407CED">
        <w:rPr>
          <w:rFonts w:ascii="Arial" w:hAnsi="Arial" w:cs="Arial"/>
          <w:b/>
          <w:sz w:val="20"/>
          <w:szCs w:val="20"/>
        </w:rPr>
        <w:t>OLRMR-</w:t>
      </w:r>
      <w:r w:rsidR="00407CED" w:rsidRPr="00407CED">
        <w:rPr>
          <w:rFonts w:ascii="Arial" w:hAnsi="Arial" w:cs="Arial"/>
          <w:b/>
          <w:sz w:val="20"/>
          <w:szCs w:val="20"/>
        </w:rPr>
        <w:t>0</w:t>
      </w:r>
      <w:r w:rsidRPr="00407CED">
        <w:rPr>
          <w:rFonts w:ascii="Arial" w:hAnsi="Arial" w:cs="Arial"/>
          <w:b/>
          <w:sz w:val="20"/>
          <w:szCs w:val="20"/>
        </w:rPr>
        <w:t>7</w:t>
      </w:r>
      <w:r w:rsidRPr="00407CED">
        <w:rPr>
          <w:rFonts w:ascii="Arial" w:hAnsi="Arial" w:cs="Arial"/>
          <w:sz w:val="20"/>
          <w:szCs w:val="20"/>
        </w:rPr>
        <w:t>)</w:t>
      </w:r>
    </w:p>
    <w:p w14:paraId="446B6F67" w14:textId="097098FB" w:rsidR="009B5419" w:rsidRPr="00407CED" w:rsidRDefault="009B5419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Odczynnik do oceny cyklu komórkowego (</w:t>
      </w:r>
      <w:r w:rsidRPr="00407CED">
        <w:rPr>
          <w:rFonts w:ascii="Arial" w:hAnsi="Arial" w:cs="Arial"/>
          <w:b/>
          <w:sz w:val="20"/>
          <w:szCs w:val="20"/>
        </w:rPr>
        <w:t>OLFCR-13</w:t>
      </w:r>
      <w:r w:rsidRPr="00407CED">
        <w:rPr>
          <w:rFonts w:ascii="Arial" w:hAnsi="Arial" w:cs="Arial"/>
          <w:sz w:val="20"/>
          <w:szCs w:val="20"/>
        </w:rPr>
        <w:t>)</w:t>
      </w:r>
    </w:p>
    <w:p w14:paraId="51061B98" w14:textId="6EC414A4" w:rsidR="00176911" w:rsidRPr="00F65878" w:rsidRDefault="006D21ED" w:rsidP="00F65878">
      <w:pPr>
        <w:pStyle w:val="Akapitzlist"/>
        <w:numPr>
          <w:ilvl w:val="0"/>
          <w:numId w:val="11"/>
        </w:numPr>
        <w:tabs>
          <w:tab w:val="left" w:pos="3757"/>
        </w:tabs>
        <w:spacing w:after="0"/>
        <w:ind w:left="426" w:hanging="284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 xml:space="preserve">Alkohol etylowy 96% CZ.D.A </w:t>
      </w:r>
      <w:r w:rsidRPr="00407CED">
        <w:rPr>
          <w:rFonts w:ascii="Arial" w:hAnsi="Arial" w:cs="Arial"/>
          <w:b/>
          <w:bCs/>
          <w:sz w:val="20"/>
          <w:szCs w:val="20"/>
        </w:rPr>
        <w:t>(OLMBR-19)</w:t>
      </w:r>
      <w:r w:rsidR="00F65878">
        <w:rPr>
          <w:rFonts w:ascii="Arial" w:hAnsi="Arial" w:cs="Arial"/>
          <w:b/>
          <w:bCs/>
          <w:sz w:val="20"/>
          <w:szCs w:val="20"/>
        </w:rPr>
        <w:t>Płyn do dezynfekcji na bazie alkoholu – SODOW-19</w:t>
      </w:r>
    </w:p>
    <w:p w14:paraId="23791B13" w14:textId="316E6314" w:rsidR="00C2389A" w:rsidRPr="00407CED" w:rsidRDefault="00F71650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Woda ultraczysta</w:t>
      </w:r>
      <w:r w:rsidRPr="00407CED">
        <w:rPr>
          <w:rFonts w:ascii="Arial" w:hAnsi="Arial" w:cs="Arial"/>
          <w:b/>
          <w:bCs/>
          <w:sz w:val="20"/>
          <w:szCs w:val="20"/>
        </w:rPr>
        <w:t xml:space="preserve"> (SOCOW-25)</w:t>
      </w:r>
    </w:p>
    <w:p w14:paraId="290E9760" w14:textId="055580E0" w:rsidR="009B5419" w:rsidRPr="00407CED" w:rsidRDefault="009B5419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 xml:space="preserve">Probówka typu Eppendorf </w:t>
      </w:r>
      <w:r w:rsidR="006944D4" w:rsidRPr="00407CED">
        <w:rPr>
          <w:rFonts w:ascii="Arial" w:hAnsi="Arial" w:cs="Arial"/>
          <w:sz w:val="20"/>
          <w:szCs w:val="20"/>
        </w:rPr>
        <w:t>1,5</w:t>
      </w:r>
      <w:r w:rsidRPr="00407CED">
        <w:rPr>
          <w:rFonts w:ascii="Arial" w:hAnsi="Arial" w:cs="Arial"/>
          <w:sz w:val="20"/>
          <w:szCs w:val="20"/>
        </w:rPr>
        <w:t>ml (</w:t>
      </w:r>
      <w:r w:rsidR="00103E45" w:rsidRPr="00F27A51">
        <w:rPr>
          <w:rFonts w:ascii="Arial" w:hAnsi="Arial" w:cs="Arial"/>
          <w:b/>
          <w:sz w:val="20"/>
          <w:szCs w:val="20"/>
        </w:rPr>
        <w:t>MLMBM-</w:t>
      </w:r>
      <w:r w:rsidR="00407CED" w:rsidRPr="00F27A51">
        <w:rPr>
          <w:rFonts w:ascii="Arial" w:hAnsi="Arial" w:cs="Arial"/>
          <w:b/>
          <w:sz w:val="20"/>
          <w:szCs w:val="20"/>
        </w:rPr>
        <w:t>0</w:t>
      </w:r>
      <w:r w:rsidR="00103E45" w:rsidRPr="00F27A51">
        <w:rPr>
          <w:rFonts w:ascii="Arial" w:hAnsi="Arial" w:cs="Arial"/>
          <w:b/>
          <w:sz w:val="20"/>
          <w:szCs w:val="20"/>
        </w:rPr>
        <w:t>5)</w:t>
      </w:r>
    </w:p>
    <w:p w14:paraId="4D68F703" w14:textId="1E29C74B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Komora laminarna (</w:t>
      </w:r>
      <w:r w:rsidRPr="00407CED">
        <w:rPr>
          <w:rFonts w:ascii="Arial" w:hAnsi="Arial" w:cs="Arial"/>
          <w:b/>
          <w:sz w:val="20"/>
          <w:szCs w:val="20"/>
        </w:rPr>
        <w:t>DKJ/U2</w:t>
      </w:r>
      <w:r w:rsidRPr="00407CED">
        <w:rPr>
          <w:rFonts w:ascii="Arial" w:hAnsi="Arial" w:cs="Arial"/>
          <w:sz w:val="20"/>
          <w:szCs w:val="20"/>
        </w:rPr>
        <w:t>)</w:t>
      </w:r>
    </w:p>
    <w:p w14:paraId="6DC751F7" w14:textId="6C380483" w:rsidR="00DB16EA" w:rsidRPr="00407CED" w:rsidRDefault="00DB16E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 xml:space="preserve">Pipetor </w:t>
      </w:r>
      <w:r w:rsidRPr="00F27A51">
        <w:rPr>
          <w:rFonts w:ascii="Arial" w:hAnsi="Arial" w:cs="Arial"/>
          <w:b/>
          <w:bCs/>
          <w:sz w:val="20"/>
          <w:szCs w:val="20"/>
        </w:rPr>
        <w:t>DKJ/U26 lub DKJ/U27</w:t>
      </w:r>
    </w:p>
    <w:p w14:paraId="43CF5B31" w14:textId="676976CB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Inkubator CO2 (</w:t>
      </w:r>
      <w:r w:rsidRPr="00407CED">
        <w:rPr>
          <w:rFonts w:ascii="Arial" w:hAnsi="Arial" w:cs="Arial"/>
          <w:b/>
          <w:sz w:val="20"/>
          <w:szCs w:val="20"/>
        </w:rPr>
        <w:t>DKJ/U3</w:t>
      </w:r>
      <w:r w:rsidRPr="00407CED">
        <w:rPr>
          <w:rFonts w:ascii="Arial" w:hAnsi="Arial" w:cs="Arial"/>
          <w:sz w:val="20"/>
          <w:szCs w:val="20"/>
        </w:rPr>
        <w:t>)</w:t>
      </w:r>
    </w:p>
    <w:p w14:paraId="53FF4587" w14:textId="2E99E940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Wirówka Eppendorf 5702 (</w:t>
      </w:r>
      <w:r w:rsidRPr="00407CED">
        <w:rPr>
          <w:rFonts w:ascii="Arial" w:hAnsi="Arial" w:cs="Arial"/>
          <w:b/>
          <w:sz w:val="20"/>
          <w:szCs w:val="20"/>
        </w:rPr>
        <w:t>DKJ/U25</w:t>
      </w:r>
      <w:r w:rsidRPr="00407CED">
        <w:rPr>
          <w:rFonts w:ascii="Arial" w:hAnsi="Arial" w:cs="Arial"/>
          <w:sz w:val="20"/>
          <w:szCs w:val="20"/>
        </w:rPr>
        <w:t>)</w:t>
      </w:r>
    </w:p>
    <w:p w14:paraId="16452CD4" w14:textId="5133187E" w:rsidR="006F2FAA" w:rsidRPr="00407CED" w:rsidRDefault="006F2FAA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Hemocytometr Burkera (</w:t>
      </w:r>
      <w:r w:rsidRPr="00407CED">
        <w:rPr>
          <w:rFonts w:ascii="Arial" w:hAnsi="Arial" w:cs="Arial"/>
          <w:b/>
          <w:sz w:val="20"/>
          <w:szCs w:val="20"/>
        </w:rPr>
        <w:t>DKJ/U36</w:t>
      </w:r>
      <w:r w:rsidRPr="00407CED">
        <w:rPr>
          <w:rFonts w:ascii="Arial" w:hAnsi="Arial" w:cs="Arial"/>
          <w:sz w:val="20"/>
          <w:szCs w:val="20"/>
        </w:rPr>
        <w:t>)</w:t>
      </w:r>
    </w:p>
    <w:p w14:paraId="5989E667" w14:textId="6E4CA92A" w:rsidR="003B5119" w:rsidRPr="00407CED" w:rsidRDefault="00AB59EF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Mikroskop odwrócony (</w:t>
      </w:r>
      <w:r w:rsidRPr="00407CED">
        <w:rPr>
          <w:rFonts w:ascii="Arial" w:hAnsi="Arial" w:cs="Arial"/>
          <w:b/>
          <w:sz w:val="20"/>
          <w:szCs w:val="20"/>
        </w:rPr>
        <w:t>DKJ/U5</w:t>
      </w:r>
      <w:r w:rsidRPr="00407CED">
        <w:rPr>
          <w:rFonts w:ascii="Arial" w:hAnsi="Arial" w:cs="Arial"/>
          <w:sz w:val="20"/>
          <w:szCs w:val="20"/>
        </w:rPr>
        <w:t>)</w:t>
      </w:r>
    </w:p>
    <w:p w14:paraId="019EF601" w14:textId="13CD56CE" w:rsidR="009B5419" w:rsidRPr="00407CED" w:rsidRDefault="009B5419" w:rsidP="00F46E14">
      <w:pPr>
        <w:pStyle w:val="Akapitzlist"/>
        <w:numPr>
          <w:ilvl w:val="0"/>
          <w:numId w:val="11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  <w:szCs w:val="20"/>
        </w:rPr>
      </w:pPr>
      <w:r w:rsidRPr="00407CED">
        <w:rPr>
          <w:rFonts w:ascii="Arial" w:hAnsi="Arial" w:cs="Arial"/>
          <w:sz w:val="20"/>
          <w:szCs w:val="20"/>
        </w:rPr>
        <w:t>Cytometr przepływowy Beckman Coulter Cytoflex (</w:t>
      </w:r>
      <w:r w:rsidRPr="00407CED">
        <w:rPr>
          <w:rFonts w:ascii="Arial" w:hAnsi="Arial" w:cs="Arial"/>
          <w:b/>
          <w:sz w:val="20"/>
          <w:szCs w:val="20"/>
        </w:rPr>
        <w:t>DKJ/U1</w:t>
      </w:r>
      <w:r w:rsidRPr="00407CED">
        <w:rPr>
          <w:rFonts w:ascii="Arial" w:hAnsi="Arial" w:cs="Arial"/>
          <w:sz w:val="20"/>
          <w:szCs w:val="20"/>
        </w:rPr>
        <w:t>)</w:t>
      </w:r>
    </w:p>
    <w:p w14:paraId="52A14DDA" w14:textId="68331878" w:rsidR="00895B25" w:rsidRPr="00A27C5F" w:rsidRDefault="006434F1" w:rsidP="009C6918">
      <w:pPr>
        <w:pStyle w:val="Tekstblokowy"/>
        <w:numPr>
          <w:ilvl w:val="0"/>
          <w:numId w:val="33"/>
        </w:numPr>
        <w:tabs>
          <w:tab w:val="left" w:pos="284"/>
        </w:tabs>
        <w:spacing w:after="100" w:afterAutospacing="1"/>
        <w:ind w:right="284"/>
        <w:rPr>
          <w:rFonts w:cs="Arial"/>
          <w:b/>
          <w:bCs/>
        </w:rPr>
      </w:pPr>
      <w:r w:rsidRPr="00A27C5F">
        <w:rPr>
          <w:rFonts w:cs="Arial"/>
          <w:b/>
          <w:bCs/>
        </w:rPr>
        <w:t xml:space="preserve">Załącznik nr 6 do SPO/KJ-2/19 – </w:t>
      </w:r>
      <w:r w:rsidR="00895B25" w:rsidRPr="00A27C5F">
        <w:rPr>
          <w:rFonts w:cs="Arial"/>
          <w:b/>
          <w:bCs/>
        </w:rPr>
        <w:t>Dziennik liczenia komórek</w:t>
      </w:r>
    </w:p>
    <w:p w14:paraId="11347F50" w14:textId="77777777" w:rsidR="00895B25" w:rsidRPr="00A27C5F" w:rsidRDefault="00895B25" w:rsidP="009C6918">
      <w:pPr>
        <w:pStyle w:val="Tekstblokowy"/>
        <w:numPr>
          <w:ilvl w:val="0"/>
          <w:numId w:val="33"/>
        </w:numPr>
        <w:tabs>
          <w:tab w:val="left" w:pos="284"/>
        </w:tabs>
        <w:spacing w:after="100" w:afterAutospacing="1"/>
        <w:ind w:right="284"/>
        <w:rPr>
          <w:rFonts w:cs="Arial"/>
          <w:b/>
          <w:bCs/>
        </w:rPr>
      </w:pPr>
      <w:r w:rsidRPr="00A27C5F">
        <w:rPr>
          <w:rFonts w:cs="Arial"/>
          <w:b/>
          <w:bCs/>
          <w:color w:val="000000"/>
          <w:szCs w:val="22"/>
        </w:rPr>
        <w:t>INS-6/SPO/KJ-2/19 – Liczenie komórek hemocytometrem Burkera</w:t>
      </w:r>
    </w:p>
    <w:p w14:paraId="2DE5AFFA" w14:textId="704387DF" w:rsidR="009F5E06" w:rsidRPr="00F27A51" w:rsidRDefault="006F2FAA" w:rsidP="00F27A51">
      <w:pPr>
        <w:pStyle w:val="Akapitzlist"/>
        <w:numPr>
          <w:ilvl w:val="0"/>
          <w:numId w:val="33"/>
        </w:numPr>
        <w:tabs>
          <w:tab w:val="left" w:pos="3757"/>
        </w:tabs>
        <w:spacing w:after="0"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b/>
          <w:sz w:val="20"/>
        </w:rPr>
        <w:t>Protokół badania liczby, żywotności i czasu podwojenia populacji komórek w</w:t>
      </w:r>
      <w:r w:rsidR="00494E96">
        <w:rPr>
          <w:rFonts w:ascii="Arial" w:hAnsi="Arial" w:cs="Arial"/>
          <w:b/>
          <w:sz w:val="20"/>
        </w:rPr>
        <w:t> </w:t>
      </w:r>
      <w:r w:rsidRPr="00A27C5F">
        <w:rPr>
          <w:rFonts w:ascii="Arial" w:hAnsi="Arial" w:cs="Arial"/>
          <w:b/>
          <w:sz w:val="20"/>
        </w:rPr>
        <w:t>produkcie końcowym PK/</w:t>
      </w:r>
      <w:r w:rsidR="002F12F6" w:rsidRPr="00A27C5F">
        <w:rPr>
          <w:rFonts w:ascii="Arial" w:hAnsi="Arial" w:cs="Arial"/>
          <w:b/>
          <w:sz w:val="20"/>
        </w:rPr>
        <w:t>E</w:t>
      </w:r>
      <w:r w:rsidRPr="00A27C5F">
        <w:rPr>
          <w:rFonts w:ascii="Arial" w:hAnsi="Arial" w:cs="Arial"/>
          <w:b/>
          <w:sz w:val="20"/>
        </w:rPr>
        <w:t>M-1 – PRO-</w:t>
      </w:r>
      <w:r w:rsidR="00E42A74" w:rsidRPr="00A27C5F">
        <w:rPr>
          <w:rFonts w:ascii="Arial" w:hAnsi="Arial" w:cs="Arial"/>
          <w:b/>
          <w:sz w:val="20"/>
        </w:rPr>
        <w:t>1</w:t>
      </w:r>
      <w:r w:rsidR="002F12F6" w:rsidRPr="00A27C5F">
        <w:rPr>
          <w:rFonts w:ascii="Arial" w:hAnsi="Arial" w:cs="Arial"/>
          <w:b/>
          <w:sz w:val="20"/>
        </w:rPr>
        <w:t>6</w:t>
      </w:r>
      <w:r w:rsidRPr="00A27C5F">
        <w:rPr>
          <w:rFonts w:ascii="Arial" w:hAnsi="Arial" w:cs="Arial"/>
          <w:b/>
          <w:sz w:val="20"/>
        </w:rPr>
        <w:t>/SPO/KJ-3/19</w:t>
      </w:r>
    </w:p>
    <w:p w14:paraId="6DC87BED" w14:textId="64E71A89" w:rsidR="00963EFB" w:rsidRPr="00F27A51" w:rsidRDefault="0084472C" w:rsidP="00F27A51">
      <w:pPr>
        <w:pStyle w:val="Akapitzlist"/>
        <w:numPr>
          <w:ilvl w:val="0"/>
          <w:numId w:val="33"/>
        </w:numPr>
        <w:tabs>
          <w:tab w:val="left" w:pos="3757"/>
        </w:tabs>
        <w:jc w:val="both"/>
        <w:rPr>
          <w:rFonts w:ascii="Arial" w:hAnsi="Arial" w:cs="Arial"/>
          <w:b/>
          <w:bCs/>
          <w:sz w:val="20"/>
        </w:rPr>
      </w:pPr>
      <w:r w:rsidRPr="00F27A51">
        <w:rPr>
          <w:rFonts w:ascii="Arial" w:hAnsi="Arial" w:cs="Arial"/>
          <w:b/>
          <w:bCs/>
          <w:sz w:val="20"/>
        </w:rPr>
        <w:t>PRO-4</w:t>
      </w:r>
      <w:r>
        <w:rPr>
          <w:rFonts w:ascii="Arial" w:hAnsi="Arial" w:cs="Arial"/>
          <w:b/>
          <w:bCs/>
          <w:sz w:val="20"/>
        </w:rPr>
        <w:t>/</w:t>
      </w:r>
      <w:r w:rsidRPr="00F27A51">
        <w:rPr>
          <w:rFonts w:ascii="Arial" w:hAnsi="Arial" w:cs="Arial"/>
          <w:b/>
          <w:bCs/>
          <w:sz w:val="20"/>
        </w:rPr>
        <w:t>SPO</w:t>
      </w:r>
      <w:r>
        <w:rPr>
          <w:rFonts w:ascii="Arial" w:hAnsi="Arial" w:cs="Arial"/>
          <w:b/>
          <w:bCs/>
          <w:sz w:val="20"/>
        </w:rPr>
        <w:t>/</w:t>
      </w:r>
      <w:r w:rsidRPr="00F27A51">
        <w:rPr>
          <w:rFonts w:ascii="Arial" w:hAnsi="Arial" w:cs="Arial"/>
          <w:b/>
          <w:bCs/>
          <w:sz w:val="20"/>
        </w:rPr>
        <w:t>KJ-5</w:t>
      </w:r>
      <w:r>
        <w:rPr>
          <w:rFonts w:ascii="Arial" w:hAnsi="Arial" w:cs="Arial"/>
          <w:b/>
          <w:bCs/>
          <w:sz w:val="20"/>
        </w:rPr>
        <w:t>/</w:t>
      </w:r>
      <w:r w:rsidRPr="00F27A51">
        <w:rPr>
          <w:rFonts w:ascii="Arial" w:hAnsi="Arial" w:cs="Arial"/>
          <w:b/>
          <w:bCs/>
          <w:sz w:val="20"/>
        </w:rPr>
        <w:t xml:space="preserve">19 - Protokół z </w:t>
      </w:r>
      <w:r>
        <w:rPr>
          <w:rFonts w:ascii="Arial" w:hAnsi="Arial" w:cs="Arial"/>
          <w:b/>
          <w:bCs/>
          <w:sz w:val="20"/>
        </w:rPr>
        <w:t xml:space="preserve">monitoringu </w:t>
      </w:r>
      <w:r w:rsidRPr="00F27A51">
        <w:rPr>
          <w:rFonts w:ascii="Arial" w:hAnsi="Arial" w:cs="Arial"/>
          <w:b/>
          <w:bCs/>
          <w:sz w:val="20"/>
        </w:rPr>
        <w:t>środ</w:t>
      </w:r>
      <w:r>
        <w:rPr>
          <w:rFonts w:ascii="Arial" w:hAnsi="Arial" w:cs="Arial"/>
          <w:b/>
          <w:bCs/>
          <w:sz w:val="20"/>
        </w:rPr>
        <w:t>owiska</w:t>
      </w:r>
      <w:r w:rsidRPr="00F27A51">
        <w:rPr>
          <w:rFonts w:ascii="Arial" w:hAnsi="Arial" w:cs="Arial"/>
          <w:b/>
          <w:bCs/>
          <w:sz w:val="20"/>
        </w:rPr>
        <w:t xml:space="preserve"> płytkami 90mm</w:t>
      </w:r>
    </w:p>
    <w:p w14:paraId="5F9CC2D7" w14:textId="52D8FDF7" w:rsidR="009F5E06" w:rsidRPr="00A27C5F" w:rsidRDefault="009F5E06" w:rsidP="00885821">
      <w:pPr>
        <w:pStyle w:val="Akapitzlist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tabs>
          <w:tab w:val="left" w:pos="3757"/>
        </w:tabs>
        <w:spacing w:before="120" w:after="120"/>
        <w:ind w:left="426" w:hanging="284"/>
        <w:contextualSpacing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BADANIE LICZBY I ŻYWOTNOŚCI KOMÓREK</w:t>
      </w:r>
    </w:p>
    <w:p w14:paraId="3D0C2D95" w14:textId="77777777" w:rsidR="009F5E06" w:rsidRPr="00A27C5F" w:rsidRDefault="009F5E06" w:rsidP="00C17F2D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</w:p>
    <w:p w14:paraId="741F5F34" w14:textId="385E1809" w:rsidR="00885821" w:rsidRPr="00A27C5F" w:rsidRDefault="00885821" w:rsidP="000B3069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b/>
          <w:sz w:val="20"/>
        </w:rPr>
        <w:t>Badanie należy realizować w komorze laminarnej</w:t>
      </w:r>
      <w:r w:rsidRPr="00A27C5F">
        <w:rPr>
          <w:rFonts w:ascii="Arial" w:hAnsi="Arial" w:cs="Arial"/>
          <w:sz w:val="20"/>
        </w:rPr>
        <w:t xml:space="preserve">. </w:t>
      </w:r>
    </w:p>
    <w:p w14:paraId="14EF5A1D" w14:textId="77777777" w:rsidR="009A11CC" w:rsidRPr="00A27C5F" w:rsidRDefault="009A11CC" w:rsidP="000B3069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</w:p>
    <w:p w14:paraId="0DF0F5A5" w14:textId="69C078FC" w:rsidR="00885821" w:rsidRPr="00A27C5F" w:rsidRDefault="00885821" w:rsidP="000B3069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W celu </w:t>
      </w:r>
      <w:r w:rsidR="009A04C9" w:rsidRPr="00A27C5F">
        <w:rPr>
          <w:rFonts w:ascii="Arial" w:hAnsi="Arial" w:cs="Arial"/>
          <w:sz w:val="20"/>
        </w:rPr>
        <w:t xml:space="preserve">określenia </w:t>
      </w:r>
      <w:r w:rsidRPr="00A27C5F">
        <w:rPr>
          <w:rFonts w:ascii="Arial" w:hAnsi="Arial" w:cs="Arial"/>
          <w:sz w:val="20"/>
        </w:rPr>
        <w:t>liczby i żywotności komórek, po rozmrożeniu i dostarczeniu dwóch fiolek z</w:t>
      </w:r>
      <w:r w:rsidR="00494E96">
        <w:rPr>
          <w:rFonts w:ascii="Arial" w:hAnsi="Arial" w:cs="Arial"/>
          <w:sz w:val="20"/>
        </w:rPr>
        <w:t> </w:t>
      </w:r>
      <w:r w:rsidRPr="00A27C5F">
        <w:rPr>
          <w:rFonts w:ascii="Arial" w:hAnsi="Arial" w:cs="Arial"/>
          <w:sz w:val="20"/>
        </w:rPr>
        <w:t>produktem</w:t>
      </w:r>
      <w:r w:rsidR="009A04C9" w:rsidRPr="00A27C5F">
        <w:rPr>
          <w:rFonts w:ascii="Arial" w:hAnsi="Arial" w:cs="Arial"/>
          <w:sz w:val="20"/>
        </w:rPr>
        <w:t xml:space="preserve"> należy</w:t>
      </w:r>
      <w:r w:rsidRPr="00A27C5F">
        <w:rPr>
          <w:rFonts w:ascii="Arial" w:hAnsi="Arial" w:cs="Arial"/>
          <w:sz w:val="20"/>
        </w:rPr>
        <w:t>:</w:t>
      </w:r>
    </w:p>
    <w:p w14:paraId="536D44F7" w14:textId="47AFD1E2" w:rsidR="00885821" w:rsidRPr="00A27C5F" w:rsidRDefault="00EA2A16" w:rsidP="00885821">
      <w:pPr>
        <w:pStyle w:val="Akapitzlist"/>
        <w:numPr>
          <w:ilvl w:val="0"/>
          <w:numId w:val="27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Obie p</w:t>
      </w:r>
      <w:r w:rsidR="0082629A" w:rsidRPr="00A27C5F">
        <w:rPr>
          <w:rFonts w:ascii="Arial" w:hAnsi="Arial" w:cs="Arial"/>
          <w:sz w:val="20"/>
        </w:rPr>
        <w:t xml:space="preserve">róby </w:t>
      </w:r>
      <w:r w:rsidR="00885821" w:rsidRPr="00A27C5F">
        <w:rPr>
          <w:rFonts w:ascii="Arial" w:hAnsi="Arial" w:cs="Arial"/>
          <w:sz w:val="20"/>
        </w:rPr>
        <w:t xml:space="preserve">zmierzyć pod kątem liczby i żywotności, zgodnie z </w:t>
      </w:r>
      <w:r w:rsidR="00885821" w:rsidRPr="00A27C5F">
        <w:rPr>
          <w:rFonts w:ascii="Arial" w:hAnsi="Arial" w:cs="Arial"/>
          <w:b/>
          <w:sz w:val="20"/>
        </w:rPr>
        <w:t>INS-6/SPO/KJ-2/19</w:t>
      </w:r>
      <w:r w:rsidR="00885821" w:rsidRPr="00A27C5F">
        <w:rPr>
          <w:rFonts w:ascii="Arial" w:hAnsi="Arial" w:cs="Arial"/>
          <w:sz w:val="20"/>
        </w:rPr>
        <w:t>.</w:t>
      </w:r>
    </w:p>
    <w:p w14:paraId="0B7BACB3" w14:textId="49791A4A" w:rsidR="00336925" w:rsidRPr="00A27C5F" w:rsidRDefault="00336925" w:rsidP="00885821">
      <w:pPr>
        <w:pStyle w:val="Akapitzlist"/>
        <w:numPr>
          <w:ilvl w:val="0"/>
          <w:numId w:val="27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Do określenia ostatecznej liczby komórek PK/</w:t>
      </w:r>
      <w:r w:rsidR="002F12F6" w:rsidRPr="00A27C5F">
        <w:rPr>
          <w:rFonts w:ascii="Arial" w:hAnsi="Arial" w:cs="Arial"/>
          <w:sz w:val="20"/>
        </w:rPr>
        <w:t>E</w:t>
      </w:r>
      <w:r w:rsidRPr="00A27C5F">
        <w:rPr>
          <w:rFonts w:ascii="Arial" w:hAnsi="Arial" w:cs="Arial"/>
          <w:sz w:val="20"/>
        </w:rPr>
        <w:t>M-1</w:t>
      </w:r>
      <w:r w:rsidR="00AE7CA0" w:rsidRPr="00A27C5F">
        <w:rPr>
          <w:rFonts w:ascii="Arial" w:hAnsi="Arial" w:cs="Arial"/>
          <w:sz w:val="20"/>
        </w:rPr>
        <w:t xml:space="preserve"> należy zebrać </w:t>
      </w:r>
      <w:r w:rsidR="00832C11" w:rsidRPr="00A27C5F">
        <w:rPr>
          <w:rFonts w:ascii="Arial" w:hAnsi="Arial" w:cs="Arial"/>
          <w:sz w:val="20"/>
        </w:rPr>
        <w:t xml:space="preserve">również </w:t>
      </w:r>
      <w:r w:rsidR="00AE7CA0" w:rsidRPr="00A27C5F">
        <w:rPr>
          <w:rFonts w:ascii="Arial" w:hAnsi="Arial" w:cs="Arial"/>
          <w:sz w:val="20"/>
        </w:rPr>
        <w:t xml:space="preserve">wyniki liczenia komórek </w:t>
      </w:r>
      <w:r w:rsidR="00AE131C" w:rsidRPr="00A27C5F">
        <w:rPr>
          <w:rFonts w:ascii="Arial" w:hAnsi="Arial" w:cs="Arial"/>
          <w:sz w:val="20"/>
        </w:rPr>
        <w:t xml:space="preserve">uzyskane </w:t>
      </w:r>
      <w:r w:rsidR="00D45C85" w:rsidRPr="00A27C5F">
        <w:rPr>
          <w:rFonts w:ascii="Arial" w:hAnsi="Arial" w:cs="Arial"/>
          <w:sz w:val="20"/>
        </w:rPr>
        <w:t xml:space="preserve">podczas </w:t>
      </w:r>
      <w:r w:rsidR="00AE131C" w:rsidRPr="00A27C5F">
        <w:rPr>
          <w:rFonts w:ascii="Arial" w:hAnsi="Arial" w:cs="Arial"/>
          <w:sz w:val="20"/>
        </w:rPr>
        <w:t xml:space="preserve">wykonywania </w:t>
      </w:r>
      <w:r w:rsidR="00D45C85" w:rsidRPr="00A27C5F">
        <w:rPr>
          <w:rFonts w:ascii="Arial" w:hAnsi="Arial" w:cs="Arial"/>
          <w:sz w:val="20"/>
        </w:rPr>
        <w:t>następujących badań:</w:t>
      </w:r>
    </w:p>
    <w:p w14:paraId="5AF1DBB8" w14:textId="77777777" w:rsidR="00B544E9" w:rsidRPr="00A27C5F" w:rsidRDefault="00B544E9" w:rsidP="009C6918">
      <w:pPr>
        <w:pStyle w:val="Akapitzlist"/>
        <w:tabs>
          <w:tab w:val="left" w:pos="3757"/>
        </w:tabs>
        <w:spacing w:before="120" w:after="120"/>
        <w:ind w:left="502"/>
        <w:contextualSpacing/>
        <w:jc w:val="both"/>
        <w:rPr>
          <w:rFonts w:ascii="Arial" w:hAnsi="Arial" w:cs="Arial"/>
          <w:sz w:val="20"/>
        </w:rPr>
      </w:pPr>
    </w:p>
    <w:p w14:paraId="74C826B2" w14:textId="297FBA2C" w:rsidR="00D45C85" w:rsidRPr="00A27C5F" w:rsidRDefault="00D45C85" w:rsidP="000B3069">
      <w:pPr>
        <w:pStyle w:val="Akapitzlist"/>
        <w:spacing w:after="0"/>
        <w:ind w:left="505"/>
        <w:contextualSpacing/>
        <w:rPr>
          <w:rFonts w:ascii="Arial" w:hAnsi="Arial" w:cs="Arial"/>
        </w:rPr>
      </w:pPr>
      <w:r w:rsidRPr="00A27C5F">
        <w:rPr>
          <w:rFonts w:ascii="Arial" w:hAnsi="Arial" w:cs="Arial"/>
        </w:rPr>
        <w:t>• </w:t>
      </w:r>
      <w:r w:rsidRPr="00656F53">
        <w:rPr>
          <w:rFonts w:ascii="Arial" w:hAnsi="Arial" w:cs="Arial"/>
          <w:b/>
          <w:bCs/>
          <w:sz w:val="20"/>
          <w:szCs w:val="20"/>
        </w:rPr>
        <w:t>INS-</w:t>
      </w:r>
      <w:r w:rsidR="00E10851" w:rsidRPr="00656F53">
        <w:rPr>
          <w:rFonts w:ascii="Arial" w:hAnsi="Arial" w:cs="Arial"/>
          <w:b/>
          <w:bCs/>
          <w:sz w:val="20"/>
          <w:szCs w:val="20"/>
        </w:rPr>
        <w:t>20</w:t>
      </w:r>
      <w:r w:rsidRPr="00656F53">
        <w:rPr>
          <w:rFonts w:ascii="Arial" w:hAnsi="Arial" w:cs="Arial"/>
          <w:b/>
          <w:bCs/>
          <w:sz w:val="20"/>
          <w:szCs w:val="20"/>
        </w:rPr>
        <w:t>/SPO/KJ-3/19 – Badanie czystości populacji komórek produktu końcowego PK/</w:t>
      </w:r>
      <w:r w:rsidR="00E10851" w:rsidRPr="00656F53">
        <w:rPr>
          <w:rFonts w:ascii="Arial" w:hAnsi="Arial" w:cs="Arial"/>
          <w:b/>
          <w:bCs/>
          <w:sz w:val="20"/>
          <w:szCs w:val="20"/>
        </w:rPr>
        <w:t>E</w:t>
      </w:r>
      <w:r w:rsidRPr="00656F53">
        <w:rPr>
          <w:rFonts w:ascii="Arial" w:hAnsi="Arial" w:cs="Arial"/>
          <w:b/>
          <w:bCs/>
          <w:sz w:val="20"/>
          <w:szCs w:val="20"/>
        </w:rPr>
        <w:t>M-1</w:t>
      </w:r>
    </w:p>
    <w:p w14:paraId="0CCCD083" w14:textId="6EB5A284" w:rsidR="000B3069" w:rsidRPr="00150110" w:rsidRDefault="00D8641C" w:rsidP="00150110">
      <w:pPr>
        <w:pStyle w:val="Akapitzlist"/>
        <w:spacing w:before="120" w:after="120"/>
        <w:ind w:left="502"/>
        <w:contextualSpacing/>
        <w:jc w:val="both"/>
        <w:rPr>
          <w:rFonts w:ascii="Arial" w:hAnsi="Arial" w:cs="Arial"/>
          <w:b/>
          <w:sz w:val="20"/>
        </w:rPr>
      </w:pPr>
      <w:r w:rsidRPr="00150110">
        <w:rPr>
          <w:rFonts w:ascii="Arial" w:hAnsi="Arial" w:cs="Arial"/>
          <w:bCs/>
          <w:sz w:val="20"/>
        </w:rPr>
        <w:t>Wyniki powinny być zapisane w</w:t>
      </w:r>
      <w:r w:rsidRPr="00A27C5F">
        <w:rPr>
          <w:rFonts w:ascii="Arial" w:hAnsi="Arial" w:cs="Arial"/>
          <w:b/>
          <w:sz w:val="20"/>
        </w:rPr>
        <w:t xml:space="preserve"> </w:t>
      </w:r>
      <w:r w:rsidR="00CE3E1D" w:rsidRPr="00A27C5F">
        <w:rPr>
          <w:rFonts w:ascii="Arial" w:hAnsi="Arial" w:cs="Arial"/>
          <w:b/>
          <w:sz w:val="20"/>
        </w:rPr>
        <w:t>D</w:t>
      </w:r>
      <w:r w:rsidR="00AF0BC0" w:rsidRPr="00A27C5F">
        <w:rPr>
          <w:rFonts w:ascii="Arial" w:hAnsi="Arial" w:cs="Arial"/>
          <w:b/>
          <w:sz w:val="20"/>
        </w:rPr>
        <w:t xml:space="preserve">zienniku liczenia komórek </w:t>
      </w:r>
      <w:r w:rsidR="00AF0BC0" w:rsidRPr="00150110">
        <w:rPr>
          <w:rFonts w:ascii="Arial" w:hAnsi="Arial" w:cs="Arial"/>
          <w:bCs/>
          <w:sz w:val="20"/>
        </w:rPr>
        <w:t>stanowiąc</w:t>
      </w:r>
      <w:r w:rsidR="00A95B08" w:rsidRPr="00150110">
        <w:rPr>
          <w:rFonts w:ascii="Arial" w:hAnsi="Arial" w:cs="Arial"/>
          <w:bCs/>
          <w:sz w:val="20"/>
        </w:rPr>
        <w:t>ym</w:t>
      </w:r>
      <w:r w:rsidR="00AF0BC0" w:rsidRPr="00150110">
        <w:rPr>
          <w:rFonts w:ascii="Arial" w:hAnsi="Arial" w:cs="Arial"/>
          <w:bCs/>
          <w:sz w:val="20"/>
        </w:rPr>
        <w:t xml:space="preserve"> </w:t>
      </w:r>
      <w:r w:rsidR="00150110">
        <w:rPr>
          <w:rFonts w:ascii="Arial" w:hAnsi="Arial" w:cs="Arial"/>
          <w:b/>
          <w:sz w:val="20"/>
        </w:rPr>
        <w:t>Z</w:t>
      </w:r>
      <w:r w:rsidR="00AF0BC0" w:rsidRPr="00A27C5F">
        <w:rPr>
          <w:rFonts w:ascii="Arial" w:hAnsi="Arial" w:cs="Arial"/>
          <w:b/>
          <w:sz w:val="20"/>
        </w:rPr>
        <w:t>ałącznik nr 6 do SPO/KJ-2/19.</w:t>
      </w:r>
    </w:p>
    <w:p w14:paraId="58CDC9C3" w14:textId="0D3C65E1" w:rsidR="00832C11" w:rsidRPr="00A27C5F" w:rsidRDefault="002D60EF" w:rsidP="009C6918">
      <w:pPr>
        <w:pStyle w:val="Akapitzlist"/>
        <w:numPr>
          <w:ilvl w:val="0"/>
          <w:numId w:val="27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</w:rPr>
      </w:pPr>
      <w:r w:rsidRPr="00A27C5F">
        <w:rPr>
          <w:rFonts w:ascii="Arial" w:hAnsi="Arial" w:cs="Arial"/>
          <w:sz w:val="20"/>
        </w:rPr>
        <w:t xml:space="preserve">Wartość </w:t>
      </w:r>
      <w:r w:rsidR="006054B9" w:rsidRPr="00A27C5F">
        <w:rPr>
          <w:rFonts w:ascii="Arial" w:hAnsi="Arial" w:cs="Arial"/>
          <w:sz w:val="20"/>
        </w:rPr>
        <w:t>liczby komórek żywych, martwych, wszystkich oraz wartości żywotności</w:t>
      </w:r>
      <w:r w:rsidR="00C24628" w:rsidRPr="00A27C5F">
        <w:rPr>
          <w:rFonts w:ascii="Arial" w:hAnsi="Arial" w:cs="Arial"/>
          <w:sz w:val="20"/>
        </w:rPr>
        <w:t xml:space="preserve"> komórek PK/</w:t>
      </w:r>
      <w:r w:rsidR="00B87349" w:rsidRPr="00A27C5F">
        <w:rPr>
          <w:rFonts w:ascii="Arial" w:hAnsi="Arial" w:cs="Arial"/>
          <w:sz w:val="20"/>
        </w:rPr>
        <w:t>E</w:t>
      </w:r>
      <w:r w:rsidR="00C24628" w:rsidRPr="00A27C5F">
        <w:rPr>
          <w:rFonts w:ascii="Arial" w:hAnsi="Arial" w:cs="Arial"/>
          <w:sz w:val="20"/>
        </w:rPr>
        <w:t xml:space="preserve">M-1 </w:t>
      </w:r>
      <w:r w:rsidR="00885821" w:rsidRPr="00A27C5F">
        <w:rPr>
          <w:rFonts w:ascii="Arial" w:hAnsi="Arial" w:cs="Arial"/>
          <w:sz w:val="20"/>
        </w:rPr>
        <w:t xml:space="preserve">zapisać w </w:t>
      </w:r>
      <w:r w:rsidR="00885821" w:rsidRPr="00A27C5F">
        <w:rPr>
          <w:rFonts w:ascii="Arial" w:hAnsi="Arial" w:cs="Arial"/>
          <w:b/>
          <w:sz w:val="20"/>
        </w:rPr>
        <w:t>PRO-1</w:t>
      </w:r>
      <w:r w:rsidR="00B87349" w:rsidRPr="00A27C5F">
        <w:rPr>
          <w:rFonts w:ascii="Arial" w:hAnsi="Arial" w:cs="Arial"/>
          <w:b/>
          <w:sz w:val="20"/>
        </w:rPr>
        <w:t>6</w:t>
      </w:r>
      <w:r w:rsidR="00885821" w:rsidRPr="00A27C5F">
        <w:rPr>
          <w:rFonts w:ascii="Arial" w:hAnsi="Arial" w:cs="Arial"/>
          <w:b/>
          <w:sz w:val="20"/>
        </w:rPr>
        <w:t>/SPO/KJ-3/19</w:t>
      </w:r>
      <w:r w:rsidR="00885821" w:rsidRPr="00A27C5F">
        <w:rPr>
          <w:rFonts w:ascii="Arial" w:hAnsi="Arial" w:cs="Arial"/>
          <w:sz w:val="20"/>
        </w:rPr>
        <w:t>.</w:t>
      </w:r>
      <w:r w:rsidR="00102F04" w:rsidRPr="00A27C5F">
        <w:rPr>
          <w:rFonts w:ascii="Arial" w:hAnsi="Arial" w:cs="Arial"/>
          <w:sz w:val="20"/>
        </w:rPr>
        <w:t xml:space="preserve"> Do protokołu dołączyć załącznik z mikrografiami z </w:t>
      </w:r>
      <w:r w:rsidR="00102F04" w:rsidRPr="009F3B01">
        <w:rPr>
          <w:rFonts w:ascii="Arial" w:hAnsi="Arial" w:cs="Arial"/>
          <w:b/>
          <w:bCs/>
          <w:sz w:val="20"/>
        </w:rPr>
        <w:t xml:space="preserve">ostatniego </w:t>
      </w:r>
      <w:r w:rsidR="00102F04" w:rsidRPr="00A27C5F">
        <w:rPr>
          <w:rFonts w:ascii="Arial" w:hAnsi="Arial" w:cs="Arial"/>
          <w:sz w:val="20"/>
        </w:rPr>
        <w:t xml:space="preserve">dnia prowadzenia hodowli. </w:t>
      </w:r>
    </w:p>
    <w:p w14:paraId="211C0ABF" w14:textId="33C1759B" w:rsidR="00885821" w:rsidRPr="00A27C5F" w:rsidRDefault="00885821" w:rsidP="000B3069">
      <w:pPr>
        <w:pStyle w:val="Akapitzlist"/>
        <w:numPr>
          <w:ilvl w:val="0"/>
          <w:numId w:val="27"/>
        </w:numPr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Pozostał</w:t>
      </w:r>
      <w:r w:rsidR="00402570" w:rsidRPr="00A27C5F">
        <w:rPr>
          <w:rFonts w:ascii="Arial" w:hAnsi="Arial" w:cs="Arial"/>
          <w:sz w:val="20"/>
        </w:rPr>
        <w:t>ą</w:t>
      </w:r>
      <w:r w:rsidRPr="00A27C5F">
        <w:rPr>
          <w:rFonts w:ascii="Arial" w:hAnsi="Arial" w:cs="Arial"/>
          <w:sz w:val="20"/>
        </w:rPr>
        <w:t xml:space="preserve"> </w:t>
      </w:r>
      <w:r w:rsidR="00402570" w:rsidRPr="00A27C5F">
        <w:rPr>
          <w:rFonts w:ascii="Arial" w:hAnsi="Arial" w:cs="Arial"/>
          <w:sz w:val="20"/>
        </w:rPr>
        <w:t xml:space="preserve">zawiesinę </w:t>
      </w:r>
      <w:r w:rsidRPr="00A27C5F">
        <w:rPr>
          <w:rFonts w:ascii="Arial" w:hAnsi="Arial" w:cs="Arial"/>
          <w:sz w:val="20"/>
        </w:rPr>
        <w:t>komór</w:t>
      </w:r>
      <w:r w:rsidR="00402570" w:rsidRPr="00A27C5F">
        <w:rPr>
          <w:rFonts w:ascii="Arial" w:hAnsi="Arial" w:cs="Arial"/>
          <w:sz w:val="20"/>
        </w:rPr>
        <w:t>ek</w:t>
      </w:r>
      <w:r w:rsidRPr="00A27C5F">
        <w:rPr>
          <w:rFonts w:ascii="Arial" w:hAnsi="Arial" w:cs="Arial"/>
          <w:sz w:val="20"/>
        </w:rPr>
        <w:t xml:space="preserve"> wykorzystać do następnego etapu badania.</w:t>
      </w:r>
    </w:p>
    <w:p w14:paraId="0C2ADFBC" w14:textId="77777777" w:rsidR="00885821" w:rsidRPr="00A27C5F" w:rsidRDefault="00885821" w:rsidP="00C17F2D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</w:p>
    <w:p w14:paraId="31690D1E" w14:textId="486FF1F8" w:rsidR="003B5119" w:rsidRPr="00A27C5F" w:rsidRDefault="009F5E06" w:rsidP="00F46E14">
      <w:pPr>
        <w:pStyle w:val="Akapitzlist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tabs>
          <w:tab w:val="left" w:pos="3757"/>
        </w:tabs>
        <w:spacing w:before="120" w:after="120"/>
        <w:ind w:left="426" w:hanging="284"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BADANIE CZASU PODWOJENIA POPULACJI</w:t>
      </w:r>
    </w:p>
    <w:p w14:paraId="1CE602B3" w14:textId="7FAC272B" w:rsidR="00486B76" w:rsidRPr="00A27C5F" w:rsidRDefault="00486B76" w:rsidP="006434F1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Każdą </w:t>
      </w:r>
      <w:r w:rsidR="00B81096" w:rsidRPr="00A27C5F">
        <w:rPr>
          <w:rFonts w:ascii="Arial" w:hAnsi="Arial" w:cs="Arial"/>
          <w:sz w:val="20"/>
        </w:rPr>
        <w:t>z 6 butelek</w:t>
      </w:r>
      <w:r w:rsidRPr="00A27C5F">
        <w:rPr>
          <w:rFonts w:ascii="Arial" w:hAnsi="Arial" w:cs="Arial"/>
          <w:sz w:val="20"/>
        </w:rPr>
        <w:t xml:space="preserve"> </w:t>
      </w:r>
      <w:r w:rsidR="00824491" w:rsidRPr="00A27C5F">
        <w:rPr>
          <w:rFonts w:ascii="Arial" w:hAnsi="Arial" w:cs="Arial"/>
          <w:sz w:val="20"/>
        </w:rPr>
        <w:t>T-25 (</w:t>
      </w:r>
      <w:r w:rsidR="00824491" w:rsidRPr="00A27C5F">
        <w:rPr>
          <w:rFonts w:ascii="Arial" w:hAnsi="Arial" w:cs="Arial"/>
          <w:b/>
          <w:sz w:val="20"/>
        </w:rPr>
        <w:t>MLCCM-</w:t>
      </w:r>
      <w:r w:rsidR="00714839">
        <w:rPr>
          <w:rFonts w:ascii="Arial" w:hAnsi="Arial" w:cs="Arial"/>
          <w:b/>
          <w:sz w:val="20"/>
        </w:rPr>
        <w:t>0</w:t>
      </w:r>
      <w:r w:rsidR="00824491" w:rsidRPr="00A27C5F">
        <w:rPr>
          <w:rFonts w:ascii="Arial" w:hAnsi="Arial" w:cs="Arial"/>
          <w:b/>
          <w:sz w:val="20"/>
        </w:rPr>
        <w:t>9</w:t>
      </w:r>
      <w:r w:rsidR="00824491" w:rsidRPr="00A27C5F">
        <w:rPr>
          <w:rFonts w:ascii="Arial" w:hAnsi="Arial" w:cs="Arial"/>
          <w:sz w:val="20"/>
        </w:rPr>
        <w:t xml:space="preserve">) </w:t>
      </w:r>
      <w:r w:rsidRPr="00A27C5F">
        <w:rPr>
          <w:rFonts w:ascii="Arial" w:hAnsi="Arial" w:cs="Arial"/>
          <w:sz w:val="20"/>
        </w:rPr>
        <w:t xml:space="preserve">zalać po 7,5ml </w:t>
      </w:r>
      <w:r w:rsidR="00834969" w:rsidRPr="00A27C5F">
        <w:rPr>
          <w:rFonts w:ascii="Arial" w:hAnsi="Arial" w:cs="Arial"/>
          <w:sz w:val="20"/>
        </w:rPr>
        <w:t xml:space="preserve">pełnej </w:t>
      </w:r>
      <w:r w:rsidRPr="00A27C5F">
        <w:rPr>
          <w:rFonts w:ascii="Arial" w:hAnsi="Arial" w:cs="Arial"/>
          <w:sz w:val="20"/>
        </w:rPr>
        <w:t>pożywki</w:t>
      </w:r>
      <w:r w:rsidR="00834969" w:rsidRPr="00A27C5F">
        <w:rPr>
          <w:rFonts w:ascii="Arial" w:hAnsi="Arial" w:cs="Arial"/>
          <w:sz w:val="20"/>
        </w:rPr>
        <w:t>:</w:t>
      </w:r>
      <w:r w:rsidR="00D07275" w:rsidRPr="00A27C5F">
        <w:rPr>
          <w:rFonts w:ascii="Arial" w:hAnsi="Arial" w:cs="Arial"/>
          <w:sz w:val="20"/>
        </w:rPr>
        <w:t xml:space="preserve"> </w:t>
      </w:r>
      <w:r w:rsidR="008B791E" w:rsidRPr="00A27C5F">
        <w:rPr>
          <w:rFonts w:ascii="Arial" w:hAnsi="Arial" w:cs="Arial"/>
          <w:sz w:val="20"/>
        </w:rPr>
        <w:t>DMEM</w:t>
      </w:r>
      <w:r w:rsidR="003F72B3" w:rsidRPr="00A27C5F">
        <w:rPr>
          <w:rFonts w:ascii="Arial" w:hAnsi="Arial" w:cs="Arial"/>
          <w:sz w:val="20"/>
        </w:rPr>
        <w:t xml:space="preserve"> (</w:t>
      </w:r>
      <w:r w:rsidR="003F72B3" w:rsidRPr="00A27C5F">
        <w:rPr>
          <w:rFonts w:ascii="Arial" w:hAnsi="Arial" w:cs="Arial"/>
          <w:b/>
          <w:sz w:val="20"/>
        </w:rPr>
        <w:t>MWMRM-</w:t>
      </w:r>
      <w:r w:rsidR="00714839">
        <w:rPr>
          <w:rFonts w:ascii="Arial" w:hAnsi="Arial" w:cs="Arial"/>
          <w:b/>
          <w:sz w:val="20"/>
        </w:rPr>
        <w:t>0</w:t>
      </w:r>
      <w:r w:rsidR="003F72B3" w:rsidRPr="00A27C5F">
        <w:rPr>
          <w:rFonts w:ascii="Arial" w:hAnsi="Arial" w:cs="Arial"/>
          <w:b/>
          <w:sz w:val="20"/>
        </w:rPr>
        <w:t>1)</w:t>
      </w:r>
      <w:r w:rsidR="008B791E" w:rsidRPr="00A27C5F">
        <w:rPr>
          <w:rFonts w:ascii="Arial" w:hAnsi="Arial" w:cs="Arial"/>
          <w:sz w:val="20"/>
        </w:rPr>
        <w:t>+10% FBS</w:t>
      </w:r>
      <w:r w:rsidR="003F72B3" w:rsidRPr="00A27C5F">
        <w:rPr>
          <w:rFonts w:ascii="Arial" w:hAnsi="Arial" w:cs="Arial"/>
          <w:sz w:val="20"/>
        </w:rPr>
        <w:t xml:space="preserve"> (</w:t>
      </w:r>
      <w:r w:rsidR="003F72B3" w:rsidRPr="00A27C5F">
        <w:rPr>
          <w:rFonts w:ascii="Arial" w:hAnsi="Arial" w:cs="Arial"/>
          <w:b/>
          <w:sz w:val="20"/>
        </w:rPr>
        <w:t>MWSRM-</w:t>
      </w:r>
      <w:r w:rsidR="00714839">
        <w:rPr>
          <w:rFonts w:ascii="Arial" w:hAnsi="Arial" w:cs="Arial"/>
          <w:b/>
          <w:sz w:val="20"/>
        </w:rPr>
        <w:t>0</w:t>
      </w:r>
      <w:r w:rsidR="003F72B3" w:rsidRPr="00A27C5F">
        <w:rPr>
          <w:rFonts w:ascii="Arial" w:hAnsi="Arial" w:cs="Arial"/>
          <w:b/>
          <w:sz w:val="20"/>
        </w:rPr>
        <w:t>1</w:t>
      </w:r>
      <w:r w:rsidR="008B791E" w:rsidRPr="00A27C5F">
        <w:rPr>
          <w:rFonts w:ascii="Arial" w:hAnsi="Arial" w:cs="Arial"/>
          <w:sz w:val="20"/>
        </w:rPr>
        <w:t>)</w:t>
      </w:r>
      <w:r w:rsidRPr="00A27C5F">
        <w:rPr>
          <w:rFonts w:ascii="Arial" w:hAnsi="Arial" w:cs="Arial"/>
          <w:sz w:val="20"/>
        </w:rPr>
        <w:t>. Butelki opisać w następujący sposób:</w:t>
      </w:r>
    </w:p>
    <w:p w14:paraId="5BF0A72B" w14:textId="77777777" w:rsidR="000D4E5A" w:rsidRPr="00A27C5F" w:rsidRDefault="000D4E5A" w:rsidP="009C6918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</w:p>
    <w:p w14:paraId="3B229322" w14:textId="52E52BAE" w:rsidR="00486B76" w:rsidRPr="00A27C5F" w:rsidRDefault="00EE063C" w:rsidP="00486B76">
      <w:pPr>
        <w:pStyle w:val="Akapitzlist"/>
        <w:tabs>
          <w:tab w:val="left" w:pos="3757"/>
        </w:tabs>
        <w:spacing w:before="120" w:after="120"/>
        <w:ind w:left="644"/>
        <w:contextualSpacing/>
        <w:jc w:val="both"/>
        <w:rPr>
          <w:rFonts w:ascii="Arial" w:hAnsi="Arial" w:cs="Arial"/>
          <w:b/>
          <w:bCs/>
          <w:i/>
          <w:iCs/>
          <w:sz w:val="20"/>
        </w:rPr>
      </w:pPr>
      <w:r w:rsidRPr="00A27C5F">
        <w:rPr>
          <w:rFonts w:ascii="Arial" w:hAnsi="Arial" w:cs="Arial"/>
          <w:b/>
          <w:bCs/>
          <w:i/>
          <w:iCs/>
          <w:sz w:val="20"/>
        </w:rPr>
        <w:t>data i godzina założenia hodowli</w:t>
      </w:r>
      <w:r>
        <w:rPr>
          <w:rFonts w:ascii="Arial" w:hAnsi="Arial" w:cs="Arial"/>
          <w:b/>
          <w:bCs/>
          <w:i/>
          <w:iCs/>
          <w:sz w:val="20"/>
        </w:rPr>
        <w:t>,</w:t>
      </w:r>
      <w:r w:rsidRPr="00A27C5F" w:rsidDel="0049789E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486B76" w:rsidRPr="00A27C5F">
        <w:rPr>
          <w:rFonts w:ascii="Arial" w:hAnsi="Arial" w:cs="Arial"/>
          <w:b/>
          <w:bCs/>
          <w:i/>
          <w:iCs/>
          <w:sz w:val="20"/>
        </w:rPr>
        <w:t>seria nr PK/</w:t>
      </w:r>
      <w:r w:rsidR="003D1E7C" w:rsidRPr="00A27C5F">
        <w:rPr>
          <w:rFonts w:ascii="Arial" w:hAnsi="Arial" w:cs="Arial"/>
          <w:b/>
          <w:bCs/>
          <w:i/>
          <w:iCs/>
          <w:sz w:val="20"/>
        </w:rPr>
        <w:t>E</w:t>
      </w:r>
      <w:r w:rsidR="00486B76" w:rsidRPr="00A27C5F">
        <w:rPr>
          <w:rFonts w:ascii="Arial" w:hAnsi="Arial" w:cs="Arial"/>
          <w:b/>
          <w:bCs/>
          <w:i/>
          <w:iCs/>
          <w:sz w:val="20"/>
        </w:rPr>
        <w:t>M-1/NN/YY</w:t>
      </w:r>
      <w:r w:rsidR="00FF0ABF">
        <w:rPr>
          <w:rFonts w:ascii="Arial" w:hAnsi="Arial" w:cs="Arial"/>
          <w:b/>
          <w:bCs/>
          <w:i/>
          <w:iCs/>
          <w:sz w:val="20"/>
        </w:rPr>
        <w:t>/LMC/A1-3</w:t>
      </w:r>
      <w:r w:rsidR="00486B76" w:rsidRPr="00A27C5F">
        <w:rPr>
          <w:rFonts w:ascii="Arial" w:hAnsi="Arial" w:cs="Arial"/>
          <w:b/>
          <w:bCs/>
          <w:i/>
          <w:iCs/>
          <w:sz w:val="20"/>
        </w:rPr>
        <w:t xml:space="preserve"> </w:t>
      </w:r>
    </w:p>
    <w:p w14:paraId="6EFE00F8" w14:textId="67EF161F" w:rsidR="00F9472E" w:rsidRPr="00A27C5F" w:rsidRDefault="00EE063C" w:rsidP="00F9472E">
      <w:pPr>
        <w:pStyle w:val="Akapitzlist"/>
        <w:tabs>
          <w:tab w:val="left" w:pos="3757"/>
        </w:tabs>
        <w:spacing w:before="120" w:after="120"/>
        <w:ind w:left="644"/>
        <w:contextualSpacing/>
        <w:jc w:val="both"/>
        <w:rPr>
          <w:rFonts w:ascii="Arial" w:hAnsi="Arial" w:cs="Arial"/>
          <w:b/>
          <w:bCs/>
          <w:i/>
          <w:iCs/>
          <w:sz w:val="20"/>
        </w:rPr>
      </w:pPr>
      <w:r w:rsidRPr="00A27C5F">
        <w:rPr>
          <w:rFonts w:ascii="Arial" w:hAnsi="Arial" w:cs="Arial"/>
          <w:b/>
          <w:bCs/>
          <w:i/>
          <w:iCs/>
          <w:sz w:val="20"/>
        </w:rPr>
        <w:t>data i godzina założenia hodowli</w:t>
      </w:r>
      <w:r>
        <w:rPr>
          <w:rFonts w:ascii="Arial" w:hAnsi="Arial" w:cs="Arial"/>
          <w:b/>
          <w:bCs/>
          <w:i/>
          <w:iCs/>
          <w:sz w:val="20"/>
        </w:rPr>
        <w:t>,</w:t>
      </w:r>
      <w:r w:rsidRPr="00A27C5F" w:rsidDel="0049789E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F9472E" w:rsidRPr="00A27C5F">
        <w:rPr>
          <w:rFonts w:ascii="Arial" w:hAnsi="Arial" w:cs="Arial"/>
          <w:b/>
          <w:bCs/>
          <w:i/>
          <w:iCs/>
          <w:sz w:val="20"/>
        </w:rPr>
        <w:t>seria nr PK/</w:t>
      </w:r>
      <w:r w:rsidR="003D1E7C" w:rsidRPr="00A27C5F">
        <w:rPr>
          <w:rFonts w:ascii="Arial" w:hAnsi="Arial" w:cs="Arial"/>
          <w:b/>
          <w:bCs/>
          <w:i/>
          <w:iCs/>
          <w:sz w:val="20"/>
        </w:rPr>
        <w:t>E</w:t>
      </w:r>
      <w:r w:rsidR="00F9472E" w:rsidRPr="00A27C5F">
        <w:rPr>
          <w:rFonts w:ascii="Arial" w:hAnsi="Arial" w:cs="Arial"/>
          <w:b/>
          <w:bCs/>
          <w:i/>
          <w:iCs/>
          <w:sz w:val="20"/>
        </w:rPr>
        <w:t>M-1/NN/YY</w:t>
      </w:r>
      <w:r w:rsidR="00FF0ABF">
        <w:rPr>
          <w:rFonts w:ascii="Arial" w:hAnsi="Arial" w:cs="Arial"/>
          <w:b/>
          <w:bCs/>
          <w:i/>
          <w:iCs/>
          <w:sz w:val="20"/>
        </w:rPr>
        <w:t>/LMC/B</w:t>
      </w:r>
      <w:r>
        <w:rPr>
          <w:rFonts w:ascii="Arial" w:hAnsi="Arial" w:cs="Arial"/>
          <w:b/>
          <w:bCs/>
          <w:i/>
          <w:iCs/>
          <w:sz w:val="20"/>
        </w:rPr>
        <w:t xml:space="preserve">1-3 </w:t>
      </w:r>
    </w:p>
    <w:p w14:paraId="689F97A5" w14:textId="77777777" w:rsidR="000D4E5A" w:rsidRPr="00A27C5F" w:rsidRDefault="000D4E5A" w:rsidP="00F9472E">
      <w:pPr>
        <w:pStyle w:val="Akapitzlist"/>
        <w:tabs>
          <w:tab w:val="left" w:pos="3757"/>
        </w:tabs>
        <w:spacing w:before="120" w:after="120"/>
        <w:ind w:left="644"/>
        <w:contextualSpacing/>
        <w:jc w:val="both"/>
        <w:rPr>
          <w:rFonts w:ascii="Arial" w:hAnsi="Arial" w:cs="Arial"/>
          <w:b/>
          <w:bCs/>
          <w:i/>
          <w:iCs/>
          <w:sz w:val="20"/>
        </w:rPr>
      </w:pPr>
    </w:p>
    <w:p w14:paraId="6C60C13B" w14:textId="45F71B9D" w:rsidR="00F9472E" w:rsidRPr="00A27C5F" w:rsidRDefault="00872F75" w:rsidP="006434F1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Symbole „A” i „B” oznaczają dwie </w:t>
      </w:r>
      <w:r w:rsidR="00CF173F" w:rsidRPr="00A27C5F">
        <w:rPr>
          <w:rFonts w:ascii="Arial" w:hAnsi="Arial" w:cs="Arial"/>
          <w:sz w:val="20"/>
        </w:rPr>
        <w:t>fiol</w:t>
      </w:r>
      <w:r w:rsidR="00C36177" w:rsidRPr="00A27C5F">
        <w:rPr>
          <w:rFonts w:ascii="Arial" w:hAnsi="Arial" w:cs="Arial"/>
          <w:sz w:val="20"/>
        </w:rPr>
        <w:t>ki</w:t>
      </w:r>
      <w:r w:rsidR="00CF173F" w:rsidRPr="00A27C5F">
        <w:rPr>
          <w:rFonts w:ascii="Arial" w:hAnsi="Arial" w:cs="Arial"/>
          <w:sz w:val="20"/>
        </w:rPr>
        <w:t xml:space="preserve"> jednej serii i używane są dla rozróżnienia dwóch hodowli.</w:t>
      </w:r>
    </w:p>
    <w:p w14:paraId="2138F828" w14:textId="216A41A6" w:rsidR="00824491" w:rsidRPr="00A27C5F" w:rsidRDefault="007649C1" w:rsidP="006434F1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Liczba wykorzystywanych </w:t>
      </w:r>
      <w:r w:rsidR="00472840" w:rsidRPr="00A27C5F">
        <w:rPr>
          <w:rFonts w:ascii="Arial" w:hAnsi="Arial" w:cs="Arial"/>
          <w:sz w:val="20"/>
        </w:rPr>
        <w:t>bu</w:t>
      </w:r>
      <w:r w:rsidR="00821FBA" w:rsidRPr="00A27C5F">
        <w:rPr>
          <w:rFonts w:ascii="Arial" w:hAnsi="Arial" w:cs="Arial"/>
          <w:sz w:val="20"/>
        </w:rPr>
        <w:t>telek: 2 fiolki x 3 powtórzenia = 6.</w:t>
      </w:r>
    </w:p>
    <w:p w14:paraId="1E883632" w14:textId="61B0A8CA" w:rsidR="00885821" w:rsidRPr="00A27C5F" w:rsidRDefault="00D65EC0" w:rsidP="009C6918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</w:rPr>
      </w:pPr>
      <w:r w:rsidRPr="00A27C5F">
        <w:rPr>
          <w:rFonts w:ascii="Arial" w:hAnsi="Arial" w:cs="Arial"/>
          <w:sz w:val="20"/>
        </w:rPr>
        <w:t>Oddzielnie</w:t>
      </w:r>
      <w:r w:rsidR="006D441A" w:rsidRPr="00A27C5F">
        <w:rPr>
          <w:rFonts w:ascii="Arial" w:hAnsi="Arial" w:cs="Arial"/>
          <w:sz w:val="20"/>
        </w:rPr>
        <w:t xml:space="preserve"> z każdej z dwóch </w:t>
      </w:r>
      <w:r w:rsidRPr="00A27C5F">
        <w:rPr>
          <w:rFonts w:ascii="Arial" w:hAnsi="Arial" w:cs="Arial"/>
          <w:sz w:val="20"/>
        </w:rPr>
        <w:t xml:space="preserve">badanych </w:t>
      </w:r>
      <w:r w:rsidR="006D441A" w:rsidRPr="00A27C5F">
        <w:rPr>
          <w:rFonts w:ascii="Arial" w:hAnsi="Arial" w:cs="Arial"/>
          <w:sz w:val="20"/>
        </w:rPr>
        <w:t>fiole</w:t>
      </w:r>
      <w:r w:rsidR="008737D4" w:rsidRPr="00A27C5F">
        <w:rPr>
          <w:rFonts w:ascii="Arial" w:hAnsi="Arial" w:cs="Arial"/>
          <w:sz w:val="20"/>
        </w:rPr>
        <w:t>k</w:t>
      </w:r>
      <w:r w:rsidR="006F2FAA" w:rsidRPr="00A27C5F">
        <w:rPr>
          <w:rFonts w:ascii="Arial" w:hAnsi="Arial" w:cs="Arial"/>
          <w:sz w:val="20"/>
        </w:rPr>
        <w:t xml:space="preserve"> o </w:t>
      </w:r>
      <w:r w:rsidRPr="00A27C5F">
        <w:rPr>
          <w:rFonts w:ascii="Arial" w:hAnsi="Arial" w:cs="Arial"/>
          <w:sz w:val="20"/>
        </w:rPr>
        <w:t xml:space="preserve">znanych koncentracjach </w:t>
      </w:r>
      <w:r w:rsidR="006F2FAA" w:rsidRPr="00A27C5F">
        <w:rPr>
          <w:rFonts w:ascii="Arial" w:hAnsi="Arial" w:cs="Arial"/>
          <w:sz w:val="20"/>
        </w:rPr>
        <w:t>żywych komórek pobrać do trzech butelek T-25 (</w:t>
      </w:r>
      <w:r w:rsidR="006F2FAA" w:rsidRPr="00A27C5F">
        <w:rPr>
          <w:rFonts w:ascii="Arial" w:hAnsi="Arial" w:cs="Arial"/>
          <w:b/>
          <w:sz w:val="20"/>
        </w:rPr>
        <w:t>MLCCM-</w:t>
      </w:r>
      <w:r w:rsidR="005D2F75">
        <w:rPr>
          <w:rFonts w:ascii="Arial" w:hAnsi="Arial" w:cs="Arial"/>
          <w:b/>
          <w:sz w:val="20"/>
        </w:rPr>
        <w:t>0</w:t>
      </w:r>
      <w:r w:rsidR="006F2FAA" w:rsidRPr="00A27C5F">
        <w:rPr>
          <w:rFonts w:ascii="Arial" w:hAnsi="Arial" w:cs="Arial"/>
          <w:b/>
          <w:sz w:val="20"/>
        </w:rPr>
        <w:t>9</w:t>
      </w:r>
      <w:r w:rsidR="006F2FAA" w:rsidRPr="00A27C5F">
        <w:rPr>
          <w:rFonts w:ascii="Arial" w:hAnsi="Arial" w:cs="Arial"/>
          <w:sz w:val="20"/>
        </w:rPr>
        <w:t xml:space="preserve">) </w:t>
      </w:r>
      <w:r w:rsidR="00C06D33" w:rsidRPr="00A27C5F">
        <w:rPr>
          <w:rFonts w:ascii="Arial" w:hAnsi="Arial" w:cs="Arial"/>
          <w:sz w:val="20"/>
        </w:rPr>
        <w:t>po</w:t>
      </w:r>
      <w:r w:rsidR="006F2FAA" w:rsidRPr="00A27C5F">
        <w:rPr>
          <w:rFonts w:ascii="Arial" w:hAnsi="Arial" w:cs="Arial"/>
          <w:sz w:val="20"/>
        </w:rPr>
        <w:t xml:space="preserve"> </w:t>
      </w:r>
      <w:r w:rsidR="00E10851" w:rsidRPr="00A27C5F">
        <w:rPr>
          <w:rFonts w:ascii="Arial" w:hAnsi="Arial" w:cs="Arial"/>
          <w:sz w:val="20"/>
        </w:rPr>
        <w:t>10</w:t>
      </w:r>
      <w:r w:rsidR="00563B96" w:rsidRPr="00A27C5F">
        <w:rPr>
          <w:rFonts w:ascii="Arial" w:hAnsi="Arial" w:cs="Arial"/>
          <w:sz w:val="20"/>
        </w:rPr>
        <w:t xml:space="preserve"> </w:t>
      </w:r>
      <w:r w:rsidR="006F2FAA" w:rsidRPr="00A27C5F">
        <w:rPr>
          <w:rFonts w:ascii="Arial" w:hAnsi="Arial" w:cs="Arial"/>
          <w:sz w:val="20"/>
        </w:rPr>
        <w:t>tysięcy żywych komórek</w:t>
      </w:r>
      <w:r w:rsidR="00885821" w:rsidRPr="00A27C5F">
        <w:rPr>
          <w:rFonts w:ascii="Arial" w:hAnsi="Arial" w:cs="Arial"/>
          <w:sz w:val="20"/>
        </w:rPr>
        <w:t>/cm</w:t>
      </w:r>
      <w:r w:rsidR="00885821" w:rsidRPr="00A27C5F">
        <w:rPr>
          <w:rFonts w:ascii="Arial" w:hAnsi="Arial" w:cs="Arial"/>
          <w:sz w:val="20"/>
          <w:vertAlign w:val="superscript"/>
        </w:rPr>
        <w:t xml:space="preserve">2 </w:t>
      </w:r>
      <w:r w:rsidR="00885821" w:rsidRPr="00A27C5F">
        <w:rPr>
          <w:rFonts w:ascii="Arial" w:hAnsi="Arial" w:cs="Arial"/>
          <w:sz w:val="20"/>
        </w:rPr>
        <w:t>(</w:t>
      </w:r>
      <w:r w:rsidR="00DF4A72" w:rsidRPr="00A27C5F">
        <w:rPr>
          <w:rFonts w:ascii="Arial" w:hAnsi="Arial" w:cs="Arial"/>
          <w:sz w:val="20"/>
        </w:rPr>
        <w:t xml:space="preserve">ok </w:t>
      </w:r>
      <w:r w:rsidR="00E10851" w:rsidRPr="00A27C5F">
        <w:rPr>
          <w:rFonts w:ascii="Arial" w:hAnsi="Arial" w:cs="Arial"/>
          <w:sz w:val="20"/>
        </w:rPr>
        <w:t>250</w:t>
      </w:r>
      <w:r w:rsidR="00DF4A72" w:rsidRPr="00A27C5F">
        <w:rPr>
          <w:rFonts w:ascii="Arial" w:hAnsi="Arial" w:cs="Arial"/>
          <w:sz w:val="20"/>
        </w:rPr>
        <w:t xml:space="preserve"> </w:t>
      </w:r>
      <w:r w:rsidR="00885821" w:rsidRPr="00A27C5F">
        <w:rPr>
          <w:rFonts w:ascii="Arial" w:hAnsi="Arial" w:cs="Arial"/>
          <w:sz w:val="20"/>
        </w:rPr>
        <w:t>tysięcy komórek/butelkę)</w:t>
      </w:r>
      <w:r w:rsidR="006F2FAA" w:rsidRPr="00A27C5F">
        <w:rPr>
          <w:rFonts w:ascii="Arial" w:hAnsi="Arial" w:cs="Arial"/>
          <w:sz w:val="20"/>
        </w:rPr>
        <w:t>.</w:t>
      </w:r>
      <w:r w:rsidR="00885821" w:rsidRPr="00A27C5F">
        <w:rPr>
          <w:rFonts w:ascii="Arial" w:hAnsi="Arial" w:cs="Arial"/>
          <w:sz w:val="20"/>
        </w:rPr>
        <w:t xml:space="preserve"> </w:t>
      </w:r>
    </w:p>
    <w:p w14:paraId="54324A72" w14:textId="7D1FBBFB" w:rsidR="006F2FAA" w:rsidRPr="00A27C5F" w:rsidRDefault="006F2FAA" w:rsidP="009F5E06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Delika</w:t>
      </w:r>
      <w:r w:rsidR="00885821" w:rsidRPr="00A27C5F">
        <w:rPr>
          <w:rFonts w:ascii="Arial" w:hAnsi="Arial" w:cs="Arial"/>
          <w:sz w:val="20"/>
        </w:rPr>
        <w:t>tnie wymieszać komórki w butelkach</w:t>
      </w:r>
      <w:r w:rsidRPr="00A27C5F">
        <w:rPr>
          <w:rFonts w:ascii="Arial" w:hAnsi="Arial" w:cs="Arial"/>
          <w:sz w:val="20"/>
        </w:rPr>
        <w:t xml:space="preserve"> i przenieść do inkubatora.</w:t>
      </w:r>
    </w:p>
    <w:p w14:paraId="48162CE6" w14:textId="13ACCE61" w:rsidR="006F2FAA" w:rsidRDefault="006F2FAA" w:rsidP="009F5E06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Zapisać dokładną godzinę rozpoczęcia hodowli w </w:t>
      </w:r>
      <w:r w:rsidRPr="00A27C5F">
        <w:rPr>
          <w:rFonts w:ascii="Arial" w:hAnsi="Arial" w:cs="Arial"/>
          <w:b/>
          <w:sz w:val="20"/>
        </w:rPr>
        <w:t>PRO-</w:t>
      </w:r>
      <w:r w:rsidR="007B374B" w:rsidRPr="00A27C5F">
        <w:rPr>
          <w:rFonts w:ascii="Arial" w:hAnsi="Arial" w:cs="Arial"/>
          <w:b/>
          <w:sz w:val="20"/>
        </w:rPr>
        <w:t>1</w:t>
      </w:r>
      <w:r w:rsidR="00FA0F7B" w:rsidRPr="00A27C5F">
        <w:rPr>
          <w:rFonts w:ascii="Arial" w:hAnsi="Arial" w:cs="Arial"/>
          <w:b/>
          <w:sz w:val="20"/>
        </w:rPr>
        <w:t>6</w:t>
      </w:r>
      <w:r w:rsidRPr="00A27C5F">
        <w:rPr>
          <w:rFonts w:ascii="Arial" w:hAnsi="Arial" w:cs="Arial"/>
          <w:b/>
          <w:sz w:val="20"/>
        </w:rPr>
        <w:t>/SPO/KJ-3/19</w:t>
      </w:r>
      <w:r w:rsidRPr="00A27C5F">
        <w:rPr>
          <w:rFonts w:ascii="Arial" w:hAnsi="Arial" w:cs="Arial"/>
          <w:sz w:val="20"/>
        </w:rPr>
        <w:t>.</w:t>
      </w:r>
    </w:p>
    <w:p w14:paraId="062AB28E" w14:textId="77777777" w:rsidR="00B328CD" w:rsidRPr="00A2371D" w:rsidRDefault="00B328CD" w:rsidP="009F5E06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</w:rPr>
      </w:pPr>
      <w:r w:rsidRPr="00665784">
        <w:rPr>
          <w:rFonts w:ascii="Arial" w:hAnsi="Arial" w:cs="Arial"/>
          <w:b/>
          <w:bCs/>
          <w:sz w:val="20"/>
        </w:rPr>
        <w:t>UWAGA!</w:t>
      </w:r>
    </w:p>
    <w:p w14:paraId="7BCF0AF8" w14:textId="106ECFE8" w:rsidR="00FC791D" w:rsidRDefault="00FC791D" w:rsidP="009F5E06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</w:rPr>
      </w:pPr>
      <w:r w:rsidRPr="00FC791D">
        <w:rPr>
          <w:rFonts w:ascii="Arial" w:hAnsi="Arial" w:cs="Arial"/>
          <w:sz w:val="20"/>
        </w:rPr>
        <w:t>Po 72h zmienić pożywkę – w tym celu przygotować ponownie pełną pożywkę.</w:t>
      </w:r>
    </w:p>
    <w:p w14:paraId="4C236F91" w14:textId="41C81834" w:rsidR="0049789E" w:rsidRDefault="000E3983" w:rsidP="000E3983">
      <w:pPr>
        <w:pStyle w:val="Akapitzlist"/>
        <w:tabs>
          <w:tab w:val="left" w:pos="3757"/>
        </w:tabs>
        <w:spacing w:before="120" w:after="120"/>
        <w:ind w:left="426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A2371D">
        <w:rPr>
          <w:rFonts w:ascii="Arial" w:hAnsi="Arial" w:cs="Arial"/>
          <w:b/>
          <w:bCs/>
          <w:sz w:val="20"/>
        </w:rPr>
        <w:t xml:space="preserve">Należy pamiętać, że </w:t>
      </w:r>
      <w:r w:rsidR="00CB1A8D" w:rsidRPr="00A2371D">
        <w:rPr>
          <w:rFonts w:ascii="Arial" w:hAnsi="Arial" w:cs="Arial"/>
          <w:b/>
          <w:bCs/>
          <w:sz w:val="20"/>
        </w:rPr>
        <w:t xml:space="preserve">to badanie jest połączone z </w:t>
      </w:r>
      <w:r w:rsidR="00A95958" w:rsidRPr="00A2371D">
        <w:rPr>
          <w:rFonts w:ascii="Arial" w:hAnsi="Arial" w:cs="Arial"/>
          <w:b/>
          <w:bCs/>
          <w:sz w:val="20"/>
        </w:rPr>
        <w:t xml:space="preserve">badaniem </w:t>
      </w:r>
      <w:r w:rsidR="0034400B" w:rsidRPr="00A2371D">
        <w:rPr>
          <w:rFonts w:ascii="Arial" w:hAnsi="Arial" w:cs="Arial"/>
          <w:b/>
          <w:bCs/>
          <w:sz w:val="20"/>
        </w:rPr>
        <w:t xml:space="preserve">bioaktywności </w:t>
      </w:r>
      <w:r w:rsidR="006654D8" w:rsidRPr="00A2371D">
        <w:rPr>
          <w:rFonts w:ascii="Arial" w:hAnsi="Arial" w:cs="Arial"/>
          <w:b/>
          <w:bCs/>
          <w:sz w:val="20"/>
        </w:rPr>
        <w:t xml:space="preserve">produktu końcowego PK/EM-1 i wymieniane medium stanowi </w:t>
      </w:r>
      <w:r w:rsidR="000F6DB8" w:rsidRPr="00A2371D">
        <w:rPr>
          <w:rFonts w:ascii="Arial" w:hAnsi="Arial" w:cs="Arial"/>
          <w:b/>
          <w:bCs/>
          <w:sz w:val="20"/>
        </w:rPr>
        <w:t xml:space="preserve">próby badane </w:t>
      </w:r>
      <w:r w:rsidR="00B257F0" w:rsidRPr="00A2371D">
        <w:rPr>
          <w:rFonts w:ascii="Arial" w:hAnsi="Arial" w:cs="Arial"/>
          <w:b/>
          <w:bCs/>
          <w:sz w:val="20"/>
        </w:rPr>
        <w:t>wg instrukcji</w:t>
      </w:r>
      <w:r w:rsidR="00B257F0">
        <w:rPr>
          <w:rFonts w:ascii="Arial" w:hAnsi="Arial" w:cs="Arial"/>
          <w:sz w:val="20"/>
        </w:rPr>
        <w:t xml:space="preserve"> </w:t>
      </w:r>
      <w:r w:rsidR="006D47D7">
        <w:rPr>
          <w:rFonts w:ascii="Arial" w:hAnsi="Arial" w:cs="Arial"/>
          <w:sz w:val="20"/>
        </w:rPr>
        <w:br/>
      </w:r>
      <w:r w:rsidR="00B257F0" w:rsidRPr="00A2371D">
        <w:rPr>
          <w:rFonts w:ascii="Arial" w:hAnsi="Arial" w:cs="Arial"/>
          <w:b/>
          <w:bCs/>
          <w:sz w:val="20"/>
        </w:rPr>
        <w:t>INS-19/SPO/KJ-3/19.</w:t>
      </w:r>
      <w:r w:rsidR="0009146E">
        <w:rPr>
          <w:rFonts w:ascii="Arial" w:hAnsi="Arial" w:cs="Arial"/>
          <w:b/>
          <w:bCs/>
          <w:sz w:val="20"/>
        </w:rPr>
        <w:t xml:space="preserve"> </w:t>
      </w:r>
      <w:r w:rsidR="00681414">
        <w:rPr>
          <w:rFonts w:ascii="Arial" w:hAnsi="Arial" w:cs="Arial"/>
          <w:b/>
          <w:bCs/>
          <w:sz w:val="20"/>
        </w:rPr>
        <w:t>M</w:t>
      </w:r>
      <w:r w:rsidR="0009146E">
        <w:rPr>
          <w:rFonts w:ascii="Arial" w:hAnsi="Arial" w:cs="Arial"/>
          <w:b/>
          <w:bCs/>
          <w:sz w:val="20"/>
        </w:rPr>
        <w:t>edi</w:t>
      </w:r>
      <w:r w:rsidR="00681414">
        <w:rPr>
          <w:rFonts w:ascii="Arial" w:hAnsi="Arial" w:cs="Arial"/>
          <w:b/>
          <w:bCs/>
          <w:sz w:val="20"/>
        </w:rPr>
        <w:t>a</w:t>
      </w:r>
      <w:r w:rsidR="0009146E">
        <w:rPr>
          <w:rFonts w:ascii="Arial" w:hAnsi="Arial" w:cs="Arial"/>
          <w:b/>
          <w:bCs/>
          <w:sz w:val="20"/>
        </w:rPr>
        <w:t xml:space="preserve"> </w:t>
      </w:r>
      <w:r w:rsidR="00681414">
        <w:rPr>
          <w:rFonts w:ascii="Arial" w:hAnsi="Arial" w:cs="Arial"/>
          <w:b/>
          <w:bCs/>
          <w:sz w:val="20"/>
        </w:rPr>
        <w:t xml:space="preserve">pohodowlane </w:t>
      </w:r>
      <w:r w:rsidR="00D443A2">
        <w:rPr>
          <w:rFonts w:ascii="Arial" w:hAnsi="Arial" w:cs="Arial"/>
          <w:b/>
          <w:bCs/>
          <w:sz w:val="20"/>
        </w:rPr>
        <w:t xml:space="preserve">należy </w:t>
      </w:r>
      <w:r w:rsidR="006508AF">
        <w:rPr>
          <w:rFonts w:ascii="Arial" w:hAnsi="Arial" w:cs="Arial"/>
          <w:b/>
          <w:bCs/>
          <w:sz w:val="20"/>
        </w:rPr>
        <w:t>przenieść do</w:t>
      </w:r>
      <w:r w:rsidR="00681414">
        <w:rPr>
          <w:rFonts w:ascii="Arial" w:hAnsi="Arial" w:cs="Arial"/>
          <w:b/>
          <w:bCs/>
          <w:sz w:val="20"/>
        </w:rPr>
        <w:t xml:space="preserve"> sześciu</w:t>
      </w:r>
      <w:r w:rsidR="006508AF">
        <w:rPr>
          <w:rFonts w:ascii="Arial" w:hAnsi="Arial" w:cs="Arial"/>
          <w:b/>
          <w:bCs/>
          <w:sz w:val="20"/>
        </w:rPr>
        <w:t xml:space="preserve"> 15 ml </w:t>
      </w:r>
      <w:r w:rsidR="00681414">
        <w:rPr>
          <w:rFonts w:ascii="Arial" w:hAnsi="Arial" w:cs="Arial"/>
          <w:b/>
          <w:bCs/>
          <w:sz w:val="20"/>
        </w:rPr>
        <w:t>probówek wirówkowych (</w:t>
      </w:r>
      <w:r w:rsidR="00681414" w:rsidRPr="00407CED">
        <w:rPr>
          <w:rFonts w:ascii="Arial" w:hAnsi="Arial" w:cs="Arial"/>
          <w:b/>
          <w:sz w:val="20"/>
          <w:szCs w:val="20"/>
        </w:rPr>
        <w:t>MLCCM-06</w:t>
      </w:r>
      <w:r w:rsidR="00681414">
        <w:rPr>
          <w:rFonts w:ascii="Arial" w:hAnsi="Arial" w:cs="Arial"/>
          <w:b/>
          <w:sz w:val="20"/>
          <w:szCs w:val="20"/>
        </w:rPr>
        <w:t>) i odpowiednio opisać:</w:t>
      </w:r>
    </w:p>
    <w:p w14:paraId="108AFC47" w14:textId="585C61C1" w:rsidR="00FC791D" w:rsidRPr="00A2371D" w:rsidRDefault="002A42EF" w:rsidP="00A2371D">
      <w:pPr>
        <w:pStyle w:val="Akapitzlist"/>
        <w:tabs>
          <w:tab w:val="left" w:pos="3757"/>
        </w:tabs>
        <w:spacing w:before="120" w:after="120"/>
        <w:ind w:left="426" w:right="1842"/>
        <w:contextualSpacing/>
        <w:jc w:val="right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sz w:val="20"/>
          <w:szCs w:val="20"/>
        </w:rPr>
        <w:t>PK/EM-1/</w:t>
      </w:r>
      <w:r w:rsidR="00EE063C">
        <w:rPr>
          <w:rFonts w:ascii="Arial" w:hAnsi="Arial" w:cs="Arial"/>
          <w:b/>
          <w:sz w:val="20"/>
          <w:szCs w:val="20"/>
        </w:rPr>
        <w:t>NN</w:t>
      </w:r>
      <w:r w:rsidR="00063250">
        <w:rPr>
          <w:rFonts w:ascii="Arial" w:hAnsi="Arial" w:cs="Arial"/>
          <w:b/>
          <w:sz w:val="20"/>
          <w:szCs w:val="20"/>
        </w:rPr>
        <w:t>/</w:t>
      </w:r>
      <w:r w:rsidR="00EE063C">
        <w:rPr>
          <w:rFonts w:ascii="Arial" w:hAnsi="Arial" w:cs="Arial"/>
          <w:b/>
          <w:sz w:val="20"/>
          <w:szCs w:val="20"/>
        </w:rPr>
        <w:t>YY</w:t>
      </w:r>
      <w:r w:rsidR="00063250">
        <w:rPr>
          <w:rFonts w:ascii="Arial" w:hAnsi="Arial" w:cs="Arial"/>
          <w:b/>
          <w:sz w:val="20"/>
          <w:szCs w:val="20"/>
        </w:rPr>
        <w:t>/</w:t>
      </w:r>
      <w:r w:rsidR="00EE2B9E">
        <w:rPr>
          <w:rFonts w:ascii="Arial" w:hAnsi="Arial" w:cs="Arial"/>
          <w:b/>
          <w:sz w:val="20"/>
          <w:szCs w:val="20"/>
        </w:rPr>
        <w:t>B/A1</w:t>
      </w:r>
      <w:r w:rsidR="0049789E">
        <w:rPr>
          <w:rFonts w:ascii="Arial" w:hAnsi="Arial" w:cs="Arial"/>
          <w:b/>
          <w:sz w:val="20"/>
          <w:szCs w:val="20"/>
        </w:rPr>
        <w:t>-3</w:t>
      </w:r>
      <w:r w:rsidR="0049789E">
        <w:rPr>
          <w:rFonts w:ascii="Arial" w:hAnsi="Arial" w:cs="Arial"/>
          <w:b/>
          <w:sz w:val="20"/>
          <w:szCs w:val="20"/>
        </w:rPr>
        <w:br/>
      </w:r>
      <w:r w:rsidR="00D341ED">
        <w:rPr>
          <w:rFonts w:ascii="Arial" w:hAnsi="Arial" w:cs="Arial"/>
          <w:b/>
          <w:bCs/>
          <w:sz w:val="20"/>
        </w:rPr>
        <w:t>PK/EM-1/NN/YY/B/B1-3</w:t>
      </w:r>
    </w:p>
    <w:p w14:paraId="5599BE53" w14:textId="33579074" w:rsidR="006F2FAA" w:rsidRPr="00A27C5F" w:rsidRDefault="00885821" w:rsidP="009F5E06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 minimum 144</w:t>
      </w:r>
      <w:r w:rsidR="006F2FAA" w:rsidRPr="00A27C5F">
        <w:rPr>
          <w:rFonts w:ascii="Arial" w:hAnsi="Arial" w:cs="Arial"/>
          <w:sz w:val="20"/>
        </w:rPr>
        <w:t>h od rozpoczęcia hodowli odkleić komórki – należy zebrać medium hodowlane z</w:t>
      </w:r>
      <w:r w:rsidR="00C27F31">
        <w:rPr>
          <w:rFonts w:ascii="Arial" w:hAnsi="Arial" w:cs="Arial"/>
          <w:sz w:val="20"/>
        </w:rPr>
        <w:t> </w:t>
      </w:r>
      <w:r w:rsidR="006F2FAA" w:rsidRPr="00A27C5F">
        <w:rPr>
          <w:rFonts w:ascii="Arial" w:hAnsi="Arial" w:cs="Arial"/>
          <w:sz w:val="20"/>
        </w:rPr>
        <w:t xml:space="preserve">każdej butelki </w:t>
      </w:r>
      <w:r w:rsidR="00846B08" w:rsidRPr="00A27C5F">
        <w:rPr>
          <w:rFonts w:ascii="Arial" w:hAnsi="Arial" w:cs="Arial"/>
          <w:sz w:val="20"/>
        </w:rPr>
        <w:t xml:space="preserve">„A” i </w:t>
      </w:r>
      <w:r w:rsidR="00DF621C" w:rsidRPr="00A27C5F">
        <w:rPr>
          <w:rFonts w:ascii="Arial" w:hAnsi="Arial" w:cs="Arial"/>
          <w:sz w:val="20"/>
        </w:rPr>
        <w:t>„</w:t>
      </w:r>
      <w:r w:rsidR="00846B08" w:rsidRPr="00A27C5F">
        <w:rPr>
          <w:rFonts w:ascii="Arial" w:hAnsi="Arial" w:cs="Arial"/>
          <w:sz w:val="20"/>
        </w:rPr>
        <w:t xml:space="preserve">B” </w:t>
      </w:r>
      <w:r w:rsidR="006F2FAA" w:rsidRPr="00A27C5F">
        <w:rPr>
          <w:rFonts w:ascii="Arial" w:hAnsi="Arial" w:cs="Arial"/>
          <w:sz w:val="20"/>
        </w:rPr>
        <w:t xml:space="preserve">do </w:t>
      </w:r>
      <w:r w:rsidR="00846B08" w:rsidRPr="00A27C5F">
        <w:rPr>
          <w:rFonts w:ascii="Arial" w:hAnsi="Arial" w:cs="Arial"/>
          <w:sz w:val="20"/>
        </w:rPr>
        <w:t xml:space="preserve">probówek </w:t>
      </w:r>
      <w:r w:rsidR="006F2FAA" w:rsidRPr="00A27C5F">
        <w:rPr>
          <w:rFonts w:ascii="Arial" w:hAnsi="Arial" w:cs="Arial"/>
          <w:sz w:val="20"/>
        </w:rPr>
        <w:t xml:space="preserve">15ml </w:t>
      </w:r>
      <w:r w:rsidR="00846B08" w:rsidRPr="00A27C5F">
        <w:rPr>
          <w:rFonts w:ascii="Arial" w:hAnsi="Arial" w:cs="Arial"/>
          <w:sz w:val="20"/>
        </w:rPr>
        <w:t>opisanych</w:t>
      </w:r>
      <w:r w:rsidR="00C36177" w:rsidRPr="00A27C5F">
        <w:rPr>
          <w:rFonts w:ascii="Arial" w:hAnsi="Arial" w:cs="Arial"/>
          <w:sz w:val="20"/>
        </w:rPr>
        <w:t xml:space="preserve"> jako</w:t>
      </w:r>
      <w:r w:rsidR="00846B08" w:rsidRPr="00A27C5F">
        <w:rPr>
          <w:rFonts w:ascii="Arial" w:hAnsi="Arial" w:cs="Arial"/>
          <w:sz w:val="20"/>
        </w:rPr>
        <w:t xml:space="preserve"> „A” i „B</w:t>
      </w:r>
      <w:r w:rsidR="00B034C5" w:rsidRPr="00A27C5F">
        <w:rPr>
          <w:rFonts w:ascii="Arial" w:hAnsi="Arial" w:cs="Arial"/>
          <w:sz w:val="20"/>
        </w:rPr>
        <w:t>”. W</w:t>
      </w:r>
      <w:r w:rsidR="006F2FAA" w:rsidRPr="00A27C5F">
        <w:rPr>
          <w:rFonts w:ascii="Arial" w:hAnsi="Arial" w:cs="Arial"/>
          <w:sz w:val="20"/>
        </w:rPr>
        <w:t>ypłukać każde naczynie 3ml soli Hanks’a i zalać każde naczynie 2ml TrypLE Select, po czym umieścić naczynia w inkubatorze na 10min.</w:t>
      </w:r>
    </w:p>
    <w:p w14:paraId="288D5AEE" w14:textId="3851214D" w:rsidR="000E5C5A" w:rsidRPr="00A27C5F" w:rsidRDefault="000E5C5A" w:rsidP="009F5E06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Zapisać dokładną godzinę zakończenia hodowli </w:t>
      </w:r>
      <w:r w:rsidR="00464CE7" w:rsidRPr="00A27C5F">
        <w:rPr>
          <w:rFonts w:ascii="Arial" w:hAnsi="Arial" w:cs="Arial"/>
          <w:sz w:val="20"/>
        </w:rPr>
        <w:t xml:space="preserve">w </w:t>
      </w:r>
      <w:r w:rsidR="00464CE7" w:rsidRPr="00A27C5F">
        <w:rPr>
          <w:rFonts w:ascii="Arial" w:hAnsi="Arial" w:cs="Arial"/>
          <w:b/>
          <w:sz w:val="20"/>
        </w:rPr>
        <w:t>PRO-1</w:t>
      </w:r>
      <w:r w:rsidR="00FA0F7B" w:rsidRPr="00A27C5F">
        <w:rPr>
          <w:rFonts w:ascii="Arial" w:hAnsi="Arial" w:cs="Arial"/>
          <w:b/>
          <w:sz w:val="20"/>
        </w:rPr>
        <w:t>6</w:t>
      </w:r>
      <w:r w:rsidR="00464CE7" w:rsidRPr="00A27C5F">
        <w:rPr>
          <w:rFonts w:ascii="Arial" w:hAnsi="Arial" w:cs="Arial"/>
          <w:b/>
          <w:sz w:val="20"/>
        </w:rPr>
        <w:t xml:space="preserve">/SPO/KJ-3/19 </w:t>
      </w:r>
      <w:r w:rsidRPr="00A27C5F">
        <w:rPr>
          <w:rFonts w:ascii="Arial" w:hAnsi="Arial" w:cs="Arial"/>
          <w:sz w:val="20"/>
        </w:rPr>
        <w:t>i obliczyć liczbę godzin w hodowli.</w:t>
      </w:r>
    </w:p>
    <w:p w14:paraId="33BE4C51" w14:textId="414D932C" w:rsidR="006F2FAA" w:rsidRPr="00A27C5F" w:rsidRDefault="006F2FAA" w:rsidP="009F5E06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284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Po odklejeniu komórek zebrać </w:t>
      </w:r>
      <w:r w:rsidR="005927A2" w:rsidRPr="00A27C5F">
        <w:rPr>
          <w:rFonts w:ascii="Arial" w:hAnsi="Arial" w:cs="Arial"/>
          <w:sz w:val="20"/>
        </w:rPr>
        <w:t xml:space="preserve">zawiesinę </w:t>
      </w:r>
      <w:r w:rsidRPr="00A27C5F">
        <w:rPr>
          <w:rFonts w:ascii="Arial" w:hAnsi="Arial" w:cs="Arial"/>
          <w:sz w:val="20"/>
        </w:rPr>
        <w:t xml:space="preserve">z każdego naczynia </w:t>
      </w:r>
      <w:r w:rsidR="006A5227" w:rsidRPr="00A27C5F">
        <w:rPr>
          <w:rFonts w:ascii="Arial" w:hAnsi="Arial" w:cs="Arial"/>
          <w:sz w:val="20"/>
        </w:rPr>
        <w:t xml:space="preserve">hodowli „A” i hodowli „B” </w:t>
      </w:r>
      <w:r w:rsidRPr="00A27C5F">
        <w:rPr>
          <w:rFonts w:ascii="Arial" w:hAnsi="Arial" w:cs="Arial"/>
          <w:sz w:val="20"/>
        </w:rPr>
        <w:t xml:space="preserve">i przenieść do </w:t>
      </w:r>
      <w:r w:rsidR="000B498B" w:rsidRPr="00A27C5F">
        <w:rPr>
          <w:rFonts w:ascii="Arial" w:hAnsi="Arial" w:cs="Arial"/>
          <w:sz w:val="20"/>
        </w:rPr>
        <w:t>probów</w:t>
      </w:r>
      <w:r w:rsidR="00234D09" w:rsidRPr="00A27C5F">
        <w:rPr>
          <w:rFonts w:ascii="Arial" w:hAnsi="Arial" w:cs="Arial"/>
          <w:sz w:val="20"/>
        </w:rPr>
        <w:t>ek</w:t>
      </w:r>
      <w:r w:rsidR="000B498B" w:rsidRPr="00A27C5F">
        <w:rPr>
          <w:rFonts w:ascii="Arial" w:hAnsi="Arial" w:cs="Arial"/>
          <w:sz w:val="20"/>
        </w:rPr>
        <w:t xml:space="preserve"> </w:t>
      </w:r>
      <w:r w:rsidR="005A20B6" w:rsidRPr="00A27C5F">
        <w:rPr>
          <w:rFonts w:ascii="Arial" w:hAnsi="Arial" w:cs="Arial"/>
          <w:sz w:val="20"/>
        </w:rPr>
        <w:t>zawierających</w:t>
      </w:r>
      <w:r w:rsidR="00234D09" w:rsidRPr="00A27C5F">
        <w:rPr>
          <w:rFonts w:ascii="Arial" w:hAnsi="Arial" w:cs="Arial"/>
          <w:sz w:val="20"/>
        </w:rPr>
        <w:t xml:space="preserve"> </w:t>
      </w:r>
      <w:r w:rsidRPr="00A27C5F">
        <w:rPr>
          <w:rFonts w:ascii="Arial" w:hAnsi="Arial" w:cs="Arial"/>
          <w:sz w:val="20"/>
        </w:rPr>
        <w:t>pożywkę</w:t>
      </w:r>
      <w:r w:rsidR="000B498B" w:rsidRPr="00A27C5F">
        <w:rPr>
          <w:rFonts w:ascii="Arial" w:hAnsi="Arial" w:cs="Arial"/>
          <w:sz w:val="20"/>
        </w:rPr>
        <w:t>,</w:t>
      </w:r>
      <w:r w:rsidRPr="00A27C5F">
        <w:rPr>
          <w:rFonts w:ascii="Arial" w:hAnsi="Arial" w:cs="Arial"/>
          <w:sz w:val="20"/>
        </w:rPr>
        <w:t xml:space="preserve"> </w:t>
      </w:r>
      <w:r w:rsidR="007F0558" w:rsidRPr="00A27C5F">
        <w:rPr>
          <w:rFonts w:ascii="Arial" w:hAnsi="Arial" w:cs="Arial"/>
          <w:sz w:val="20"/>
        </w:rPr>
        <w:t>odpowiednio</w:t>
      </w:r>
      <w:r w:rsidR="00E107C0" w:rsidRPr="00A27C5F">
        <w:rPr>
          <w:rFonts w:ascii="Arial" w:hAnsi="Arial" w:cs="Arial"/>
          <w:sz w:val="20"/>
        </w:rPr>
        <w:t xml:space="preserve"> </w:t>
      </w:r>
      <w:r w:rsidR="00234D09" w:rsidRPr="00A27C5F">
        <w:rPr>
          <w:rFonts w:ascii="Arial" w:hAnsi="Arial" w:cs="Arial"/>
          <w:sz w:val="20"/>
        </w:rPr>
        <w:t xml:space="preserve">opisanych </w:t>
      </w:r>
      <w:r w:rsidR="00E107C0" w:rsidRPr="00A27C5F">
        <w:rPr>
          <w:rFonts w:ascii="Arial" w:hAnsi="Arial" w:cs="Arial"/>
          <w:sz w:val="20"/>
        </w:rPr>
        <w:t xml:space="preserve">„A” </w:t>
      </w:r>
      <w:r w:rsidR="007F0558" w:rsidRPr="00A27C5F">
        <w:rPr>
          <w:rFonts w:ascii="Arial" w:hAnsi="Arial" w:cs="Arial"/>
          <w:sz w:val="20"/>
        </w:rPr>
        <w:t>lub „B”</w:t>
      </w:r>
      <w:r w:rsidRPr="00A27C5F">
        <w:rPr>
          <w:rFonts w:ascii="Arial" w:hAnsi="Arial" w:cs="Arial"/>
          <w:sz w:val="20"/>
        </w:rPr>
        <w:t>.</w:t>
      </w:r>
    </w:p>
    <w:p w14:paraId="326F1591" w14:textId="6204F5C9" w:rsidR="006F2FAA" w:rsidRPr="00A27C5F" w:rsidRDefault="006F2FAA" w:rsidP="000E5C5A">
      <w:pPr>
        <w:pStyle w:val="Akapitzlist"/>
        <w:numPr>
          <w:ilvl w:val="0"/>
          <w:numId w:val="12"/>
        </w:numPr>
        <w:tabs>
          <w:tab w:val="left" w:pos="3757"/>
        </w:tabs>
        <w:spacing w:before="120" w:after="120"/>
        <w:ind w:left="426" w:hanging="426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Wirować 300 x g przez 5 minut.</w:t>
      </w:r>
    </w:p>
    <w:p w14:paraId="46C70B30" w14:textId="2526570B" w:rsidR="006F2FAA" w:rsidRDefault="006F2FAA" w:rsidP="006F2FAA">
      <w:pPr>
        <w:pStyle w:val="Akapitzlist"/>
        <w:numPr>
          <w:ilvl w:val="0"/>
          <w:numId w:val="12"/>
        </w:numPr>
        <w:spacing w:before="120" w:after="120"/>
        <w:ind w:left="426" w:hanging="425"/>
        <w:contextualSpacing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Zebrać supernatant, zawiesić osad </w:t>
      </w:r>
      <w:r w:rsidR="00C27F31">
        <w:rPr>
          <w:rFonts w:ascii="Arial" w:hAnsi="Arial" w:cs="Arial"/>
          <w:sz w:val="20"/>
        </w:rPr>
        <w:t>z</w:t>
      </w:r>
      <w:r w:rsidRPr="00A27C5F">
        <w:rPr>
          <w:rFonts w:ascii="Arial" w:hAnsi="Arial" w:cs="Arial"/>
          <w:sz w:val="20"/>
        </w:rPr>
        <w:t xml:space="preserve"> każdej </w:t>
      </w:r>
      <w:r w:rsidR="00C70133">
        <w:rPr>
          <w:rFonts w:ascii="Arial" w:hAnsi="Arial" w:cs="Arial"/>
          <w:sz w:val="20"/>
        </w:rPr>
        <w:t>probówki</w:t>
      </w:r>
      <w:r w:rsidRPr="00A27C5F">
        <w:rPr>
          <w:rFonts w:ascii="Arial" w:hAnsi="Arial" w:cs="Arial"/>
          <w:sz w:val="20"/>
        </w:rPr>
        <w:t xml:space="preserve"> w </w:t>
      </w:r>
      <w:r w:rsidR="00C70133">
        <w:rPr>
          <w:rFonts w:ascii="Arial" w:hAnsi="Arial" w:cs="Arial"/>
          <w:sz w:val="20"/>
        </w:rPr>
        <w:t>1</w:t>
      </w:r>
      <w:r w:rsidRPr="00A27C5F">
        <w:rPr>
          <w:rFonts w:ascii="Arial" w:hAnsi="Arial" w:cs="Arial"/>
          <w:sz w:val="20"/>
        </w:rPr>
        <w:t xml:space="preserve">ml </w:t>
      </w:r>
      <w:r w:rsidR="00464CE7" w:rsidRPr="00A27C5F">
        <w:rPr>
          <w:rFonts w:ascii="Arial" w:hAnsi="Arial" w:cs="Arial"/>
          <w:sz w:val="20"/>
        </w:rPr>
        <w:t>medium</w:t>
      </w:r>
      <w:r w:rsidRPr="00A27C5F">
        <w:rPr>
          <w:rFonts w:ascii="Arial" w:hAnsi="Arial" w:cs="Arial"/>
          <w:sz w:val="20"/>
        </w:rPr>
        <w:t>.</w:t>
      </w:r>
    </w:p>
    <w:p w14:paraId="28732F25" w14:textId="74614DD1" w:rsidR="00874DB1" w:rsidRDefault="00874DB1" w:rsidP="006F2FAA">
      <w:pPr>
        <w:pStyle w:val="Akapitzlist"/>
        <w:numPr>
          <w:ilvl w:val="0"/>
          <w:numId w:val="12"/>
        </w:numPr>
        <w:spacing w:before="120" w:after="120"/>
        <w:ind w:left="426" w:hanging="425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Połączy</w:t>
      </w:r>
      <w:r w:rsidR="00445C59">
        <w:rPr>
          <w:rFonts w:ascii="Arial" w:hAnsi="Arial" w:cs="Arial"/>
          <w:sz w:val="20"/>
        </w:rPr>
        <w:t>ć</w:t>
      </w:r>
      <w:r w:rsidR="004B4808">
        <w:rPr>
          <w:rFonts w:ascii="Arial" w:hAnsi="Arial" w:cs="Arial"/>
          <w:sz w:val="20"/>
        </w:rPr>
        <w:t xml:space="preserve"> 3</w:t>
      </w:r>
      <w:r w:rsidR="00445C59">
        <w:rPr>
          <w:rFonts w:ascii="Arial" w:hAnsi="Arial" w:cs="Arial"/>
          <w:sz w:val="20"/>
        </w:rPr>
        <w:t xml:space="preserve"> </w:t>
      </w:r>
      <w:r w:rsidR="004B4808">
        <w:rPr>
          <w:rFonts w:ascii="Arial" w:hAnsi="Arial" w:cs="Arial"/>
          <w:sz w:val="20"/>
        </w:rPr>
        <w:t>próby A</w:t>
      </w:r>
      <w:r w:rsidR="00B328CD">
        <w:rPr>
          <w:rFonts w:ascii="Arial" w:hAnsi="Arial" w:cs="Arial"/>
          <w:sz w:val="20"/>
        </w:rPr>
        <w:t xml:space="preserve"> </w:t>
      </w:r>
    </w:p>
    <w:p w14:paraId="3C2AABC8" w14:textId="71B315BE" w:rsidR="004B4808" w:rsidRPr="00A27C5F" w:rsidRDefault="004B4808" w:rsidP="006F2FAA">
      <w:pPr>
        <w:pStyle w:val="Akapitzlist"/>
        <w:numPr>
          <w:ilvl w:val="0"/>
          <w:numId w:val="12"/>
        </w:numPr>
        <w:spacing w:before="120" w:after="120"/>
        <w:ind w:left="426" w:hanging="425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Połączyć 3 próby B</w:t>
      </w:r>
    </w:p>
    <w:p w14:paraId="7E3E8D35" w14:textId="4AE5F765" w:rsidR="00464CE7" w:rsidRPr="00A27C5F" w:rsidRDefault="003D0BAC" w:rsidP="006F2FAA">
      <w:pPr>
        <w:pStyle w:val="Akapitzlist"/>
        <w:numPr>
          <w:ilvl w:val="0"/>
          <w:numId w:val="12"/>
        </w:numPr>
        <w:spacing w:before="120" w:after="120"/>
        <w:ind w:left="426" w:hanging="425"/>
        <w:contextualSpacing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lastRenderedPageBreak/>
        <w:t xml:space="preserve">Próby zmierzyć pod kątem liczby i żywotności, zgodnie z </w:t>
      </w:r>
      <w:r w:rsidRPr="00A2371D">
        <w:rPr>
          <w:rFonts w:ascii="Arial" w:hAnsi="Arial" w:cs="Arial"/>
          <w:b/>
          <w:bCs/>
          <w:sz w:val="20"/>
        </w:rPr>
        <w:t>INS-6/SPO/KJ-2/19</w:t>
      </w:r>
      <w:r w:rsidR="006A7CA6" w:rsidRPr="00A27C5F">
        <w:rPr>
          <w:rFonts w:ascii="Arial" w:hAnsi="Arial" w:cs="Arial"/>
          <w:sz w:val="20"/>
        </w:rPr>
        <w:t xml:space="preserve"> stosując rozcieńczenie 20-krotne: </w:t>
      </w:r>
      <w:r w:rsidR="00E676BF" w:rsidRPr="00A27C5F">
        <w:rPr>
          <w:rFonts w:ascii="Arial" w:hAnsi="Arial" w:cs="Arial"/>
          <w:sz w:val="20"/>
        </w:rPr>
        <w:t>100ul próby badanej + 900ul DMEM (</w:t>
      </w:r>
      <w:r w:rsidR="00E676BF" w:rsidRPr="00A2371D">
        <w:rPr>
          <w:rFonts w:ascii="Arial" w:hAnsi="Arial" w:cs="Arial"/>
          <w:b/>
          <w:bCs/>
          <w:sz w:val="20"/>
        </w:rPr>
        <w:t>MWMRM-</w:t>
      </w:r>
      <w:r w:rsidR="00324553" w:rsidRPr="00A2371D">
        <w:rPr>
          <w:rFonts w:ascii="Arial" w:hAnsi="Arial" w:cs="Arial"/>
          <w:b/>
          <w:bCs/>
          <w:sz w:val="20"/>
        </w:rPr>
        <w:t>0</w:t>
      </w:r>
      <w:r w:rsidR="00E676BF" w:rsidRPr="00A2371D">
        <w:rPr>
          <w:rFonts w:ascii="Arial" w:hAnsi="Arial" w:cs="Arial"/>
          <w:b/>
          <w:bCs/>
          <w:sz w:val="20"/>
        </w:rPr>
        <w:t>1</w:t>
      </w:r>
      <w:r w:rsidR="00E676BF" w:rsidRPr="00A27C5F">
        <w:rPr>
          <w:rFonts w:ascii="Arial" w:hAnsi="Arial" w:cs="Arial"/>
          <w:sz w:val="20"/>
        </w:rPr>
        <w:t>)</w:t>
      </w:r>
      <w:r w:rsidR="00D30E35">
        <w:rPr>
          <w:rFonts w:ascii="Arial" w:hAnsi="Arial" w:cs="Arial"/>
          <w:sz w:val="20"/>
        </w:rPr>
        <w:t>,</w:t>
      </w:r>
      <w:r w:rsidR="00E676BF" w:rsidRPr="00A27C5F">
        <w:rPr>
          <w:rFonts w:ascii="Arial" w:hAnsi="Arial" w:cs="Arial"/>
          <w:sz w:val="20"/>
        </w:rPr>
        <w:t xml:space="preserve"> a następnie </w:t>
      </w:r>
      <w:r w:rsidR="00E800A9" w:rsidRPr="00A27C5F">
        <w:rPr>
          <w:rFonts w:ascii="Arial" w:hAnsi="Arial" w:cs="Arial"/>
          <w:sz w:val="20"/>
        </w:rPr>
        <w:t>20ul rozcieńczonej próby zmieszać z 20ul błękitu trypanu (</w:t>
      </w:r>
      <w:r w:rsidR="00E800A9" w:rsidRPr="00A27C5F">
        <w:rPr>
          <w:rFonts w:ascii="Arial" w:hAnsi="Arial" w:cs="Arial"/>
          <w:b/>
          <w:sz w:val="20"/>
        </w:rPr>
        <w:t>OLRMR-</w:t>
      </w:r>
      <w:r w:rsidR="00324553">
        <w:rPr>
          <w:rFonts w:ascii="Arial" w:hAnsi="Arial" w:cs="Arial"/>
          <w:b/>
          <w:sz w:val="20"/>
        </w:rPr>
        <w:t>0</w:t>
      </w:r>
      <w:r w:rsidR="00E800A9" w:rsidRPr="00A27C5F">
        <w:rPr>
          <w:rFonts w:ascii="Arial" w:hAnsi="Arial" w:cs="Arial"/>
          <w:b/>
          <w:sz w:val="20"/>
        </w:rPr>
        <w:t>7</w:t>
      </w:r>
      <w:r w:rsidR="00E800A9" w:rsidRPr="00A27C5F">
        <w:rPr>
          <w:rFonts w:ascii="Arial" w:hAnsi="Arial" w:cs="Arial"/>
          <w:sz w:val="20"/>
        </w:rPr>
        <w:t>)</w:t>
      </w:r>
      <w:r w:rsidR="00464CE7" w:rsidRPr="00A27C5F">
        <w:rPr>
          <w:rFonts w:ascii="Arial" w:hAnsi="Arial" w:cs="Arial"/>
          <w:sz w:val="20"/>
        </w:rPr>
        <w:t>.</w:t>
      </w:r>
    </w:p>
    <w:p w14:paraId="7BE4E351" w14:textId="50F3503D" w:rsidR="000E5C5A" w:rsidRPr="00A27C5F" w:rsidRDefault="000E5C5A" w:rsidP="006F2FAA">
      <w:pPr>
        <w:pStyle w:val="Akapitzlist"/>
        <w:numPr>
          <w:ilvl w:val="0"/>
          <w:numId w:val="12"/>
        </w:numPr>
        <w:spacing w:before="120" w:after="120"/>
        <w:ind w:left="426" w:hanging="425"/>
        <w:contextualSpacing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Obliczyć czas podwojenia populacji</w:t>
      </w:r>
      <w:r w:rsidR="00364A84" w:rsidRPr="00A27C5F">
        <w:rPr>
          <w:rFonts w:ascii="Arial" w:hAnsi="Arial" w:cs="Arial"/>
          <w:sz w:val="20"/>
        </w:rPr>
        <w:t xml:space="preserve"> (PDT)</w:t>
      </w:r>
      <w:r w:rsidRPr="00A27C5F">
        <w:rPr>
          <w:rFonts w:ascii="Arial" w:hAnsi="Arial" w:cs="Arial"/>
          <w:sz w:val="20"/>
        </w:rPr>
        <w:t xml:space="preserve"> korzystając z poniższego wzoru:</w:t>
      </w:r>
      <w:r w:rsidR="00364A84" w:rsidRPr="00A27C5F">
        <w:rPr>
          <w:rFonts w:ascii="Arial" w:hAnsi="Arial" w:cs="Arial"/>
          <w:sz w:val="20"/>
        </w:rPr>
        <w:br/>
      </w:r>
    </w:p>
    <w:p w14:paraId="3AD72765" w14:textId="59119D2A" w:rsidR="00364A84" w:rsidRPr="00A27C5F" w:rsidRDefault="00364A84" w:rsidP="00364A84">
      <w:pPr>
        <w:pStyle w:val="Akapitzlist"/>
        <w:spacing w:before="120" w:after="120"/>
        <w:ind w:left="426"/>
        <w:contextualSpacing/>
        <w:rPr>
          <w:rFonts w:ascii="Arial" w:hAnsi="Arial" w:cs="Arial"/>
          <w:sz w:val="20"/>
        </w:rPr>
      </w:pPr>
      <m:oMathPara>
        <m:oMath>
          <m:r>
            <w:rPr>
              <w:rFonts w:ascii="Cambria Math" w:hAnsi="Cambria Math" w:cs="Arial"/>
              <w:sz w:val="20"/>
            </w:rPr>
            <m:t>PDT=</m:t>
          </m:r>
          <m:f>
            <m:fPr>
              <m:ctrlPr>
                <w:rPr>
                  <w:rFonts w:ascii="Cambria Math" w:hAnsi="Cambria Math" w:cs="Arial"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liczba godzin w hodowli*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</w:rPr>
                <m:t>log⁡</m:t>
              </m:r>
              <m:r>
                <w:rPr>
                  <w:rFonts w:ascii="Cambria Math" w:hAnsi="Cambria Math" w:cs="Arial"/>
                  <w:sz w:val="20"/>
                </w:rPr>
                <m:t>(2)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koncentracja końcowa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</w:rPr>
                    <m:t>(koncentracja początkowa)</m:t>
                  </m:r>
                </m:e>
              </m:func>
            </m:den>
          </m:f>
        </m:oMath>
      </m:oMathPara>
    </w:p>
    <w:p w14:paraId="13C740AF" w14:textId="77777777" w:rsidR="00807E8D" w:rsidRPr="00A27C5F" w:rsidRDefault="00807E8D" w:rsidP="00364A84">
      <w:pPr>
        <w:pStyle w:val="Akapitzlist"/>
        <w:spacing w:before="120" w:after="120"/>
        <w:ind w:left="426"/>
        <w:contextualSpacing/>
        <w:rPr>
          <w:rFonts w:ascii="Arial" w:hAnsi="Arial" w:cs="Arial"/>
          <w:sz w:val="20"/>
        </w:rPr>
      </w:pPr>
    </w:p>
    <w:p w14:paraId="51D6CE4A" w14:textId="49BC2BEC" w:rsidR="00464CE7" w:rsidRDefault="00364A84" w:rsidP="009C6918">
      <w:pPr>
        <w:pStyle w:val="Akapitzlist"/>
        <w:numPr>
          <w:ilvl w:val="0"/>
          <w:numId w:val="12"/>
        </w:numPr>
        <w:tabs>
          <w:tab w:val="left" w:pos="709"/>
        </w:tabs>
        <w:spacing w:before="120" w:after="120"/>
        <w:ind w:left="426" w:hanging="426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Wprowadzić wynik do </w:t>
      </w:r>
      <w:r w:rsidRPr="00A27C5F">
        <w:rPr>
          <w:rFonts w:ascii="Arial" w:hAnsi="Arial" w:cs="Arial"/>
          <w:b/>
          <w:sz w:val="20"/>
        </w:rPr>
        <w:t>PRO-</w:t>
      </w:r>
      <w:r w:rsidR="009410F0" w:rsidRPr="00A27C5F">
        <w:rPr>
          <w:rFonts w:ascii="Arial" w:hAnsi="Arial" w:cs="Arial"/>
          <w:b/>
          <w:sz w:val="20"/>
        </w:rPr>
        <w:t>1</w:t>
      </w:r>
      <w:r w:rsidR="00FA0F7B" w:rsidRPr="00A27C5F">
        <w:rPr>
          <w:rFonts w:ascii="Arial" w:hAnsi="Arial" w:cs="Arial"/>
          <w:b/>
          <w:sz w:val="20"/>
        </w:rPr>
        <w:t>6</w:t>
      </w:r>
      <w:r w:rsidRPr="00A27C5F">
        <w:rPr>
          <w:rFonts w:ascii="Arial" w:hAnsi="Arial" w:cs="Arial"/>
          <w:b/>
          <w:sz w:val="20"/>
        </w:rPr>
        <w:t>/SPO/KJ-3/19</w:t>
      </w:r>
      <w:r w:rsidRPr="00A27C5F">
        <w:rPr>
          <w:rFonts w:ascii="Arial" w:hAnsi="Arial" w:cs="Arial"/>
          <w:sz w:val="20"/>
        </w:rPr>
        <w:t>.</w:t>
      </w:r>
    </w:p>
    <w:p w14:paraId="6C2B7843" w14:textId="77777777" w:rsidR="009240BD" w:rsidRPr="00A27C5F" w:rsidRDefault="009240BD" w:rsidP="00A2371D">
      <w:pPr>
        <w:pStyle w:val="Akapitzlist"/>
        <w:tabs>
          <w:tab w:val="left" w:pos="709"/>
        </w:tabs>
        <w:spacing w:before="120" w:after="120"/>
        <w:ind w:left="426"/>
        <w:contextualSpacing/>
        <w:jc w:val="both"/>
        <w:rPr>
          <w:rFonts w:ascii="Arial" w:hAnsi="Arial" w:cs="Arial"/>
          <w:sz w:val="20"/>
        </w:rPr>
      </w:pPr>
    </w:p>
    <w:p w14:paraId="47433059" w14:textId="53F81FC7" w:rsidR="00464CE7" w:rsidRPr="00A27C5F" w:rsidRDefault="00464CE7" w:rsidP="00464CE7">
      <w:pPr>
        <w:pStyle w:val="Akapitzlist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tabs>
          <w:tab w:val="left" w:pos="3757"/>
        </w:tabs>
        <w:spacing w:before="120" w:after="120"/>
        <w:ind w:left="284"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BADANIE CYKLU KOMÓRKOWEGO</w:t>
      </w:r>
    </w:p>
    <w:p w14:paraId="709719A1" w14:textId="2D71F741" w:rsidR="00F679B1" w:rsidRPr="00A27C5F" w:rsidRDefault="00F679B1" w:rsidP="00F679B1">
      <w:pPr>
        <w:pStyle w:val="Akapitzlist"/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  <w:u w:val="single"/>
        </w:rPr>
      </w:pPr>
      <w:r w:rsidRPr="00A27C5F">
        <w:rPr>
          <w:rFonts w:ascii="Arial" w:hAnsi="Arial" w:cs="Arial"/>
          <w:sz w:val="20"/>
          <w:u w:val="single"/>
        </w:rPr>
        <w:t>Dzień 0.</w:t>
      </w:r>
    </w:p>
    <w:p w14:paraId="4614F905" w14:textId="77777777" w:rsidR="003415EA" w:rsidRDefault="00464CE7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Zawiesinę komórek pozostałą po założeniu hodowli na badanie czasu podwojenia populacji </w:t>
      </w:r>
      <w:r w:rsidR="00352E7A" w:rsidRPr="00A27C5F">
        <w:rPr>
          <w:rFonts w:ascii="Arial" w:hAnsi="Arial" w:cs="Arial"/>
          <w:sz w:val="20"/>
        </w:rPr>
        <w:t xml:space="preserve">połączyć </w:t>
      </w:r>
      <w:r w:rsidR="00273706" w:rsidRPr="00A27C5F">
        <w:rPr>
          <w:rFonts w:ascii="Arial" w:hAnsi="Arial" w:cs="Arial"/>
          <w:sz w:val="20"/>
        </w:rPr>
        <w:t xml:space="preserve"> w jednej probówce</w:t>
      </w:r>
      <w:r w:rsidR="003415EA">
        <w:rPr>
          <w:rFonts w:ascii="Arial" w:hAnsi="Arial" w:cs="Arial"/>
          <w:sz w:val="20"/>
        </w:rPr>
        <w:t>.</w:t>
      </w:r>
    </w:p>
    <w:p w14:paraId="4DE9A346" w14:textId="5885453D" w:rsidR="00F57C02" w:rsidRDefault="0018339C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Przepipetować i</w:t>
      </w:r>
      <w:r w:rsidR="0063512C">
        <w:rPr>
          <w:rFonts w:ascii="Arial" w:hAnsi="Arial" w:cs="Arial"/>
          <w:sz w:val="20"/>
        </w:rPr>
        <w:t xml:space="preserve"> pobrać </w:t>
      </w:r>
      <w:r w:rsidR="00CA460E">
        <w:rPr>
          <w:rFonts w:ascii="Arial" w:hAnsi="Arial" w:cs="Arial"/>
          <w:sz w:val="20"/>
        </w:rPr>
        <w:t xml:space="preserve">do osobnej probówki </w:t>
      </w:r>
      <w:r w:rsidR="000A5A68">
        <w:rPr>
          <w:rFonts w:ascii="Arial" w:hAnsi="Arial" w:cs="Arial"/>
          <w:sz w:val="20"/>
        </w:rPr>
        <w:t>5×10^5 żywych komórek.</w:t>
      </w:r>
    </w:p>
    <w:p w14:paraId="28F06A5E" w14:textId="77777777" w:rsidR="00C86AA3" w:rsidRDefault="00E453D3" w:rsidP="00C86AA3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Ilość µl do pobrania należy wyliczyć z</w:t>
      </w:r>
      <w:r w:rsidR="009E067B">
        <w:rPr>
          <w:rFonts w:ascii="Arial" w:hAnsi="Arial" w:cs="Arial"/>
          <w:sz w:val="20"/>
        </w:rPr>
        <w:t>e średniej dwóch zliczeń wykonanych przed założeniem hodowli</w:t>
      </w:r>
      <w:r w:rsidR="00C86AA3">
        <w:rPr>
          <w:rFonts w:ascii="Arial" w:hAnsi="Arial" w:cs="Arial"/>
          <w:sz w:val="20"/>
        </w:rPr>
        <w:t>, odnotować w protokole.</w:t>
      </w:r>
    </w:p>
    <w:p w14:paraId="1DA1122E" w14:textId="7E9D363E" w:rsidR="00464CE7" w:rsidRPr="00A27C5F" w:rsidRDefault="001D7721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Komórki </w:t>
      </w:r>
      <w:r w:rsidR="00464CE7" w:rsidRPr="00A27C5F">
        <w:rPr>
          <w:rFonts w:ascii="Arial" w:hAnsi="Arial" w:cs="Arial"/>
          <w:sz w:val="20"/>
        </w:rPr>
        <w:t xml:space="preserve">zwirować </w:t>
      </w:r>
      <w:r w:rsidR="00227082" w:rsidRPr="00A27C5F">
        <w:rPr>
          <w:rFonts w:ascii="Arial" w:hAnsi="Arial" w:cs="Arial"/>
          <w:sz w:val="20"/>
        </w:rPr>
        <w:t>z prędkością</w:t>
      </w:r>
      <w:r w:rsidR="00464CE7" w:rsidRPr="00A27C5F">
        <w:rPr>
          <w:rFonts w:ascii="Arial" w:hAnsi="Arial" w:cs="Arial"/>
          <w:sz w:val="20"/>
        </w:rPr>
        <w:t xml:space="preserve"> 300 x g przez 5 min.</w:t>
      </w:r>
    </w:p>
    <w:p w14:paraId="1846FDA2" w14:textId="68CC0F4B" w:rsidR="00464CE7" w:rsidRPr="00A27C5F" w:rsidRDefault="00464CE7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Zebrać supernatant a komórki zawiesić w 1ml 70% alkoholu etylowego i zwirować 300 x g przez 5 minut.</w:t>
      </w:r>
    </w:p>
    <w:p w14:paraId="222B0E30" w14:textId="78AC6322" w:rsidR="00464CE7" w:rsidRPr="00A27C5F" w:rsidRDefault="00464CE7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 zwirowaniu usunąć alkohol</w:t>
      </w:r>
      <w:r w:rsidR="007178D7">
        <w:rPr>
          <w:rFonts w:ascii="Arial" w:hAnsi="Arial" w:cs="Arial"/>
          <w:sz w:val="20"/>
        </w:rPr>
        <w:t>,</w:t>
      </w:r>
      <w:r w:rsidRPr="00A27C5F">
        <w:rPr>
          <w:rFonts w:ascii="Arial" w:hAnsi="Arial" w:cs="Arial"/>
          <w:sz w:val="20"/>
        </w:rPr>
        <w:t xml:space="preserve"> a komórki zawiesić w 1ml soli Hanksa i zwirować 300 x g przez 5 minut.</w:t>
      </w:r>
    </w:p>
    <w:p w14:paraId="69D68E3E" w14:textId="08640D76" w:rsidR="00464CE7" w:rsidRPr="00A27C5F" w:rsidRDefault="00464CE7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 zwirowaniu usunąć nadsącz</w:t>
      </w:r>
      <w:r w:rsidR="007178D7">
        <w:rPr>
          <w:rFonts w:ascii="Arial" w:hAnsi="Arial" w:cs="Arial"/>
          <w:sz w:val="20"/>
        </w:rPr>
        <w:t>,</w:t>
      </w:r>
      <w:r w:rsidRPr="00A27C5F">
        <w:rPr>
          <w:rFonts w:ascii="Arial" w:hAnsi="Arial" w:cs="Arial"/>
          <w:sz w:val="20"/>
        </w:rPr>
        <w:t xml:space="preserve"> a komórki ponownie zawiesić w 1ml soli Hanksa i zwirować 300 x g przez 5 minut.</w:t>
      </w:r>
    </w:p>
    <w:p w14:paraId="66011781" w14:textId="141E3D38" w:rsidR="00464CE7" w:rsidRPr="00A27C5F" w:rsidRDefault="00464CE7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 zwirowaniu usunąć nadsącz, a komórki zawiesić w 500µl odczynnika do oceny cyklu komórkowego (</w:t>
      </w:r>
      <w:r w:rsidRPr="00A27C5F">
        <w:rPr>
          <w:rFonts w:ascii="Arial" w:hAnsi="Arial" w:cs="Arial"/>
          <w:b/>
          <w:sz w:val="20"/>
        </w:rPr>
        <w:t>OLFCR-13</w:t>
      </w:r>
      <w:r w:rsidRPr="00A27C5F">
        <w:rPr>
          <w:rFonts w:ascii="Arial" w:hAnsi="Arial" w:cs="Arial"/>
          <w:sz w:val="20"/>
        </w:rPr>
        <w:t>), inkubować 15 minut</w:t>
      </w:r>
      <w:r w:rsidR="006807C0" w:rsidRPr="00A27C5F">
        <w:rPr>
          <w:rFonts w:ascii="Arial" w:hAnsi="Arial" w:cs="Arial"/>
          <w:sz w:val="20"/>
        </w:rPr>
        <w:t xml:space="preserve"> w temperaturze pokojowej. </w:t>
      </w:r>
    </w:p>
    <w:p w14:paraId="45392F25" w14:textId="01650FF5" w:rsidR="00464CE7" w:rsidRPr="00A27C5F" w:rsidRDefault="00464CE7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W czasie inkubacji uruchomić cytometr</w:t>
      </w:r>
      <w:r w:rsidR="007178D7">
        <w:rPr>
          <w:rFonts w:ascii="Arial" w:hAnsi="Arial" w:cs="Arial"/>
          <w:sz w:val="20"/>
        </w:rPr>
        <w:t>,</w:t>
      </w:r>
      <w:r w:rsidRPr="00A27C5F">
        <w:rPr>
          <w:rFonts w:ascii="Arial" w:hAnsi="Arial" w:cs="Arial"/>
          <w:sz w:val="20"/>
        </w:rPr>
        <w:t xml:space="preserve"> </w:t>
      </w:r>
      <w:r w:rsidRPr="00A27C5F">
        <w:rPr>
          <w:rFonts w:ascii="Arial" w:hAnsi="Arial" w:cs="Arial"/>
          <w:color w:val="000000"/>
          <w:sz w:val="20"/>
        </w:rPr>
        <w:t>a następnie program ‘CytExpert’.</w:t>
      </w:r>
    </w:p>
    <w:p w14:paraId="36B708D7" w14:textId="1E996061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W kolejnym kroku przygotować cytometr do pracy poprzez wybór opcji ‘Cytometer</w:t>
      </w:r>
      <w:r w:rsidR="00A17091" w:rsidRPr="00A27C5F">
        <w:rPr>
          <w:rFonts w:cs="Arial"/>
          <w:color w:val="000000"/>
          <w:szCs w:val="22"/>
        </w:rPr>
        <w:t>’</w:t>
      </w:r>
      <w:r w:rsidRPr="00A27C5F">
        <w:rPr>
          <w:rFonts w:cs="Arial"/>
          <w:color w:val="000000"/>
          <w:szCs w:val="22"/>
        </w:rPr>
        <w:t xml:space="preserve"> </w:t>
      </w:r>
      <w:r w:rsidRPr="00A27C5F">
        <w:rPr>
          <w:rFonts w:cs="Arial"/>
          <w:color w:val="000000"/>
          <w:szCs w:val="22"/>
        </w:rPr>
        <w:sym w:font="Wingdings" w:char="F0E0"/>
      </w:r>
      <w:r w:rsidRPr="00A27C5F">
        <w:rPr>
          <w:rFonts w:cs="Arial"/>
          <w:color w:val="000000"/>
          <w:szCs w:val="22"/>
        </w:rPr>
        <w:t xml:space="preserve"> </w:t>
      </w:r>
      <w:r w:rsidR="00D02398" w:rsidRPr="00A27C5F">
        <w:rPr>
          <w:rFonts w:cs="Arial"/>
          <w:color w:val="000000"/>
          <w:szCs w:val="22"/>
        </w:rPr>
        <w:t>‘</w:t>
      </w:r>
      <w:r w:rsidR="00C43133" w:rsidRPr="00A27C5F">
        <w:rPr>
          <w:rFonts w:cs="Arial"/>
          <w:color w:val="000000"/>
          <w:szCs w:val="22"/>
        </w:rPr>
        <w:t>S</w:t>
      </w:r>
      <w:r w:rsidRPr="00A27C5F">
        <w:rPr>
          <w:rFonts w:cs="Arial"/>
          <w:color w:val="000000"/>
          <w:szCs w:val="22"/>
        </w:rPr>
        <w:t xml:space="preserve">ystem </w:t>
      </w:r>
      <w:r w:rsidR="00C43133" w:rsidRPr="00A27C5F">
        <w:rPr>
          <w:rFonts w:cs="Arial"/>
          <w:color w:val="000000"/>
          <w:szCs w:val="22"/>
        </w:rPr>
        <w:t>S</w:t>
      </w:r>
      <w:r w:rsidRPr="00A27C5F">
        <w:rPr>
          <w:rFonts w:cs="Arial"/>
          <w:color w:val="000000"/>
          <w:szCs w:val="22"/>
        </w:rPr>
        <w:t xml:space="preserve">tartup </w:t>
      </w:r>
      <w:r w:rsidR="00C43133" w:rsidRPr="00A27C5F">
        <w:rPr>
          <w:rFonts w:cs="Arial"/>
          <w:color w:val="000000"/>
          <w:szCs w:val="22"/>
        </w:rPr>
        <w:t>P</w:t>
      </w:r>
      <w:r w:rsidRPr="00A27C5F">
        <w:rPr>
          <w:rFonts w:cs="Arial"/>
          <w:color w:val="000000"/>
          <w:szCs w:val="22"/>
        </w:rPr>
        <w:t>rogram’</w:t>
      </w:r>
      <w:r w:rsidR="00B74150" w:rsidRPr="00A27C5F">
        <w:rPr>
          <w:rFonts w:cs="Arial"/>
          <w:color w:val="000000"/>
          <w:szCs w:val="22"/>
        </w:rPr>
        <w:t xml:space="preserve">, następnie wybrać </w:t>
      </w:r>
      <w:r w:rsidR="00D02398" w:rsidRPr="00A27C5F">
        <w:rPr>
          <w:rFonts w:cs="Arial"/>
          <w:color w:val="000000"/>
          <w:szCs w:val="22"/>
        </w:rPr>
        <w:t>‘</w:t>
      </w:r>
      <w:r w:rsidR="00B74150" w:rsidRPr="00A27C5F">
        <w:rPr>
          <w:rFonts w:cs="Arial"/>
          <w:color w:val="000000"/>
          <w:szCs w:val="22"/>
        </w:rPr>
        <w:t>Initialize</w:t>
      </w:r>
      <w:r w:rsidR="00D02398" w:rsidRPr="00A27C5F">
        <w:rPr>
          <w:rFonts w:cs="Arial"/>
          <w:color w:val="000000"/>
          <w:szCs w:val="22"/>
        </w:rPr>
        <w:t>’</w:t>
      </w:r>
      <w:r w:rsidR="009E5BA8" w:rsidRPr="00A27C5F">
        <w:rPr>
          <w:rFonts w:cs="Arial"/>
          <w:color w:val="000000"/>
          <w:szCs w:val="22"/>
        </w:rPr>
        <w:t>, co spowoduje wysunięcie stacji na próby badane.</w:t>
      </w:r>
    </w:p>
    <w:p w14:paraId="26DAFF57" w14:textId="42219BDD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Należy </w:t>
      </w:r>
      <w:r w:rsidR="00D02398" w:rsidRPr="00A27C5F">
        <w:rPr>
          <w:rFonts w:cs="Arial"/>
          <w:color w:val="000000"/>
          <w:szCs w:val="22"/>
        </w:rPr>
        <w:t xml:space="preserve">umieścić </w:t>
      </w:r>
      <w:r w:rsidRPr="00A27C5F">
        <w:rPr>
          <w:rFonts w:cs="Arial"/>
          <w:color w:val="000000"/>
          <w:szCs w:val="22"/>
        </w:rPr>
        <w:t xml:space="preserve">probówkę z 3ml wody destylowanej </w:t>
      </w:r>
      <w:r w:rsidR="00D02398" w:rsidRPr="00A27C5F">
        <w:rPr>
          <w:rFonts w:cs="Arial"/>
          <w:color w:val="000000"/>
          <w:szCs w:val="22"/>
        </w:rPr>
        <w:t>w stacji</w:t>
      </w:r>
      <w:r w:rsidRPr="00A27C5F">
        <w:rPr>
          <w:rFonts w:cs="Arial"/>
          <w:color w:val="000000"/>
          <w:szCs w:val="22"/>
        </w:rPr>
        <w:t xml:space="preserve"> cytometru i </w:t>
      </w:r>
      <w:r w:rsidR="00D02398" w:rsidRPr="00A27C5F">
        <w:rPr>
          <w:rFonts w:cs="Arial"/>
          <w:color w:val="000000"/>
          <w:szCs w:val="22"/>
        </w:rPr>
        <w:t>rozpocząć płukanie</w:t>
      </w:r>
      <w:r w:rsidRPr="00A27C5F">
        <w:rPr>
          <w:rFonts w:cs="Arial"/>
          <w:color w:val="000000"/>
          <w:szCs w:val="22"/>
        </w:rPr>
        <w:t xml:space="preserve"> </w:t>
      </w:r>
      <w:r w:rsidR="009E5BA8" w:rsidRPr="00A27C5F">
        <w:rPr>
          <w:rFonts w:cs="Arial"/>
          <w:color w:val="000000"/>
          <w:szCs w:val="22"/>
        </w:rPr>
        <w:t>poprzez wybranie</w:t>
      </w:r>
      <w:r w:rsidR="00D02398" w:rsidRPr="00A27C5F">
        <w:rPr>
          <w:rFonts w:cs="Arial"/>
          <w:color w:val="000000"/>
          <w:szCs w:val="22"/>
        </w:rPr>
        <w:t xml:space="preserve"> opcji</w:t>
      </w:r>
      <w:r w:rsidR="009E5BA8" w:rsidRPr="00A27C5F">
        <w:rPr>
          <w:rFonts w:cs="Arial"/>
          <w:color w:val="000000"/>
          <w:szCs w:val="22"/>
        </w:rPr>
        <w:t xml:space="preserve"> </w:t>
      </w:r>
      <w:r w:rsidR="00D02398" w:rsidRPr="00A27C5F">
        <w:rPr>
          <w:rFonts w:cs="Arial"/>
          <w:color w:val="000000"/>
          <w:szCs w:val="22"/>
        </w:rPr>
        <w:t>‘</w:t>
      </w:r>
      <w:r w:rsidR="009E5BA8" w:rsidRPr="00A27C5F">
        <w:rPr>
          <w:rFonts w:cs="Arial"/>
          <w:color w:val="000000"/>
          <w:szCs w:val="22"/>
        </w:rPr>
        <w:t>Start</w:t>
      </w:r>
      <w:r w:rsidR="00D02398" w:rsidRPr="00A27C5F">
        <w:rPr>
          <w:rFonts w:cs="Arial"/>
          <w:color w:val="000000"/>
          <w:szCs w:val="22"/>
        </w:rPr>
        <w:t>’.</w:t>
      </w:r>
    </w:p>
    <w:p w14:paraId="3A828146" w14:textId="759723B0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Po przygotowaniu cytometru do pracy należy sprawdzić status kalibracji urządzenia z</w:t>
      </w:r>
      <w:r w:rsidR="00817F3B">
        <w:rPr>
          <w:rFonts w:cs="Arial"/>
          <w:color w:val="000000"/>
          <w:szCs w:val="22"/>
        </w:rPr>
        <w:t> </w:t>
      </w:r>
      <w:r w:rsidRPr="00A27C5F">
        <w:rPr>
          <w:rFonts w:cs="Arial"/>
          <w:color w:val="000000"/>
          <w:szCs w:val="22"/>
        </w:rPr>
        <w:t xml:space="preserve">wykorzystaniem QC Beads Beckman </w:t>
      </w:r>
      <w:r w:rsidR="00817F3B">
        <w:rPr>
          <w:rFonts w:cs="Arial"/>
          <w:color w:val="000000"/>
          <w:szCs w:val="22"/>
        </w:rPr>
        <w:t>(</w:t>
      </w:r>
      <w:r w:rsidRPr="00A27C5F">
        <w:rPr>
          <w:rFonts w:cs="Arial"/>
          <w:b/>
          <w:color w:val="000000"/>
          <w:szCs w:val="22"/>
        </w:rPr>
        <w:t>MLFCM-</w:t>
      </w:r>
      <w:r w:rsidR="00AF1AA3">
        <w:rPr>
          <w:rFonts w:cs="Arial"/>
          <w:b/>
          <w:color w:val="000000"/>
          <w:szCs w:val="22"/>
        </w:rPr>
        <w:t>0</w:t>
      </w:r>
      <w:r w:rsidRPr="00A27C5F">
        <w:rPr>
          <w:rFonts w:cs="Arial"/>
          <w:b/>
          <w:color w:val="000000"/>
          <w:szCs w:val="22"/>
        </w:rPr>
        <w:t>2</w:t>
      </w:r>
      <w:r w:rsidR="00817F3B">
        <w:rPr>
          <w:rFonts w:cs="Arial"/>
          <w:bCs/>
          <w:color w:val="000000"/>
          <w:szCs w:val="22"/>
        </w:rPr>
        <w:t>)</w:t>
      </w:r>
      <w:r w:rsidRPr="00A27C5F">
        <w:rPr>
          <w:rFonts w:cs="Arial"/>
          <w:color w:val="000000"/>
          <w:szCs w:val="22"/>
        </w:rPr>
        <w:sym w:font="Wingdings" w:char="F0E0"/>
      </w:r>
      <w:r w:rsidRPr="00A27C5F">
        <w:rPr>
          <w:rFonts w:cs="Arial"/>
          <w:color w:val="000000"/>
          <w:szCs w:val="22"/>
        </w:rPr>
        <w:t xml:space="preserve"> odczynnik należy wyjąć z lodówki i</w:t>
      </w:r>
      <w:r w:rsidR="00817F3B">
        <w:rPr>
          <w:rFonts w:cs="Arial"/>
          <w:color w:val="000000"/>
          <w:szCs w:val="22"/>
        </w:rPr>
        <w:t> </w:t>
      </w:r>
      <w:r w:rsidRPr="00A27C5F">
        <w:rPr>
          <w:rFonts w:cs="Arial"/>
          <w:color w:val="000000"/>
          <w:szCs w:val="22"/>
        </w:rPr>
        <w:t>ogrzać do temperatury pokojowej.</w:t>
      </w:r>
    </w:p>
    <w:p w14:paraId="3BA63E03" w14:textId="6761C3F1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Po ogrzaniu </w:t>
      </w:r>
      <w:r w:rsidR="001435B0" w:rsidRPr="00A27C5F">
        <w:rPr>
          <w:rFonts w:cs="Arial"/>
          <w:color w:val="000000"/>
          <w:szCs w:val="22"/>
        </w:rPr>
        <w:t xml:space="preserve">i zworteksowaniu butelki z </w:t>
      </w:r>
      <w:r w:rsidRPr="00A27C5F">
        <w:rPr>
          <w:rFonts w:cs="Arial"/>
          <w:color w:val="000000"/>
          <w:szCs w:val="22"/>
        </w:rPr>
        <w:t xml:space="preserve">QC Beads Beckman należy do probówki typu eppendorf </w:t>
      </w:r>
      <w:r w:rsidR="00103E45" w:rsidRPr="00A27C5F">
        <w:rPr>
          <w:rFonts w:cs="Arial"/>
          <w:color w:val="000000"/>
          <w:szCs w:val="22"/>
        </w:rPr>
        <w:t xml:space="preserve">1,5 </w:t>
      </w:r>
      <w:r w:rsidRPr="00A27C5F">
        <w:rPr>
          <w:rFonts w:cs="Arial"/>
          <w:color w:val="000000"/>
          <w:szCs w:val="22"/>
        </w:rPr>
        <w:t xml:space="preserve">ml – </w:t>
      </w:r>
      <w:r w:rsidR="00103E45" w:rsidRPr="00A27C5F">
        <w:rPr>
          <w:rFonts w:cs="Arial"/>
          <w:b/>
        </w:rPr>
        <w:t>MLMBM-</w:t>
      </w:r>
      <w:r w:rsidR="00AF1AA3">
        <w:rPr>
          <w:rFonts w:cs="Arial"/>
          <w:b/>
        </w:rPr>
        <w:t>0</w:t>
      </w:r>
      <w:r w:rsidR="00103E45" w:rsidRPr="00A27C5F">
        <w:rPr>
          <w:rFonts w:cs="Arial"/>
          <w:b/>
        </w:rPr>
        <w:t>5</w:t>
      </w:r>
      <w:r w:rsidRPr="00A27C5F">
        <w:rPr>
          <w:rFonts w:cs="Arial"/>
          <w:b/>
          <w:sz w:val="18"/>
          <w:szCs w:val="18"/>
        </w:rPr>
        <w:t xml:space="preserve"> </w:t>
      </w:r>
      <w:r w:rsidRPr="00A27C5F">
        <w:rPr>
          <w:rFonts w:cs="Arial"/>
          <w:color w:val="000000"/>
          <w:szCs w:val="22"/>
        </w:rPr>
        <w:t xml:space="preserve">dodać 330 µl wody destylowanej, a następnie </w:t>
      </w:r>
      <w:r w:rsidR="00103E45" w:rsidRPr="00A27C5F">
        <w:rPr>
          <w:rFonts w:cs="Arial"/>
          <w:color w:val="000000"/>
          <w:szCs w:val="22"/>
        </w:rPr>
        <w:t xml:space="preserve">dodać </w:t>
      </w:r>
      <w:r w:rsidRPr="00A27C5F">
        <w:rPr>
          <w:rFonts w:cs="Arial"/>
          <w:color w:val="000000"/>
          <w:szCs w:val="22"/>
        </w:rPr>
        <w:t xml:space="preserve">jedną kroplę QC Beads i wymieszać </w:t>
      </w:r>
      <w:r w:rsidR="001A4E45" w:rsidRPr="00A27C5F">
        <w:rPr>
          <w:rFonts w:cs="Arial"/>
          <w:color w:val="000000"/>
          <w:szCs w:val="22"/>
        </w:rPr>
        <w:t xml:space="preserve">na </w:t>
      </w:r>
      <w:r w:rsidRPr="00A27C5F">
        <w:rPr>
          <w:rFonts w:cs="Arial"/>
          <w:color w:val="000000"/>
          <w:szCs w:val="22"/>
        </w:rPr>
        <w:t>mieszad</w:t>
      </w:r>
      <w:r w:rsidR="001A4E45" w:rsidRPr="00A27C5F">
        <w:rPr>
          <w:rFonts w:cs="Arial"/>
          <w:color w:val="000000"/>
          <w:szCs w:val="22"/>
        </w:rPr>
        <w:t>le</w:t>
      </w:r>
      <w:r w:rsidRPr="00A27C5F">
        <w:rPr>
          <w:rFonts w:cs="Arial"/>
          <w:color w:val="000000"/>
          <w:szCs w:val="22"/>
        </w:rPr>
        <w:t xml:space="preserve"> typu vortex.</w:t>
      </w:r>
    </w:p>
    <w:p w14:paraId="73A5BBEC" w14:textId="51F814DF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W </w:t>
      </w:r>
      <w:r w:rsidR="00850529" w:rsidRPr="00A27C5F">
        <w:rPr>
          <w:rFonts w:cs="Arial"/>
          <w:color w:val="000000"/>
          <w:szCs w:val="22"/>
        </w:rPr>
        <w:t>programie</w:t>
      </w:r>
      <w:r w:rsidRPr="00A27C5F">
        <w:rPr>
          <w:rFonts w:cs="Arial"/>
          <w:color w:val="000000"/>
          <w:szCs w:val="22"/>
        </w:rPr>
        <w:t xml:space="preserve"> należy wybrać </w:t>
      </w:r>
      <w:r w:rsidR="00850529" w:rsidRPr="00A27C5F">
        <w:rPr>
          <w:rFonts w:cs="Arial"/>
          <w:color w:val="000000"/>
          <w:szCs w:val="22"/>
        </w:rPr>
        <w:t>zakładkę</w:t>
      </w:r>
      <w:r w:rsidRPr="00A27C5F">
        <w:rPr>
          <w:rFonts w:cs="Arial"/>
          <w:color w:val="000000"/>
          <w:szCs w:val="22"/>
        </w:rPr>
        <w:t xml:space="preserve"> </w:t>
      </w:r>
      <w:r w:rsidRPr="00A27C5F">
        <w:rPr>
          <w:rFonts w:cs="Arial"/>
          <w:color w:val="000000"/>
          <w:szCs w:val="22"/>
        </w:rPr>
        <w:sym w:font="Wingdings" w:char="F0E0"/>
      </w:r>
      <w:r w:rsidRPr="00A27C5F">
        <w:rPr>
          <w:rFonts w:cs="Arial"/>
          <w:color w:val="000000"/>
          <w:szCs w:val="22"/>
        </w:rPr>
        <w:t xml:space="preserve"> ‘QC/Standardization </w:t>
      </w:r>
      <w:r w:rsidR="0070192F" w:rsidRPr="00A27C5F">
        <w:rPr>
          <w:rFonts w:cs="Arial"/>
          <w:color w:val="000000"/>
          <w:szCs w:val="22"/>
        </w:rPr>
        <w:sym w:font="Wingdings" w:char="F0E0"/>
      </w:r>
      <w:r w:rsidR="0070192F" w:rsidRPr="00A27C5F">
        <w:rPr>
          <w:rFonts w:cs="Arial"/>
          <w:color w:val="000000"/>
          <w:szCs w:val="22"/>
        </w:rPr>
        <w:t xml:space="preserve"> Start QC/Standarization</w:t>
      </w:r>
      <w:r w:rsidR="00FF2DB6" w:rsidRPr="00A27C5F">
        <w:rPr>
          <w:rFonts w:cs="Arial"/>
          <w:color w:val="000000"/>
          <w:szCs w:val="22"/>
        </w:rPr>
        <w:t>.</w:t>
      </w:r>
    </w:p>
    <w:p w14:paraId="38274DD6" w14:textId="35459750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Po otwarciu ekranu funkcji QC/Standardization należy w oknie ‘LOT</w:t>
      </w:r>
      <w:r w:rsidR="00E731C8" w:rsidRPr="00A27C5F">
        <w:rPr>
          <w:rFonts w:cs="Arial"/>
          <w:color w:val="000000"/>
          <w:szCs w:val="22"/>
        </w:rPr>
        <w:t xml:space="preserve"> No.</w:t>
      </w:r>
      <w:r w:rsidRPr="00A27C5F">
        <w:rPr>
          <w:rFonts w:cs="Arial"/>
          <w:color w:val="000000"/>
          <w:szCs w:val="22"/>
        </w:rPr>
        <w:t>’ wybrać numer serii używanego opakowania QC Beads Beckman.</w:t>
      </w:r>
    </w:p>
    <w:p w14:paraId="56E1E362" w14:textId="32830FA4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Po wybraniu numeru serii należy </w:t>
      </w:r>
      <w:r w:rsidR="004F5C6E" w:rsidRPr="00A27C5F">
        <w:rPr>
          <w:rFonts w:cs="Arial"/>
          <w:color w:val="000000"/>
          <w:szCs w:val="22"/>
        </w:rPr>
        <w:t xml:space="preserve">wybrać opcję „Initialize” oraz </w:t>
      </w:r>
      <w:r w:rsidR="00E731C8" w:rsidRPr="00A27C5F">
        <w:rPr>
          <w:rFonts w:cs="Arial"/>
          <w:color w:val="000000"/>
          <w:szCs w:val="22"/>
        </w:rPr>
        <w:t>umieścić</w:t>
      </w:r>
      <w:r w:rsidRPr="00A27C5F">
        <w:rPr>
          <w:rFonts w:cs="Arial"/>
          <w:color w:val="000000"/>
          <w:szCs w:val="22"/>
        </w:rPr>
        <w:t xml:space="preserve"> próbę z QC Beads Beckman </w:t>
      </w:r>
      <w:r w:rsidR="00E166F2" w:rsidRPr="00A27C5F">
        <w:rPr>
          <w:rFonts w:cs="Arial"/>
          <w:color w:val="000000"/>
          <w:szCs w:val="22"/>
        </w:rPr>
        <w:t>w stacji</w:t>
      </w:r>
      <w:r w:rsidRPr="00A27C5F">
        <w:rPr>
          <w:rFonts w:cs="Arial"/>
          <w:color w:val="000000"/>
          <w:szCs w:val="22"/>
        </w:rPr>
        <w:t xml:space="preserve"> cytometru i nacisnąć ‘Start</w:t>
      </w:r>
      <w:r w:rsidR="00D6678E" w:rsidRPr="00A27C5F">
        <w:rPr>
          <w:rFonts w:cs="Arial"/>
          <w:color w:val="000000"/>
          <w:szCs w:val="22"/>
        </w:rPr>
        <w:t>’.</w:t>
      </w:r>
    </w:p>
    <w:p w14:paraId="32DCFBDF" w14:textId="493A289D" w:rsidR="00464CE7" w:rsidRPr="00A27C5F" w:rsidRDefault="00423CD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E903DF">
        <w:rPr>
          <w:rFonts w:cs="Arial"/>
          <w:color w:val="000000"/>
          <w:szCs w:val="22"/>
        </w:rPr>
        <w:t>Po wykonaniu analizy wyświetli się wynik kalibracji – ‘QC Report’</w:t>
      </w:r>
      <w:r w:rsidR="009940BB">
        <w:rPr>
          <w:rFonts w:cs="Arial"/>
          <w:color w:val="000000"/>
          <w:szCs w:val="22"/>
        </w:rPr>
        <w:t xml:space="preserve"> -</w:t>
      </w:r>
      <w:r w:rsidRPr="00E903DF">
        <w:rPr>
          <w:rFonts w:cs="Arial"/>
          <w:color w:val="000000"/>
          <w:szCs w:val="22"/>
        </w:rPr>
        <w:t xml:space="preserve"> ‘QC Passed’ – oznacza, że urządzenie działa poprawnie i można wykonywać analizy; wynik QC/Standardization należy </w:t>
      </w:r>
      <w:r w:rsidRPr="00E903DF">
        <w:rPr>
          <w:rFonts w:cs="Arial"/>
          <w:color w:val="000000"/>
          <w:szCs w:val="22"/>
        </w:rPr>
        <w:lastRenderedPageBreak/>
        <w:t xml:space="preserve">zapisać w formie .pdf poprzez wybór opcji „Export to PDF” w lokalizacji: </w:t>
      </w:r>
      <w:r w:rsidRPr="00181C20">
        <w:rPr>
          <w:rFonts w:cs="Arial"/>
          <w:color w:val="000000"/>
          <w:szCs w:val="22"/>
        </w:rPr>
        <w:t>Deskop\KJ\Wyniki INS-1</w:t>
      </w:r>
      <w:r w:rsidR="00A23A85">
        <w:rPr>
          <w:rFonts w:cs="Arial"/>
          <w:color w:val="000000"/>
          <w:szCs w:val="22"/>
        </w:rPr>
        <w:t>8</w:t>
      </w:r>
      <w:r>
        <w:rPr>
          <w:rFonts w:cs="Arial"/>
          <w:color w:val="000000"/>
          <w:szCs w:val="22"/>
        </w:rPr>
        <w:t>_</w:t>
      </w:r>
      <w:r w:rsidRPr="00181C20">
        <w:rPr>
          <w:rFonts w:cs="Arial"/>
          <w:color w:val="000000"/>
          <w:szCs w:val="22"/>
        </w:rPr>
        <w:t>SPO_KJ-3_19_</w:t>
      </w:r>
      <w:r>
        <w:rPr>
          <w:rFonts w:cs="Arial"/>
          <w:color w:val="000000"/>
          <w:szCs w:val="22"/>
        </w:rPr>
        <w:t>CK, w podfolderze nazwanym nazwą i numerem produktu badanego, tym samym co wyniki surowe z badań</w:t>
      </w:r>
      <w:r w:rsidR="0098296D">
        <w:rPr>
          <w:rFonts w:cs="Arial"/>
          <w:color w:val="000000"/>
          <w:szCs w:val="22"/>
        </w:rPr>
        <w:t>.</w:t>
      </w:r>
    </w:p>
    <w:p w14:paraId="7F84AF55" w14:textId="5734DFA8" w:rsidR="00AD77E1" w:rsidRPr="00AD77E1" w:rsidRDefault="00AD77E1" w:rsidP="003E450F">
      <w:pPr>
        <w:pStyle w:val="Akapitzlist"/>
        <w:numPr>
          <w:ilvl w:val="0"/>
          <w:numId w:val="29"/>
        </w:numPr>
        <w:spacing w:after="0"/>
        <w:rPr>
          <w:rFonts w:ascii="Arial" w:eastAsia="Times New Roman" w:hAnsi="Arial" w:cs="Arial"/>
          <w:color w:val="000000"/>
          <w:sz w:val="20"/>
          <w:lang w:eastAsia="pl-PL"/>
        </w:rPr>
      </w:pPr>
      <w:r w:rsidRPr="00AD77E1">
        <w:rPr>
          <w:rFonts w:ascii="Arial" w:eastAsia="Times New Roman" w:hAnsi="Arial" w:cs="Arial"/>
          <w:color w:val="000000"/>
          <w:sz w:val="20"/>
          <w:lang w:eastAsia="pl-PL"/>
        </w:rPr>
        <w:t xml:space="preserve">W przypadku niepowodzenia kalibracji, gdy ‘QC Results’ </w:t>
      </w:r>
      <w:r w:rsidR="009308D0">
        <w:rPr>
          <w:rFonts w:ascii="Arial" w:eastAsia="Times New Roman" w:hAnsi="Arial" w:cs="Arial"/>
          <w:color w:val="000000"/>
          <w:sz w:val="20"/>
          <w:lang w:eastAsia="pl-PL"/>
        </w:rPr>
        <w:t>-</w:t>
      </w:r>
      <w:r w:rsidR="00EB3202">
        <w:rPr>
          <w:rFonts w:ascii="Arial" w:eastAsia="Times New Roman" w:hAnsi="Arial" w:cs="Arial"/>
          <w:color w:val="000000"/>
          <w:sz w:val="20"/>
          <w:lang w:eastAsia="pl-PL"/>
        </w:rPr>
        <w:t>`</w:t>
      </w:r>
      <w:r w:rsidRPr="00AD77E1">
        <w:rPr>
          <w:rFonts w:ascii="Arial" w:eastAsia="Times New Roman" w:hAnsi="Arial" w:cs="Arial"/>
          <w:color w:val="000000"/>
          <w:sz w:val="20"/>
          <w:lang w:eastAsia="pl-PL"/>
        </w:rPr>
        <w:t xml:space="preserve"> </w:t>
      </w:r>
      <w:r w:rsidR="009308D0" w:rsidRPr="00AD77E1">
        <w:rPr>
          <w:rFonts w:ascii="Arial" w:eastAsia="Times New Roman" w:hAnsi="Arial" w:cs="Arial"/>
          <w:color w:val="000000"/>
          <w:sz w:val="20"/>
          <w:lang w:eastAsia="pl-PL"/>
        </w:rPr>
        <w:t>‘</w:t>
      </w:r>
      <w:r w:rsidRPr="00AD77E1">
        <w:rPr>
          <w:rFonts w:ascii="Arial" w:eastAsia="Times New Roman" w:hAnsi="Arial" w:cs="Arial"/>
          <w:color w:val="000000"/>
          <w:sz w:val="20"/>
          <w:lang w:eastAsia="pl-PL"/>
        </w:rPr>
        <w:t>QC failed’ należy również zapisać wynik w postaci pliku pdf w folderze nazwanym numerem analizowanej serii, oraz odnotować niepowodzenie testu w protokole w miejscu na istotne uwagi i komentarze analityka.</w:t>
      </w:r>
    </w:p>
    <w:p w14:paraId="5C3BD071" w14:textId="627628D8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Po niepowodzeniu należy wykonać działania uwzględnione w </w:t>
      </w:r>
      <w:r w:rsidR="007178D7">
        <w:rPr>
          <w:rFonts w:cs="Arial"/>
          <w:b/>
          <w:color w:val="000000"/>
          <w:szCs w:val="22"/>
        </w:rPr>
        <w:t>Z</w:t>
      </w:r>
      <w:r w:rsidRPr="00A27C5F">
        <w:rPr>
          <w:rFonts w:cs="Arial"/>
          <w:b/>
          <w:color w:val="000000"/>
          <w:szCs w:val="22"/>
        </w:rPr>
        <w:t xml:space="preserve">ałączniku </w:t>
      </w:r>
      <w:r w:rsidR="009A755A">
        <w:rPr>
          <w:rFonts w:cs="Arial"/>
          <w:b/>
          <w:color w:val="000000"/>
          <w:szCs w:val="22"/>
        </w:rPr>
        <w:t>3</w:t>
      </w:r>
      <w:r w:rsidRPr="00A27C5F">
        <w:rPr>
          <w:rFonts w:cs="Arial"/>
          <w:b/>
          <w:color w:val="000000"/>
          <w:szCs w:val="22"/>
        </w:rPr>
        <w:t xml:space="preserve"> do SPO/KJ-3 – </w:t>
      </w:r>
      <w:r w:rsidR="007178D7">
        <w:rPr>
          <w:rFonts w:cs="Arial"/>
          <w:b/>
          <w:color w:val="000000"/>
          <w:szCs w:val="22"/>
        </w:rPr>
        <w:t>S</w:t>
      </w:r>
      <w:r w:rsidRPr="00A27C5F">
        <w:rPr>
          <w:rFonts w:cs="Arial"/>
          <w:b/>
          <w:color w:val="000000"/>
          <w:szCs w:val="22"/>
        </w:rPr>
        <w:t>chemat działania w przypadku niepowodzenia testu kalibracji cytometru przepływowego</w:t>
      </w:r>
      <w:r w:rsidRPr="00A27C5F">
        <w:rPr>
          <w:rFonts w:cs="Arial"/>
          <w:color w:val="000000"/>
          <w:szCs w:val="22"/>
        </w:rPr>
        <w:t>.</w:t>
      </w:r>
      <w:r w:rsidRPr="00A27C5F">
        <w:rPr>
          <w:rFonts w:cs="Arial"/>
          <w:b/>
          <w:color w:val="000000"/>
          <w:szCs w:val="22"/>
        </w:rPr>
        <w:t xml:space="preserve"> </w:t>
      </w:r>
    </w:p>
    <w:p w14:paraId="22B394D7" w14:textId="334A1EAA" w:rsidR="00EA6940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N</w:t>
      </w:r>
      <w:r w:rsidR="001673A1" w:rsidRPr="00A27C5F">
        <w:rPr>
          <w:rFonts w:cs="Arial"/>
          <w:color w:val="000000"/>
          <w:szCs w:val="22"/>
        </w:rPr>
        <w:t>astępnie n</w:t>
      </w:r>
      <w:r w:rsidRPr="00A27C5F">
        <w:rPr>
          <w:rFonts w:cs="Arial"/>
          <w:color w:val="000000"/>
          <w:szCs w:val="22"/>
        </w:rPr>
        <w:t xml:space="preserve">ależy </w:t>
      </w:r>
      <w:r w:rsidR="001673A1" w:rsidRPr="00A27C5F">
        <w:rPr>
          <w:rFonts w:cs="Arial"/>
          <w:color w:val="000000"/>
          <w:szCs w:val="22"/>
        </w:rPr>
        <w:t xml:space="preserve">otworzyć </w:t>
      </w:r>
      <w:r w:rsidR="00732059" w:rsidRPr="00A27C5F">
        <w:rPr>
          <w:rFonts w:cs="Arial"/>
          <w:color w:val="000000"/>
          <w:szCs w:val="22"/>
        </w:rPr>
        <w:t>wzór</w:t>
      </w:r>
      <w:r w:rsidR="001673A1" w:rsidRPr="00A27C5F">
        <w:rPr>
          <w:rFonts w:cs="Arial"/>
          <w:color w:val="000000"/>
          <w:szCs w:val="22"/>
        </w:rPr>
        <w:t xml:space="preserve"> dla badania cyklu komórkowego</w:t>
      </w:r>
      <w:r w:rsidR="008F5A03" w:rsidRPr="00A27C5F">
        <w:rPr>
          <w:rFonts w:cs="Arial"/>
          <w:color w:val="000000"/>
          <w:szCs w:val="22"/>
        </w:rPr>
        <w:t xml:space="preserve"> poprzez wybór</w:t>
      </w:r>
      <w:r w:rsidR="00EA6940" w:rsidRPr="00A27C5F">
        <w:rPr>
          <w:rFonts w:cs="Arial"/>
          <w:color w:val="000000"/>
          <w:szCs w:val="22"/>
        </w:rPr>
        <w:t xml:space="preserve"> zakładki File</w:t>
      </w:r>
      <w:r w:rsidR="00EA6940" w:rsidRPr="00A27C5F">
        <w:rPr>
          <w:rFonts w:cs="Arial"/>
          <w:color w:val="000000"/>
          <w:szCs w:val="22"/>
        </w:rPr>
        <w:sym w:font="Wingdings" w:char="F0E0"/>
      </w:r>
      <w:r w:rsidR="00EA6940" w:rsidRPr="00A27C5F">
        <w:rPr>
          <w:rFonts w:cs="Arial"/>
          <w:color w:val="000000"/>
          <w:szCs w:val="22"/>
        </w:rPr>
        <w:t xml:space="preserve"> New Experiment from Template</w:t>
      </w:r>
    </w:p>
    <w:p w14:paraId="377629E7" w14:textId="78CE6B76" w:rsidR="00A570CC" w:rsidRPr="00A27C5F" w:rsidRDefault="00A570CC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W polu Template należy wybrać</w:t>
      </w:r>
      <w:r w:rsidR="00731E76" w:rsidRPr="00A27C5F">
        <w:rPr>
          <w:rFonts w:cs="Arial"/>
          <w:color w:val="000000"/>
          <w:szCs w:val="22"/>
        </w:rPr>
        <w:t xml:space="preserve">: </w:t>
      </w:r>
      <w:r w:rsidR="00A23A85">
        <w:rPr>
          <w:rFonts w:cs="Arial"/>
          <w:color w:val="000000"/>
          <w:szCs w:val="22"/>
        </w:rPr>
        <w:t>Raw</w:t>
      </w:r>
      <w:r w:rsidR="006C16EE">
        <w:rPr>
          <w:rFonts w:cs="Arial"/>
          <w:color w:val="000000"/>
          <w:szCs w:val="22"/>
        </w:rPr>
        <w:t xml:space="preserve"> data\</w:t>
      </w:r>
      <w:r w:rsidR="00B87349" w:rsidRPr="00A27C5F">
        <w:rPr>
          <w:rFonts w:cs="Arial"/>
          <w:color w:val="000000"/>
          <w:szCs w:val="22"/>
        </w:rPr>
        <w:t>E</w:t>
      </w:r>
      <w:r w:rsidR="00731E76" w:rsidRPr="00A27C5F">
        <w:rPr>
          <w:rFonts w:cs="Arial"/>
          <w:color w:val="000000"/>
          <w:szCs w:val="22"/>
        </w:rPr>
        <w:t>M-1_QC</w:t>
      </w:r>
      <w:r w:rsidR="00BE187B" w:rsidRPr="00A27C5F">
        <w:rPr>
          <w:rFonts w:cs="Arial"/>
          <w:color w:val="000000"/>
          <w:szCs w:val="22"/>
        </w:rPr>
        <w:t xml:space="preserve">/ </w:t>
      </w:r>
      <w:r w:rsidR="00B87349" w:rsidRPr="00A27C5F">
        <w:rPr>
          <w:rFonts w:cs="Arial"/>
          <w:color w:val="000000"/>
          <w:szCs w:val="22"/>
        </w:rPr>
        <w:t>E</w:t>
      </w:r>
      <w:r w:rsidR="00BE187B" w:rsidRPr="00A27C5F">
        <w:rPr>
          <w:rFonts w:cs="Arial"/>
          <w:color w:val="000000"/>
          <w:szCs w:val="22"/>
        </w:rPr>
        <w:t>M-1_QC_CK.xitm</w:t>
      </w:r>
    </w:p>
    <w:p w14:paraId="0E30308E" w14:textId="22751AF5" w:rsidR="00772A19" w:rsidRPr="00A27C5F" w:rsidRDefault="00766802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822723">
        <w:rPr>
          <w:rFonts w:cs="Arial"/>
          <w:color w:val="000000"/>
          <w:szCs w:val="22"/>
        </w:rPr>
        <w:t>W zakładce ‘New Experiment’ zapisać plik usuwając frazę EXP i zastąpić ją nazwą produktu i</w:t>
      </w:r>
      <w:r w:rsidR="0098296D">
        <w:rPr>
          <w:rFonts w:cs="Arial"/>
          <w:color w:val="000000"/>
          <w:szCs w:val="22"/>
        </w:rPr>
        <w:t> </w:t>
      </w:r>
      <w:r w:rsidRPr="00822723">
        <w:rPr>
          <w:rFonts w:cs="Arial"/>
          <w:color w:val="000000"/>
          <w:szCs w:val="22"/>
        </w:rPr>
        <w:t>dopiskiem CK (np. PK-</w:t>
      </w:r>
      <w:r>
        <w:rPr>
          <w:rFonts w:cs="Arial"/>
          <w:color w:val="000000"/>
          <w:szCs w:val="22"/>
        </w:rPr>
        <w:t>E</w:t>
      </w:r>
      <w:r w:rsidRPr="00822723">
        <w:rPr>
          <w:rFonts w:cs="Arial"/>
          <w:color w:val="000000"/>
          <w:szCs w:val="22"/>
        </w:rPr>
        <w:t>M-1_2_23_CK 20230309.xit)</w:t>
      </w:r>
      <w:r>
        <w:rPr>
          <w:rFonts w:cs="Arial"/>
          <w:color w:val="000000"/>
          <w:szCs w:val="22"/>
        </w:rPr>
        <w:t xml:space="preserve">. </w:t>
      </w:r>
      <w:r w:rsidR="00772A19" w:rsidRPr="00A27C5F">
        <w:rPr>
          <w:rFonts w:cs="Arial"/>
          <w:color w:val="000000"/>
          <w:szCs w:val="22"/>
        </w:rPr>
        <w:t>W polu New Experiment należy wybrać lokalizację,  w</w:t>
      </w:r>
      <w:r w:rsidR="005A5704" w:rsidRPr="00A27C5F">
        <w:rPr>
          <w:rFonts w:cs="Arial"/>
          <w:color w:val="000000"/>
          <w:szCs w:val="22"/>
        </w:rPr>
        <w:t xml:space="preserve"> </w:t>
      </w:r>
      <w:r w:rsidR="00772A19" w:rsidRPr="00A27C5F">
        <w:rPr>
          <w:rFonts w:cs="Arial"/>
          <w:color w:val="000000"/>
          <w:szCs w:val="22"/>
        </w:rPr>
        <w:t xml:space="preserve">której zapisane zostaną wyniki z badania: </w:t>
      </w:r>
      <w:r w:rsidR="008E051C">
        <w:rPr>
          <w:rFonts w:cs="Arial"/>
          <w:color w:val="000000"/>
          <w:szCs w:val="22"/>
        </w:rPr>
        <w:t>Raw data\</w:t>
      </w:r>
      <w:r w:rsidR="00B87349" w:rsidRPr="00A27C5F">
        <w:rPr>
          <w:rFonts w:cs="Arial"/>
          <w:color w:val="000000"/>
          <w:szCs w:val="22"/>
        </w:rPr>
        <w:t>E</w:t>
      </w:r>
      <w:r w:rsidR="00C63434" w:rsidRPr="00A27C5F">
        <w:rPr>
          <w:rFonts w:cs="Arial"/>
          <w:color w:val="000000"/>
          <w:szCs w:val="22"/>
        </w:rPr>
        <w:t>M-1</w:t>
      </w:r>
      <w:r w:rsidR="00F87899" w:rsidRPr="00A27C5F">
        <w:rPr>
          <w:rFonts w:cs="Arial"/>
          <w:color w:val="000000"/>
          <w:szCs w:val="22"/>
        </w:rPr>
        <w:t>_QC</w:t>
      </w:r>
      <w:r w:rsidR="009A2497" w:rsidRPr="00A27C5F">
        <w:rPr>
          <w:rFonts w:cs="Arial"/>
          <w:color w:val="000000"/>
          <w:szCs w:val="22"/>
        </w:rPr>
        <w:t xml:space="preserve"> </w:t>
      </w:r>
      <w:r w:rsidR="00CE700E" w:rsidRPr="00A27C5F">
        <w:rPr>
          <w:rFonts w:cs="Arial"/>
          <w:color w:val="000000"/>
          <w:szCs w:val="22"/>
        </w:rPr>
        <w:t>i</w:t>
      </w:r>
      <w:r w:rsidR="009A2497" w:rsidRPr="00A27C5F">
        <w:rPr>
          <w:rFonts w:cs="Arial"/>
          <w:color w:val="000000"/>
          <w:szCs w:val="22"/>
        </w:rPr>
        <w:t xml:space="preserve"> utworzyć </w:t>
      </w:r>
      <w:r w:rsidR="00656A9C">
        <w:rPr>
          <w:rFonts w:cs="Arial"/>
          <w:color w:val="000000"/>
          <w:szCs w:val="22"/>
        </w:rPr>
        <w:t>pod</w:t>
      </w:r>
      <w:r w:rsidR="009A2497" w:rsidRPr="00A27C5F">
        <w:rPr>
          <w:rFonts w:cs="Arial"/>
          <w:color w:val="000000"/>
          <w:szCs w:val="22"/>
        </w:rPr>
        <w:t xml:space="preserve">folder </w:t>
      </w:r>
      <w:r w:rsidR="00E122BD" w:rsidRPr="00A27C5F">
        <w:rPr>
          <w:rFonts w:cs="Arial"/>
          <w:color w:val="000000"/>
          <w:szCs w:val="22"/>
        </w:rPr>
        <w:t>o nazwie numeru serii badanego produktu</w:t>
      </w:r>
      <w:r w:rsidR="00CE700E" w:rsidRPr="00A27C5F">
        <w:rPr>
          <w:rFonts w:cs="Arial"/>
          <w:color w:val="000000"/>
          <w:szCs w:val="22"/>
        </w:rPr>
        <w:t xml:space="preserve"> poprzez wybór </w:t>
      </w:r>
      <w:r w:rsidR="00F55FAE" w:rsidRPr="00A27C5F">
        <w:rPr>
          <w:rFonts w:cs="Arial"/>
          <w:color w:val="000000"/>
          <w:szCs w:val="22"/>
        </w:rPr>
        <w:t>‘</w:t>
      </w:r>
      <w:r w:rsidR="00CE700E" w:rsidRPr="00A27C5F">
        <w:rPr>
          <w:rFonts w:cs="Arial"/>
          <w:color w:val="000000"/>
          <w:szCs w:val="22"/>
        </w:rPr>
        <w:t>New Folder</w:t>
      </w:r>
      <w:r w:rsidR="00F55FAE" w:rsidRPr="00A27C5F">
        <w:rPr>
          <w:rFonts w:cs="Arial"/>
          <w:color w:val="000000"/>
          <w:szCs w:val="22"/>
        </w:rPr>
        <w:t>’</w:t>
      </w:r>
      <w:r w:rsidR="00830DCE" w:rsidRPr="00A27C5F">
        <w:rPr>
          <w:rFonts w:cs="Arial"/>
          <w:color w:val="000000"/>
          <w:szCs w:val="22"/>
        </w:rPr>
        <w:t xml:space="preserve"> </w:t>
      </w:r>
      <w:r w:rsidR="00F55FAE" w:rsidRPr="00A27C5F">
        <w:rPr>
          <w:rFonts w:cs="Arial"/>
          <w:color w:val="000000"/>
          <w:szCs w:val="22"/>
        </w:rPr>
        <w:t>po czym wybrać ‘</w:t>
      </w:r>
      <w:r w:rsidR="00830DCE" w:rsidRPr="00A27C5F">
        <w:rPr>
          <w:rFonts w:cs="Arial"/>
          <w:color w:val="000000"/>
          <w:szCs w:val="22"/>
        </w:rPr>
        <w:t>Open</w:t>
      </w:r>
      <w:r w:rsidR="00F55FAE" w:rsidRPr="00A27C5F">
        <w:rPr>
          <w:rFonts w:cs="Arial"/>
          <w:color w:val="000000"/>
          <w:szCs w:val="22"/>
        </w:rPr>
        <w:t>’</w:t>
      </w:r>
    </w:p>
    <w:p w14:paraId="45DBBFA5" w14:textId="0B29C606" w:rsidR="006502A2" w:rsidRPr="00A27C5F" w:rsidRDefault="00FF6DDE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 </w:t>
      </w:r>
      <w:r w:rsidR="00EA6940" w:rsidRPr="00A27C5F">
        <w:rPr>
          <w:rFonts w:cs="Arial"/>
          <w:color w:val="000000"/>
          <w:szCs w:val="22"/>
        </w:rPr>
        <w:t>W</w:t>
      </w:r>
      <w:r w:rsidR="00BF13C5" w:rsidRPr="00A27C5F">
        <w:rPr>
          <w:rFonts w:cs="Arial"/>
          <w:color w:val="000000"/>
          <w:szCs w:val="22"/>
        </w:rPr>
        <w:t>ybrać z</w:t>
      </w:r>
      <w:r w:rsidR="00464CE7" w:rsidRPr="00A27C5F">
        <w:rPr>
          <w:rFonts w:cs="Arial"/>
          <w:color w:val="000000"/>
          <w:szCs w:val="22"/>
        </w:rPr>
        <w:t xml:space="preserve"> listy próbk</w:t>
      </w:r>
      <w:r w:rsidRPr="00A27C5F">
        <w:rPr>
          <w:rFonts w:cs="Arial"/>
          <w:color w:val="000000"/>
          <w:szCs w:val="22"/>
        </w:rPr>
        <w:t>ę</w:t>
      </w:r>
      <w:r w:rsidR="00464CE7" w:rsidRPr="00A27C5F">
        <w:rPr>
          <w:rFonts w:cs="Arial"/>
          <w:color w:val="000000"/>
          <w:szCs w:val="22"/>
        </w:rPr>
        <w:t xml:space="preserve"> </w:t>
      </w:r>
      <w:r w:rsidR="00BF13C5" w:rsidRPr="00A27C5F">
        <w:rPr>
          <w:rFonts w:cs="Arial"/>
          <w:color w:val="000000"/>
          <w:szCs w:val="22"/>
        </w:rPr>
        <w:t xml:space="preserve">o nazwie </w:t>
      </w:r>
      <w:r w:rsidR="00E803DB" w:rsidRPr="00A27C5F">
        <w:rPr>
          <w:rFonts w:cs="Arial"/>
          <w:color w:val="000000"/>
          <w:szCs w:val="22"/>
        </w:rPr>
        <w:t>t</w:t>
      </w:r>
      <w:r w:rsidR="00BF13C5" w:rsidRPr="00A27C5F">
        <w:rPr>
          <w:rFonts w:cs="Arial"/>
          <w:color w:val="000000"/>
          <w:szCs w:val="22"/>
        </w:rPr>
        <w:t>-0</w:t>
      </w:r>
      <w:r w:rsidR="00EF5727" w:rsidRPr="00A27C5F">
        <w:rPr>
          <w:rFonts w:cs="Arial"/>
          <w:color w:val="000000"/>
          <w:szCs w:val="22"/>
        </w:rPr>
        <w:t xml:space="preserve"> </w:t>
      </w:r>
      <w:r w:rsidR="00142581" w:rsidRPr="00A27C5F">
        <w:rPr>
          <w:rFonts w:cs="Arial"/>
          <w:color w:val="000000"/>
          <w:szCs w:val="22"/>
        </w:rPr>
        <w:t>a następnie</w:t>
      </w:r>
      <w:r w:rsidR="00EF5727" w:rsidRPr="00A27C5F">
        <w:rPr>
          <w:rFonts w:cs="Arial"/>
          <w:color w:val="000000"/>
          <w:szCs w:val="22"/>
        </w:rPr>
        <w:t xml:space="preserve"> przycisk </w:t>
      </w:r>
      <w:r w:rsidR="00142581" w:rsidRPr="00A27C5F">
        <w:rPr>
          <w:rFonts w:cs="Arial"/>
          <w:color w:val="000000"/>
          <w:szCs w:val="22"/>
        </w:rPr>
        <w:t>‘</w:t>
      </w:r>
      <w:r w:rsidR="00B63819" w:rsidRPr="00A27C5F">
        <w:rPr>
          <w:rFonts w:cs="Arial"/>
          <w:color w:val="000000"/>
          <w:szCs w:val="22"/>
        </w:rPr>
        <w:t>I</w:t>
      </w:r>
      <w:r w:rsidR="006C3232" w:rsidRPr="00A27C5F">
        <w:rPr>
          <w:rFonts w:cs="Arial"/>
          <w:color w:val="000000"/>
          <w:szCs w:val="22"/>
        </w:rPr>
        <w:t>nitialize</w:t>
      </w:r>
      <w:r w:rsidR="00142581" w:rsidRPr="00A27C5F">
        <w:rPr>
          <w:rFonts w:cs="Arial"/>
          <w:color w:val="000000"/>
          <w:szCs w:val="22"/>
        </w:rPr>
        <w:t>’</w:t>
      </w:r>
      <w:r w:rsidR="006C3232" w:rsidRPr="00A27C5F">
        <w:rPr>
          <w:rFonts w:cs="Arial"/>
          <w:color w:val="000000"/>
          <w:szCs w:val="22"/>
        </w:rPr>
        <w:t xml:space="preserve"> co spowoduje wysunięcie stacji</w:t>
      </w:r>
      <w:r w:rsidR="00A04A3D" w:rsidRPr="00A27C5F">
        <w:rPr>
          <w:rFonts w:cs="Arial"/>
          <w:color w:val="000000"/>
          <w:szCs w:val="22"/>
        </w:rPr>
        <w:t xml:space="preserve"> na próby badane. </w:t>
      </w:r>
    </w:p>
    <w:p w14:paraId="36BC726D" w14:textId="77777777" w:rsidR="006502A2" w:rsidRPr="00A27C5F" w:rsidRDefault="006502A2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Należy się upewnić, że liczba wyświetlanych zliczeń (‘Events to display’) wynosi 1000, a liczba zapisywanych zliczeń wynosi 10000 (‘Events to record’). </w:t>
      </w:r>
    </w:p>
    <w:p w14:paraId="17D40A08" w14:textId="77777777" w:rsidR="006502A2" w:rsidRPr="00A27C5F" w:rsidRDefault="006502A2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Prędkość przepływu próbki (‘Sample flow rate’) należy ustawić na slow.</w:t>
      </w:r>
    </w:p>
    <w:p w14:paraId="3A2E781E" w14:textId="4BE625C0" w:rsidR="00464CE7" w:rsidRPr="00A27C5F" w:rsidRDefault="00756699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Próbkę umieścić w stacji oraz wybrać </w:t>
      </w:r>
      <w:r w:rsidR="00F744AE" w:rsidRPr="00A27C5F">
        <w:rPr>
          <w:rFonts w:cs="Arial"/>
          <w:color w:val="000000"/>
          <w:szCs w:val="22"/>
        </w:rPr>
        <w:t>‘</w:t>
      </w:r>
      <w:r w:rsidR="006502A2" w:rsidRPr="00A27C5F">
        <w:rPr>
          <w:rFonts w:cs="Arial"/>
          <w:color w:val="000000"/>
          <w:szCs w:val="22"/>
        </w:rPr>
        <w:t>R</w:t>
      </w:r>
      <w:r w:rsidR="005B7136" w:rsidRPr="00A27C5F">
        <w:rPr>
          <w:rFonts w:cs="Arial"/>
          <w:color w:val="000000"/>
          <w:szCs w:val="22"/>
        </w:rPr>
        <w:t>un</w:t>
      </w:r>
      <w:r w:rsidR="00F744AE" w:rsidRPr="00A27C5F">
        <w:rPr>
          <w:rFonts w:cs="Arial"/>
          <w:color w:val="000000"/>
          <w:szCs w:val="22"/>
        </w:rPr>
        <w:t>’</w:t>
      </w:r>
      <w:r w:rsidR="005B7136" w:rsidRPr="00A27C5F">
        <w:rPr>
          <w:rFonts w:cs="Arial"/>
          <w:color w:val="000000"/>
          <w:szCs w:val="22"/>
        </w:rPr>
        <w:t xml:space="preserve"> w celu </w:t>
      </w:r>
      <w:r w:rsidR="001C7CF6" w:rsidRPr="00A27C5F">
        <w:rPr>
          <w:rFonts w:cs="Arial"/>
          <w:color w:val="000000"/>
          <w:szCs w:val="22"/>
        </w:rPr>
        <w:t xml:space="preserve">wykonania zliczeń. </w:t>
      </w:r>
    </w:p>
    <w:p w14:paraId="68D60CA1" w14:textId="6D4AD3F9" w:rsidR="00464CE7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Po pojawieniu się pierwszych zliczeń należy nacisnąć przycisk </w:t>
      </w:r>
      <w:r w:rsidR="00F744AE" w:rsidRPr="00A27C5F">
        <w:rPr>
          <w:rFonts w:cs="Arial"/>
          <w:color w:val="000000"/>
          <w:szCs w:val="22"/>
        </w:rPr>
        <w:t>‘</w:t>
      </w:r>
      <w:r w:rsidRPr="00A27C5F">
        <w:rPr>
          <w:rFonts w:cs="Arial"/>
          <w:color w:val="000000"/>
          <w:szCs w:val="22"/>
        </w:rPr>
        <w:t>Record</w:t>
      </w:r>
      <w:r w:rsidR="00F744AE" w:rsidRPr="00A27C5F">
        <w:rPr>
          <w:rFonts w:cs="Arial"/>
          <w:color w:val="000000"/>
          <w:szCs w:val="22"/>
        </w:rPr>
        <w:t>’</w:t>
      </w:r>
      <w:r w:rsidRPr="00A27C5F">
        <w:rPr>
          <w:rFonts w:cs="Arial"/>
          <w:color w:val="000000"/>
          <w:szCs w:val="22"/>
        </w:rPr>
        <w:t>.</w:t>
      </w:r>
    </w:p>
    <w:p w14:paraId="45A14D0F" w14:textId="6EDC7FD3" w:rsidR="00F679B1" w:rsidRPr="00A27C5F" w:rsidRDefault="00464CE7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Po zakończeniu zbierania zliczeń, należy wyjąć </w:t>
      </w:r>
      <w:r w:rsidR="006502A2" w:rsidRPr="00A27C5F">
        <w:rPr>
          <w:rFonts w:cs="Arial"/>
          <w:color w:val="000000"/>
          <w:szCs w:val="22"/>
        </w:rPr>
        <w:t>próbę</w:t>
      </w:r>
      <w:r w:rsidRPr="00A27C5F">
        <w:rPr>
          <w:rFonts w:cs="Arial"/>
          <w:color w:val="000000"/>
          <w:szCs w:val="22"/>
        </w:rPr>
        <w:t xml:space="preserve"> </w:t>
      </w:r>
      <w:r w:rsidR="006E5FE5" w:rsidRPr="00A27C5F">
        <w:rPr>
          <w:rFonts w:cs="Arial"/>
          <w:color w:val="000000"/>
          <w:szCs w:val="22"/>
        </w:rPr>
        <w:t>ze stacji</w:t>
      </w:r>
      <w:r w:rsidRPr="00A27C5F">
        <w:rPr>
          <w:rFonts w:cs="Arial"/>
          <w:color w:val="000000"/>
          <w:szCs w:val="22"/>
        </w:rPr>
        <w:t xml:space="preserve"> </w:t>
      </w:r>
      <w:r w:rsidR="00F679B1" w:rsidRPr="00A27C5F">
        <w:rPr>
          <w:rFonts w:cs="Arial"/>
          <w:color w:val="000000"/>
          <w:szCs w:val="22"/>
        </w:rPr>
        <w:t>i zweryfikować czy w kanale PE widoczny jest prawidłowy obraz struktury cyklu komórkowego, jak na zdjęciu poniżej:</w:t>
      </w:r>
    </w:p>
    <w:p w14:paraId="7BEF5FFA" w14:textId="77777777" w:rsidR="00F679B1" w:rsidRPr="00A27C5F" w:rsidRDefault="00F679B1" w:rsidP="00F679B1">
      <w:pPr>
        <w:pStyle w:val="Tekstblokowy"/>
        <w:tabs>
          <w:tab w:val="left" w:pos="709"/>
        </w:tabs>
        <w:suppressAutoHyphens/>
        <w:ind w:right="284"/>
        <w:contextualSpacing/>
        <w:rPr>
          <w:rFonts w:cs="Arial"/>
          <w:color w:val="000000"/>
          <w:szCs w:val="22"/>
        </w:rPr>
      </w:pPr>
    </w:p>
    <w:p w14:paraId="294204F7" w14:textId="77777777" w:rsidR="00F679B1" w:rsidRPr="00A27C5F" w:rsidRDefault="00F679B1" w:rsidP="00F679B1">
      <w:pPr>
        <w:pStyle w:val="Tekstblokowy"/>
        <w:tabs>
          <w:tab w:val="left" w:pos="709"/>
        </w:tabs>
        <w:suppressAutoHyphens/>
        <w:ind w:right="284"/>
        <w:contextualSpacing/>
        <w:rPr>
          <w:rFonts w:cs="Arial"/>
          <w:color w:val="000000"/>
          <w:szCs w:val="22"/>
        </w:rPr>
      </w:pPr>
    </w:p>
    <w:p w14:paraId="64C5370B" w14:textId="2E118790" w:rsidR="00F679B1" w:rsidRPr="00A27C5F" w:rsidRDefault="00F679B1" w:rsidP="00F679B1">
      <w:pPr>
        <w:pStyle w:val="Tekstblokowy"/>
        <w:tabs>
          <w:tab w:val="left" w:pos="709"/>
        </w:tabs>
        <w:suppressAutoHyphens/>
        <w:ind w:right="284"/>
        <w:contextualSpacing/>
        <w:jc w:val="center"/>
        <w:rPr>
          <w:rFonts w:cs="Arial"/>
          <w:color w:val="000000"/>
          <w:szCs w:val="22"/>
        </w:rPr>
      </w:pPr>
      <w:r w:rsidRPr="00A27C5F">
        <w:rPr>
          <w:rFonts w:cs="Arial"/>
          <w:noProof/>
          <w:color w:val="000000"/>
          <w:szCs w:val="22"/>
        </w:rPr>
        <w:drawing>
          <wp:inline distT="0" distB="0" distL="0" distR="0" wp14:anchorId="7990FBBE" wp14:editId="274EC560">
            <wp:extent cx="2652963" cy="19202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10" cy="192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23C1" w14:textId="1C20C2FB" w:rsidR="007473FB" w:rsidRPr="00A27C5F" w:rsidRDefault="00F679B1" w:rsidP="00464CE7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284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Po zebraniu danych należy zapisać plik z eksperymentem</w:t>
      </w:r>
      <w:r w:rsidR="00990DF5" w:rsidRPr="00A27C5F">
        <w:rPr>
          <w:rFonts w:cs="Arial"/>
          <w:color w:val="000000"/>
          <w:szCs w:val="22"/>
        </w:rPr>
        <w:t>.</w:t>
      </w:r>
    </w:p>
    <w:p w14:paraId="4AA5C5B9" w14:textId="1F28BAF5" w:rsidR="00EB292A" w:rsidRPr="00A27C5F" w:rsidRDefault="007473FB" w:rsidP="00464CE7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284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U</w:t>
      </w:r>
      <w:r w:rsidR="00F93DFB" w:rsidRPr="00A27C5F">
        <w:rPr>
          <w:rFonts w:cs="Arial"/>
          <w:color w:val="000000"/>
          <w:szCs w:val="22"/>
        </w:rPr>
        <w:t>ruchomić</w:t>
      </w:r>
      <w:r w:rsidR="00F679B1" w:rsidRPr="00A27C5F">
        <w:rPr>
          <w:rFonts w:cs="Arial"/>
          <w:color w:val="000000"/>
          <w:szCs w:val="22"/>
        </w:rPr>
        <w:t xml:space="preserve"> </w:t>
      </w:r>
      <w:r w:rsidR="0028089D" w:rsidRPr="00A27C5F">
        <w:rPr>
          <w:rFonts w:cs="Arial"/>
          <w:color w:val="000000"/>
          <w:szCs w:val="22"/>
        </w:rPr>
        <w:t>płukanie</w:t>
      </w:r>
      <w:r w:rsidR="00F93DFB" w:rsidRPr="00A27C5F">
        <w:rPr>
          <w:rFonts w:cs="Arial"/>
          <w:color w:val="000000"/>
          <w:szCs w:val="22"/>
        </w:rPr>
        <w:t xml:space="preserve"> systemu przepływowego</w:t>
      </w:r>
      <w:r w:rsidR="00082D47" w:rsidRPr="00A27C5F">
        <w:rPr>
          <w:rFonts w:cs="Arial"/>
          <w:color w:val="000000"/>
          <w:szCs w:val="22"/>
        </w:rPr>
        <w:t xml:space="preserve"> poprzez wybranie zakładki Cytometer </w:t>
      </w:r>
      <w:r w:rsidR="00082D47" w:rsidRPr="00A27C5F">
        <w:rPr>
          <w:rFonts w:cs="Arial"/>
          <w:color w:val="000000"/>
          <w:szCs w:val="22"/>
        </w:rPr>
        <w:sym w:font="Wingdings" w:char="F0E0"/>
      </w:r>
      <w:r w:rsidR="00082D47" w:rsidRPr="00A27C5F">
        <w:rPr>
          <w:rFonts w:cs="Arial"/>
          <w:color w:val="000000"/>
          <w:szCs w:val="22"/>
        </w:rPr>
        <w:t xml:space="preserve"> Daily Clean</w:t>
      </w:r>
      <w:r w:rsidR="007F6A56" w:rsidRPr="00A27C5F">
        <w:rPr>
          <w:rFonts w:cs="Arial"/>
          <w:color w:val="000000"/>
          <w:szCs w:val="22"/>
        </w:rPr>
        <w:t xml:space="preserve">. </w:t>
      </w:r>
      <w:r w:rsidR="00F679B1" w:rsidRPr="00A27C5F">
        <w:rPr>
          <w:rFonts w:cs="Arial"/>
          <w:color w:val="000000"/>
          <w:szCs w:val="22"/>
        </w:rPr>
        <w:t xml:space="preserve"> </w:t>
      </w:r>
    </w:p>
    <w:p w14:paraId="76AF5D11" w14:textId="789918A6" w:rsidR="00464CE7" w:rsidRPr="00A27C5F" w:rsidRDefault="007F6A56" w:rsidP="00464CE7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284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Po zakończeniu</w:t>
      </w:r>
      <w:r w:rsidR="00EB292A" w:rsidRPr="00A27C5F">
        <w:rPr>
          <w:rFonts w:cs="Arial"/>
          <w:color w:val="000000"/>
          <w:szCs w:val="22"/>
        </w:rPr>
        <w:t xml:space="preserve"> czyszczenia</w:t>
      </w:r>
      <w:r w:rsidR="00F679B1" w:rsidRPr="00A27C5F">
        <w:rPr>
          <w:rFonts w:cs="Arial"/>
          <w:color w:val="000000"/>
          <w:szCs w:val="22"/>
        </w:rPr>
        <w:t xml:space="preserve"> wyłączyć</w:t>
      </w:r>
      <w:r w:rsidRPr="00A27C5F">
        <w:rPr>
          <w:rFonts w:cs="Arial"/>
          <w:color w:val="000000"/>
          <w:szCs w:val="22"/>
        </w:rPr>
        <w:t xml:space="preserve"> urządzenie</w:t>
      </w:r>
      <w:r w:rsidR="00F679B1" w:rsidRPr="00A27C5F">
        <w:rPr>
          <w:rFonts w:cs="Arial"/>
          <w:color w:val="000000"/>
          <w:szCs w:val="22"/>
        </w:rPr>
        <w:t>.</w:t>
      </w:r>
    </w:p>
    <w:p w14:paraId="75E86C7E" w14:textId="77777777" w:rsidR="00F679B1" w:rsidRPr="00A27C5F" w:rsidRDefault="00F679B1" w:rsidP="00F679B1">
      <w:pPr>
        <w:pStyle w:val="Tekstblokowy"/>
        <w:tabs>
          <w:tab w:val="left" w:pos="709"/>
        </w:tabs>
        <w:suppressAutoHyphens/>
        <w:ind w:left="720" w:right="284"/>
        <w:contextualSpacing/>
        <w:rPr>
          <w:rFonts w:cs="Arial"/>
          <w:color w:val="000000"/>
          <w:szCs w:val="22"/>
        </w:rPr>
      </w:pPr>
    </w:p>
    <w:p w14:paraId="082755C1" w14:textId="26C04FA4" w:rsidR="00F679B1" w:rsidRPr="00A27C5F" w:rsidRDefault="00F679B1" w:rsidP="00F679B1">
      <w:pPr>
        <w:pStyle w:val="Tekstblokowy"/>
        <w:tabs>
          <w:tab w:val="left" w:pos="709"/>
        </w:tabs>
        <w:suppressAutoHyphens/>
        <w:ind w:left="720" w:right="284"/>
        <w:contextualSpacing/>
        <w:rPr>
          <w:rFonts w:cs="Arial"/>
          <w:color w:val="000000"/>
          <w:szCs w:val="22"/>
          <w:u w:val="single"/>
        </w:rPr>
      </w:pPr>
      <w:r w:rsidRPr="00A27C5F">
        <w:rPr>
          <w:rFonts w:cs="Arial"/>
          <w:color w:val="000000"/>
          <w:szCs w:val="22"/>
          <w:u w:val="single"/>
        </w:rPr>
        <w:lastRenderedPageBreak/>
        <w:t>Dzień 5.</w:t>
      </w:r>
    </w:p>
    <w:p w14:paraId="7EB84006" w14:textId="3B1A3F09" w:rsidR="00464CE7" w:rsidRPr="00A27C5F" w:rsidRDefault="00F679B1" w:rsidP="00C3123F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 zebraniu komórek z hodowli w ramach badania czasu podwojenia populacji, zawiesiny komórek po ich policzeniu należy po</w:t>
      </w:r>
      <w:r w:rsidR="00875B0A" w:rsidRPr="00A27C5F">
        <w:rPr>
          <w:rFonts w:ascii="Arial" w:hAnsi="Arial" w:cs="Arial"/>
          <w:sz w:val="20"/>
        </w:rPr>
        <w:t xml:space="preserve">łączyć </w:t>
      </w:r>
      <w:r w:rsidR="005714E3" w:rsidRPr="00A27C5F">
        <w:rPr>
          <w:rFonts w:ascii="Arial" w:hAnsi="Arial" w:cs="Arial"/>
          <w:sz w:val="20"/>
        </w:rPr>
        <w:t xml:space="preserve">w </w:t>
      </w:r>
      <w:r w:rsidR="00CC2641" w:rsidRPr="00A27C5F">
        <w:rPr>
          <w:rFonts w:ascii="Arial" w:hAnsi="Arial" w:cs="Arial"/>
          <w:sz w:val="20"/>
        </w:rPr>
        <w:t>probówce o objętości 15 ml</w:t>
      </w:r>
      <w:r w:rsidRPr="00A27C5F">
        <w:rPr>
          <w:rFonts w:ascii="Arial" w:hAnsi="Arial" w:cs="Arial"/>
          <w:sz w:val="20"/>
        </w:rPr>
        <w:t xml:space="preserve"> </w:t>
      </w:r>
      <w:r w:rsidR="008679AF">
        <w:rPr>
          <w:rFonts w:ascii="Arial" w:hAnsi="Arial" w:cs="Arial"/>
          <w:sz w:val="20"/>
          <w:szCs w:val="20"/>
        </w:rPr>
        <w:t xml:space="preserve">Na podstawie średniej  liczby komórek w 1 ml  z wcześniejszych pomiarów, obliczyć objętość zawiesiny w której znajduje się 5x10 żywych komórek, odmierzyć tę objętość do probówki typu eppendorf i </w:t>
      </w:r>
      <w:r w:rsidRPr="00A27C5F">
        <w:rPr>
          <w:rFonts w:ascii="Arial" w:hAnsi="Arial" w:cs="Arial"/>
          <w:sz w:val="20"/>
        </w:rPr>
        <w:t xml:space="preserve"> zwirować </w:t>
      </w:r>
      <w:r w:rsidR="00CC2641" w:rsidRPr="00A27C5F">
        <w:rPr>
          <w:rFonts w:ascii="Arial" w:hAnsi="Arial" w:cs="Arial"/>
          <w:sz w:val="20"/>
        </w:rPr>
        <w:t>z</w:t>
      </w:r>
      <w:r w:rsidR="0098296D">
        <w:rPr>
          <w:rFonts w:ascii="Arial" w:hAnsi="Arial" w:cs="Arial"/>
          <w:sz w:val="20"/>
        </w:rPr>
        <w:t> </w:t>
      </w:r>
      <w:r w:rsidR="00CC2641" w:rsidRPr="00A27C5F">
        <w:rPr>
          <w:rFonts w:ascii="Arial" w:hAnsi="Arial" w:cs="Arial"/>
          <w:sz w:val="20"/>
        </w:rPr>
        <w:t>prędkością</w:t>
      </w:r>
      <w:r w:rsidRPr="00A27C5F">
        <w:rPr>
          <w:rFonts w:ascii="Arial" w:hAnsi="Arial" w:cs="Arial"/>
          <w:sz w:val="20"/>
        </w:rPr>
        <w:t xml:space="preserve"> 300 x g</w:t>
      </w:r>
      <w:r w:rsidR="00CC2641" w:rsidRPr="00A27C5F">
        <w:rPr>
          <w:rFonts w:ascii="Arial" w:hAnsi="Arial" w:cs="Arial"/>
          <w:sz w:val="20"/>
        </w:rPr>
        <w:t xml:space="preserve"> przez 5 minut. </w:t>
      </w:r>
      <w:r w:rsidRPr="00A27C5F">
        <w:rPr>
          <w:rFonts w:ascii="Arial" w:hAnsi="Arial" w:cs="Arial"/>
          <w:sz w:val="20"/>
        </w:rPr>
        <w:t xml:space="preserve"> </w:t>
      </w:r>
    </w:p>
    <w:p w14:paraId="69A57054" w14:textId="7EB5663F" w:rsidR="00D462CF" w:rsidRPr="00A27C5F" w:rsidRDefault="00D462CF" w:rsidP="00D462CF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Zebrać supernatant a komórki zawiesić w 1ml 70% alkoholu etylowego i zwirować</w:t>
      </w:r>
      <w:r w:rsidR="007305D6" w:rsidRPr="00A27C5F">
        <w:rPr>
          <w:rFonts w:ascii="Arial" w:hAnsi="Arial" w:cs="Arial"/>
          <w:sz w:val="20"/>
        </w:rPr>
        <w:t xml:space="preserve"> z prędkością</w:t>
      </w:r>
      <w:r w:rsidRPr="00A27C5F">
        <w:rPr>
          <w:rFonts w:ascii="Arial" w:hAnsi="Arial" w:cs="Arial"/>
          <w:sz w:val="20"/>
        </w:rPr>
        <w:t xml:space="preserve"> 300 x g przez 5 minut.</w:t>
      </w:r>
    </w:p>
    <w:p w14:paraId="0AD333EA" w14:textId="6A09D835" w:rsidR="00D462CF" w:rsidRPr="00A27C5F" w:rsidRDefault="00D462CF" w:rsidP="00D462CF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 zwirowaniu usunąć alkohol</w:t>
      </w:r>
      <w:r w:rsidR="009A755A">
        <w:rPr>
          <w:rFonts w:ascii="Arial" w:hAnsi="Arial" w:cs="Arial"/>
          <w:sz w:val="20"/>
        </w:rPr>
        <w:t>,</w:t>
      </w:r>
      <w:r w:rsidRPr="00A27C5F">
        <w:rPr>
          <w:rFonts w:ascii="Arial" w:hAnsi="Arial" w:cs="Arial"/>
          <w:sz w:val="20"/>
        </w:rPr>
        <w:t xml:space="preserve"> a komórki zawiesić w 1ml soli Hanksa i zwirować </w:t>
      </w:r>
      <w:r w:rsidR="007305D6" w:rsidRPr="00A27C5F">
        <w:rPr>
          <w:rFonts w:ascii="Arial" w:hAnsi="Arial" w:cs="Arial"/>
          <w:sz w:val="20"/>
        </w:rPr>
        <w:t xml:space="preserve">z prędkością </w:t>
      </w:r>
      <w:r w:rsidRPr="00A27C5F">
        <w:rPr>
          <w:rFonts w:ascii="Arial" w:hAnsi="Arial" w:cs="Arial"/>
          <w:sz w:val="20"/>
        </w:rPr>
        <w:t>300 x g przez 5 minut.</w:t>
      </w:r>
    </w:p>
    <w:p w14:paraId="637B52F9" w14:textId="78F1132F" w:rsidR="00D462CF" w:rsidRPr="00A27C5F" w:rsidRDefault="00D462CF" w:rsidP="00D462CF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 zwirowaniu usunąć nadsącz</w:t>
      </w:r>
      <w:r w:rsidR="009A755A">
        <w:rPr>
          <w:rFonts w:ascii="Arial" w:hAnsi="Arial" w:cs="Arial"/>
          <w:sz w:val="20"/>
        </w:rPr>
        <w:t xml:space="preserve">, </w:t>
      </w:r>
      <w:r w:rsidRPr="00A27C5F">
        <w:rPr>
          <w:rFonts w:ascii="Arial" w:hAnsi="Arial" w:cs="Arial"/>
          <w:sz w:val="20"/>
        </w:rPr>
        <w:t xml:space="preserve">a komórki ponownie zawiesić w 1ml soli Hanksa i zwirować </w:t>
      </w:r>
      <w:r w:rsidR="007305D6" w:rsidRPr="00A27C5F">
        <w:rPr>
          <w:rFonts w:ascii="Arial" w:hAnsi="Arial" w:cs="Arial"/>
          <w:sz w:val="20"/>
        </w:rPr>
        <w:t>z</w:t>
      </w:r>
      <w:r w:rsidR="0098296D">
        <w:rPr>
          <w:rFonts w:ascii="Arial" w:hAnsi="Arial" w:cs="Arial"/>
          <w:sz w:val="20"/>
        </w:rPr>
        <w:t> </w:t>
      </w:r>
      <w:r w:rsidR="007305D6" w:rsidRPr="00A27C5F">
        <w:rPr>
          <w:rFonts w:ascii="Arial" w:hAnsi="Arial" w:cs="Arial"/>
          <w:sz w:val="20"/>
        </w:rPr>
        <w:t xml:space="preserve">prędkością </w:t>
      </w:r>
      <w:r w:rsidRPr="00A27C5F">
        <w:rPr>
          <w:rFonts w:ascii="Arial" w:hAnsi="Arial" w:cs="Arial"/>
          <w:sz w:val="20"/>
        </w:rPr>
        <w:t>300 x g przez 5 minut.</w:t>
      </w:r>
    </w:p>
    <w:p w14:paraId="22475E4B" w14:textId="00CD3977" w:rsidR="00D462CF" w:rsidRPr="00A27C5F" w:rsidRDefault="00D462CF" w:rsidP="007305D6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Po zwirowaniu usunąć nadsącz, a komórki zawiesić w 500µl odczynnika do oceny cyklu komórkowego (</w:t>
      </w:r>
      <w:r w:rsidRPr="00A27C5F">
        <w:rPr>
          <w:rFonts w:ascii="Arial" w:hAnsi="Arial" w:cs="Arial"/>
          <w:b/>
          <w:sz w:val="20"/>
        </w:rPr>
        <w:t>OLFCR-13</w:t>
      </w:r>
      <w:r w:rsidRPr="00A27C5F">
        <w:rPr>
          <w:rFonts w:ascii="Arial" w:hAnsi="Arial" w:cs="Arial"/>
          <w:sz w:val="20"/>
        </w:rPr>
        <w:t xml:space="preserve">), inkubować 15 minut w temperaturze pokojowej. </w:t>
      </w:r>
    </w:p>
    <w:p w14:paraId="626C1BCE" w14:textId="204800AA" w:rsidR="00F679B1" w:rsidRPr="00A27C5F" w:rsidRDefault="00F679B1" w:rsidP="003E450F">
      <w:pPr>
        <w:pStyle w:val="Akapitzlist"/>
        <w:numPr>
          <w:ilvl w:val="0"/>
          <w:numId w:val="29"/>
        </w:numPr>
        <w:tabs>
          <w:tab w:val="left" w:pos="3757"/>
        </w:tabs>
        <w:spacing w:before="120" w:after="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Podczas inkubacji prób z odczynnikiem do cyklu komórkowego uruchomić cytometr i program CytExpert. </w:t>
      </w:r>
    </w:p>
    <w:p w14:paraId="2D410147" w14:textId="6DEF4D66" w:rsidR="00966C2F" w:rsidRPr="00A27C5F" w:rsidRDefault="00E61D1B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</w:t>
      </w:r>
      <w:r w:rsidR="00966C2F" w:rsidRPr="00A27C5F">
        <w:rPr>
          <w:rFonts w:cs="Arial"/>
          <w:color w:val="000000"/>
          <w:szCs w:val="22"/>
        </w:rPr>
        <w:t xml:space="preserve">rzygotować cytometr do pracy poprzez wybór opcji ‘Cytometer </w:t>
      </w:r>
      <w:r w:rsidR="00966C2F" w:rsidRPr="00A27C5F">
        <w:rPr>
          <w:rFonts w:cs="Arial"/>
          <w:color w:val="000000"/>
          <w:szCs w:val="22"/>
        </w:rPr>
        <w:sym w:font="Wingdings" w:char="F0E0"/>
      </w:r>
      <w:r w:rsidR="00966C2F" w:rsidRPr="00A27C5F">
        <w:rPr>
          <w:rFonts w:cs="Arial"/>
          <w:color w:val="000000"/>
          <w:szCs w:val="22"/>
        </w:rPr>
        <w:t xml:space="preserve"> </w:t>
      </w:r>
      <w:r w:rsidR="00F744AE" w:rsidRPr="00A27C5F">
        <w:rPr>
          <w:rFonts w:cs="Arial"/>
          <w:color w:val="000000"/>
          <w:szCs w:val="22"/>
        </w:rPr>
        <w:t>‘S</w:t>
      </w:r>
      <w:r w:rsidR="00966C2F" w:rsidRPr="00A27C5F">
        <w:rPr>
          <w:rFonts w:cs="Arial"/>
          <w:color w:val="000000"/>
          <w:szCs w:val="22"/>
        </w:rPr>
        <w:t>ystem startup program’.</w:t>
      </w:r>
    </w:p>
    <w:p w14:paraId="31DAC92D" w14:textId="5F2882B6" w:rsidR="00966C2F" w:rsidRPr="00A27C5F" w:rsidRDefault="00F744AE" w:rsidP="003E450F">
      <w:pPr>
        <w:pStyle w:val="Tekstblokowy"/>
        <w:tabs>
          <w:tab w:val="left" w:pos="709"/>
        </w:tabs>
        <w:suppressAutoHyphens/>
        <w:ind w:left="360"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Po czym </w:t>
      </w:r>
      <w:r w:rsidR="00966C2F" w:rsidRPr="00A27C5F">
        <w:rPr>
          <w:rFonts w:cs="Arial"/>
          <w:color w:val="000000"/>
          <w:szCs w:val="22"/>
        </w:rPr>
        <w:t>podłożyć probówkę z 3ml wody destylowanej do próbnika cytometru</w:t>
      </w:r>
      <w:r w:rsidRPr="00A27C5F">
        <w:rPr>
          <w:rFonts w:cs="Arial"/>
          <w:color w:val="000000"/>
          <w:szCs w:val="22"/>
        </w:rPr>
        <w:t>.</w:t>
      </w:r>
    </w:p>
    <w:p w14:paraId="316488A8" w14:textId="08533F57" w:rsidR="00966C2F" w:rsidRPr="00A27C5F" w:rsidRDefault="00966C2F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Po przygotowaniu cytometru do pracy należy sprawdzić status kalibracji urządzenia z</w:t>
      </w:r>
      <w:r w:rsidR="0098296D">
        <w:rPr>
          <w:rFonts w:cs="Arial"/>
          <w:color w:val="000000"/>
          <w:szCs w:val="22"/>
        </w:rPr>
        <w:t> </w:t>
      </w:r>
      <w:r w:rsidRPr="00A27C5F">
        <w:rPr>
          <w:rFonts w:cs="Arial"/>
          <w:color w:val="000000"/>
          <w:szCs w:val="22"/>
        </w:rPr>
        <w:t xml:space="preserve">wykorzystaniem QC Beads Beckman – </w:t>
      </w:r>
      <w:r w:rsidRPr="00A27C5F">
        <w:rPr>
          <w:rFonts w:cs="Arial"/>
          <w:b/>
          <w:color w:val="000000"/>
          <w:szCs w:val="22"/>
        </w:rPr>
        <w:t>MLFCM-</w:t>
      </w:r>
      <w:r w:rsidR="00583F77">
        <w:rPr>
          <w:rFonts w:cs="Arial"/>
          <w:b/>
          <w:color w:val="000000"/>
          <w:szCs w:val="22"/>
        </w:rPr>
        <w:t>0</w:t>
      </w:r>
      <w:r w:rsidRPr="00A27C5F">
        <w:rPr>
          <w:rFonts w:cs="Arial"/>
          <w:b/>
          <w:color w:val="000000"/>
          <w:szCs w:val="22"/>
        </w:rPr>
        <w:t xml:space="preserve">2 </w:t>
      </w:r>
      <w:r w:rsidRPr="00A27C5F">
        <w:rPr>
          <w:rFonts w:cs="Arial"/>
          <w:color w:val="000000"/>
          <w:szCs w:val="22"/>
        </w:rPr>
        <w:sym w:font="Wingdings" w:char="F0E0"/>
      </w:r>
      <w:r w:rsidRPr="00A27C5F">
        <w:rPr>
          <w:rFonts w:cs="Arial"/>
          <w:color w:val="000000"/>
          <w:szCs w:val="22"/>
        </w:rPr>
        <w:t xml:space="preserve"> odczynnik należy wyjąć z lodówki i</w:t>
      </w:r>
      <w:r w:rsidR="0098296D">
        <w:rPr>
          <w:rFonts w:cs="Arial"/>
          <w:color w:val="000000"/>
          <w:szCs w:val="22"/>
        </w:rPr>
        <w:t> </w:t>
      </w:r>
      <w:r w:rsidRPr="00A27C5F">
        <w:rPr>
          <w:rFonts w:cs="Arial"/>
          <w:color w:val="000000"/>
          <w:szCs w:val="22"/>
        </w:rPr>
        <w:t>ogrzać do temperatury pokojowej.</w:t>
      </w:r>
    </w:p>
    <w:p w14:paraId="78DB6F8B" w14:textId="7CB19B82" w:rsidR="00966C2F" w:rsidRPr="00A27C5F" w:rsidRDefault="00966C2F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Po ogrzaniu</w:t>
      </w:r>
      <w:r w:rsidR="007A5FB6" w:rsidRPr="00A27C5F">
        <w:rPr>
          <w:rFonts w:cs="Arial"/>
          <w:color w:val="000000"/>
          <w:szCs w:val="22"/>
        </w:rPr>
        <w:t xml:space="preserve"> do temperatury pokojowej i zworteksowaniu</w:t>
      </w:r>
      <w:r w:rsidRPr="00A27C5F">
        <w:rPr>
          <w:rFonts w:cs="Arial"/>
          <w:color w:val="000000"/>
          <w:szCs w:val="22"/>
        </w:rPr>
        <w:t xml:space="preserve"> </w:t>
      </w:r>
      <w:r w:rsidR="00AE7F90" w:rsidRPr="00A27C5F">
        <w:rPr>
          <w:rFonts w:cs="Arial"/>
          <w:color w:val="000000"/>
          <w:szCs w:val="22"/>
        </w:rPr>
        <w:t xml:space="preserve">butelki z </w:t>
      </w:r>
      <w:r w:rsidRPr="00A27C5F">
        <w:rPr>
          <w:rFonts w:cs="Arial"/>
          <w:color w:val="000000"/>
          <w:szCs w:val="22"/>
        </w:rPr>
        <w:t>QC Beads Beckman</w:t>
      </w:r>
      <w:r w:rsidR="00AE7F90" w:rsidRPr="00A27C5F">
        <w:rPr>
          <w:rFonts w:cs="Arial"/>
          <w:color w:val="000000"/>
          <w:szCs w:val="22"/>
        </w:rPr>
        <w:t>,</w:t>
      </w:r>
      <w:r w:rsidRPr="00A27C5F">
        <w:rPr>
          <w:rFonts w:cs="Arial"/>
          <w:color w:val="000000"/>
          <w:szCs w:val="22"/>
        </w:rPr>
        <w:t xml:space="preserve"> należy do probówki typu eppendorf 1,5 ml – </w:t>
      </w:r>
      <w:r w:rsidRPr="00A27C5F">
        <w:rPr>
          <w:rFonts w:cs="Arial"/>
          <w:b/>
        </w:rPr>
        <w:t>MLMBM-</w:t>
      </w:r>
      <w:r w:rsidR="00583F77">
        <w:rPr>
          <w:rFonts w:cs="Arial"/>
          <w:b/>
        </w:rPr>
        <w:t>0</w:t>
      </w:r>
      <w:r w:rsidRPr="00A27C5F">
        <w:rPr>
          <w:rFonts w:cs="Arial"/>
          <w:b/>
        </w:rPr>
        <w:t>5</w:t>
      </w:r>
      <w:r w:rsidRPr="00A27C5F">
        <w:rPr>
          <w:rFonts w:cs="Arial"/>
          <w:b/>
          <w:sz w:val="18"/>
          <w:szCs w:val="18"/>
        </w:rPr>
        <w:t xml:space="preserve"> </w:t>
      </w:r>
      <w:r w:rsidRPr="00A27C5F">
        <w:rPr>
          <w:rFonts w:cs="Arial"/>
          <w:color w:val="000000"/>
          <w:szCs w:val="22"/>
        </w:rPr>
        <w:t xml:space="preserve">dodać 330 µl wody </w:t>
      </w:r>
      <w:r w:rsidR="00B74D0A">
        <w:rPr>
          <w:rFonts w:cs="Arial"/>
          <w:color w:val="000000"/>
          <w:szCs w:val="22"/>
        </w:rPr>
        <w:t>ultraczystej (</w:t>
      </w:r>
      <w:r w:rsidR="00B74D0A">
        <w:rPr>
          <w:rFonts w:cs="Arial"/>
          <w:b/>
          <w:bCs/>
          <w:color w:val="000000"/>
          <w:szCs w:val="22"/>
        </w:rPr>
        <w:t>SOCOW-25</w:t>
      </w:r>
      <w:r w:rsidR="00B74D0A">
        <w:rPr>
          <w:rFonts w:cs="Arial"/>
          <w:color w:val="000000"/>
          <w:szCs w:val="22"/>
        </w:rPr>
        <w:t>)</w:t>
      </w:r>
      <w:r w:rsidRPr="00A27C5F">
        <w:rPr>
          <w:rFonts w:cs="Arial"/>
          <w:color w:val="000000"/>
          <w:szCs w:val="22"/>
        </w:rPr>
        <w:t>, a następnie dodać jedną kroplę QC Beads i wymieszać na mieszadle typu vortex.</w:t>
      </w:r>
    </w:p>
    <w:p w14:paraId="07C9E232" w14:textId="77777777" w:rsidR="0069299E" w:rsidRPr="00BE19D9" w:rsidRDefault="0069299E" w:rsidP="0069299E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BE19D9">
        <w:rPr>
          <w:rFonts w:cs="Arial"/>
          <w:color w:val="000000"/>
          <w:szCs w:val="22"/>
        </w:rPr>
        <w:t>W</w:t>
      </w:r>
      <w:r>
        <w:rPr>
          <w:rFonts w:cs="Arial"/>
          <w:color w:val="000000"/>
          <w:szCs w:val="22"/>
        </w:rPr>
        <w:t> </w:t>
      </w:r>
      <w:r w:rsidRPr="00BE19D9">
        <w:rPr>
          <w:rFonts w:cs="Arial"/>
          <w:color w:val="000000"/>
          <w:szCs w:val="22"/>
        </w:rPr>
        <w:t xml:space="preserve">urządzeniu należy wybrać </w:t>
      </w:r>
      <w:r w:rsidRPr="00C36E2E">
        <w:rPr>
          <w:rFonts w:cs="Arial"/>
          <w:color w:val="000000"/>
          <w:szCs w:val="22"/>
        </w:rPr>
        <w:sym w:font="Wingdings" w:char="F0E0"/>
      </w:r>
      <w:r w:rsidRPr="00BE19D9">
        <w:rPr>
          <w:rFonts w:cs="Arial"/>
          <w:color w:val="000000"/>
          <w:szCs w:val="22"/>
        </w:rPr>
        <w:t xml:space="preserve"> ‘QC/Standardization’ </w:t>
      </w:r>
      <w:r w:rsidRPr="00C36E2E">
        <w:rPr>
          <w:rFonts w:cs="Arial"/>
          <w:color w:val="000000"/>
          <w:szCs w:val="22"/>
        </w:rPr>
        <w:sym w:font="Wingdings" w:char="F0E0"/>
      </w:r>
      <w:r w:rsidRPr="00BE19D9">
        <w:rPr>
          <w:rFonts w:cs="Arial"/>
          <w:color w:val="000000"/>
          <w:szCs w:val="22"/>
        </w:rPr>
        <w:t xml:space="preserve"> ‘Start QC/Standardization’. </w:t>
      </w:r>
    </w:p>
    <w:p w14:paraId="2ED3F60E" w14:textId="77777777" w:rsidR="00966C2F" w:rsidRPr="00A27C5F" w:rsidRDefault="00966C2F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Po otwarciu ekranu funkcji QC/Standardization należy w oknie ‘Select LOT’ wybrać numer serii używanego opakowania QC Beads Beckman.</w:t>
      </w:r>
    </w:p>
    <w:p w14:paraId="14934FA7" w14:textId="2E88CC99" w:rsidR="00966C2F" w:rsidRPr="00A27C5F" w:rsidRDefault="005B6281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Umieścić </w:t>
      </w:r>
      <w:r w:rsidR="00966C2F" w:rsidRPr="00A27C5F">
        <w:rPr>
          <w:rFonts w:cs="Arial"/>
          <w:color w:val="000000"/>
          <w:szCs w:val="22"/>
        </w:rPr>
        <w:t xml:space="preserve">próbę z QC Beads Beckman </w:t>
      </w:r>
      <w:r w:rsidRPr="00A27C5F">
        <w:rPr>
          <w:rFonts w:cs="Arial"/>
          <w:color w:val="000000"/>
          <w:szCs w:val="22"/>
        </w:rPr>
        <w:t>w stacji</w:t>
      </w:r>
      <w:r w:rsidR="00966C2F" w:rsidRPr="00A27C5F">
        <w:rPr>
          <w:rFonts w:cs="Arial"/>
          <w:color w:val="000000"/>
          <w:szCs w:val="22"/>
        </w:rPr>
        <w:t xml:space="preserve"> cytometru i nacisnąć ‘Start QC/Standarization’.</w:t>
      </w:r>
    </w:p>
    <w:p w14:paraId="726387F7" w14:textId="37261859" w:rsidR="00966C2F" w:rsidRPr="00A27C5F" w:rsidRDefault="0012382F" w:rsidP="003E450F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12382F">
        <w:rPr>
          <w:rFonts w:cs="Arial"/>
          <w:color w:val="000000"/>
          <w:szCs w:val="22"/>
        </w:rPr>
        <w:t>Po wykonaniu analizy wyświetli się wynik kalibracji – ‘QC Report’. ‘QC Passed’ – oznacza, że urządzenie działa poprawnie i można wykonywać analizy; wynik QC/Standardization należy zapisać w formie .pdf poprzez wybór opcji „Export to PDF” w folderze o lokalizacji: Deskop\KJ\Wyniki INS-1</w:t>
      </w:r>
      <w:r w:rsidR="00DF2018">
        <w:rPr>
          <w:rFonts w:cs="Arial"/>
          <w:color w:val="000000"/>
          <w:szCs w:val="22"/>
        </w:rPr>
        <w:t>8</w:t>
      </w:r>
      <w:r w:rsidRPr="0012382F">
        <w:rPr>
          <w:rFonts w:cs="Arial"/>
          <w:color w:val="000000"/>
          <w:szCs w:val="22"/>
        </w:rPr>
        <w:t>_SPO_KJ-3_19_CK, w podfolderze nazwanym nazwą i numerem produktu badanego, tym samym co wyniki surowe z badań</w:t>
      </w:r>
      <w:r w:rsidR="00966C2F" w:rsidRPr="00A27C5F">
        <w:rPr>
          <w:rFonts w:cs="Arial"/>
          <w:color w:val="000000"/>
          <w:szCs w:val="22"/>
        </w:rPr>
        <w:t>.</w:t>
      </w:r>
    </w:p>
    <w:p w14:paraId="08AE1097" w14:textId="77777777" w:rsidR="00517812" w:rsidRPr="00B0472F" w:rsidRDefault="00517812" w:rsidP="00517812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W przypadku niepowodzenia kalibracji, gdy ‘QC Results’ </w:t>
      </w:r>
      <w:r w:rsidRPr="00C36E2E">
        <w:rPr>
          <w:rFonts w:cs="Arial"/>
          <w:color w:val="000000"/>
          <w:szCs w:val="22"/>
        </w:rPr>
        <w:sym w:font="Wingdings" w:char="F0E0"/>
      </w:r>
      <w:r>
        <w:rPr>
          <w:rFonts w:cs="Arial"/>
          <w:color w:val="000000"/>
          <w:szCs w:val="22"/>
        </w:rPr>
        <w:t xml:space="preserve"> QC failed’ należy również zapisać wynik w postaci pliku pdf w folderze nazwanym numerem analizowanej serii, oraz odnotować niepowodzenie testu w protokole w miejscu na istotne uwagi i komentarze analityka.</w:t>
      </w:r>
    </w:p>
    <w:p w14:paraId="6F6407D0" w14:textId="4B80DFA1" w:rsidR="00966C2F" w:rsidRPr="00A27C5F" w:rsidRDefault="009A755A" w:rsidP="00A2371D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>
        <w:rPr>
          <w:rFonts w:cs="Arial"/>
          <w:b/>
          <w:color w:val="000000"/>
          <w:szCs w:val="22"/>
        </w:rPr>
        <w:t>Z</w:t>
      </w:r>
      <w:r w:rsidR="00966C2F" w:rsidRPr="00A27C5F">
        <w:rPr>
          <w:rFonts w:cs="Arial"/>
          <w:b/>
          <w:color w:val="000000"/>
          <w:szCs w:val="22"/>
        </w:rPr>
        <w:t xml:space="preserve">ałączniku </w:t>
      </w:r>
      <w:r>
        <w:rPr>
          <w:rFonts w:cs="Arial"/>
          <w:b/>
          <w:color w:val="000000"/>
          <w:szCs w:val="22"/>
        </w:rPr>
        <w:t>3</w:t>
      </w:r>
      <w:r w:rsidR="00966C2F" w:rsidRPr="00A27C5F">
        <w:rPr>
          <w:rFonts w:cs="Arial"/>
          <w:b/>
          <w:color w:val="000000"/>
          <w:szCs w:val="22"/>
        </w:rPr>
        <w:t xml:space="preserve"> do SPO/KJ-3 – schemat działania w przypadku niepowodzenia testu kalibracji cytometru przepływowego</w:t>
      </w:r>
      <w:r w:rsidR="00966C2F" w:rsidRPr="00A27C5F">
        <w:rPr>
          <w:rFonts w:cs="Arial"/>
          <w:color w:val="000000"/>
          <w:szCs w:val="22"/>
        </w:rPr>
        <w:t>.</w:t>
      </w:r>
      <w:r w:rsidR="00966C2F" w:rsidRPr="00A27C5F">
        <w:rPr>
          <w:rFonts w:cs="Arial"/>
          <w:b/>
          <w:color w:val="000000"/>
          <w:szCs w:val="22"/>
        </w:rPr>
        <w:t xml:space="preserve"> </w:t>
      </w:r>
    </w:p>
    <w:p w14:paraId="6B8CA4C8" w14:textId="2A100067" w:rsidR="00966C2F" w:rsidRPr="00A27C5F" w:rsidRDefault="00966C2F" w:rsidP="00A2371D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Następnie należy otworzyć </w:t>
      </w:r>
      <w:r w:rsidR="00701575" w:rsidRPr="00A27C5F">
        <w:rPr>
          <w:rFonts w:cs="Arial"/>
          <w:color w:val="000000"/>
          <w:szCs w:val="22"/>
        </w:rPr>
        <w:t>plik z z</w:t>
      </w:r>
      <w:r w:rsidR="00AE1D98" w:rsidRPr="00A27C5F">
        <w:rPr>
          <w:rFonts w:cs="Arial"/>
          <w:color w:val="000000"/>
          <w:szCs w:val="22"/>
        </w:rPr>
        <w:t>apisanym w dniu 0</w:t>
      </w:r>
      <w:r w:rsidRPr="00A27C5F">
        <w:rPr>
          <w:rFonts w:cs="Arial"/>
          <w:color w:val="000000"/>
          <w:szCs w:val="22"/>
        </w:rPr>
        <w:t xml:space="preserve"> badani</w:t>
      </w:r>
      <w:r w:rsidR="00AE1D98" w:rsidRPr="00A27C5F">
        <w:rPr>
          <w:rFonts w:cs="Arial"/>
          <w:color w:val="000000"/>
          <w:szCs w:val="22"/>
        </w:rPr>
        <w:t>em</w:t>
      </w:r>
      <w:r w:rsidRPr="00A27C5F">
        <w:rPr>
          <w:rFonts w:cs="Arial"/>
          <w:color w:val="000000"/>
          <w:szCs w:val="22"/>
        </w:rPr>
        <w:t xml:space="preserve"> cyklu komórkowego i wybrać z</w:t>
      </w:r>
      <w:r w:rsidR="0098296D">
        <w:rPr>
          <w:rFonts w:cs="Arial"/>
          <w:color w:val="000000"/>
          <w:szCs w:val="22"/>
        </w:rPr>
        <w:t> </w:t>
      </w:r>
      <w:r w:rsidRPr="00A27C5F">
        <w:rPr>
          <w:rFonts w:cs="Arial"/>
          <w:color w:val="000000"/>
          <w:szCs w:val="22"/>
        </w:rPr>
        <w:t>listy próbkę o nazwie t-</w:t>
      </w:r>
      <w:r w:rsidR="007E4828" w:rsidRPr="00A27C5F">
        <w:rPr>
          <w:rFonts w:cs="Arial"/>
          <w:color w:val="000000"/>
          <w:szCs w:val="22"/>
        </w:rPr>
        <w:t>144</w:t>
      </w:r>
      <w:r w:rsidRPr="00A27C5F">
        <w:rPr>
          <w:rFonts w:cs="Arial"/>
          <w:color w:val="000000"/>
          <w:szCs w:val="22"/>
        </w:rPr>
        <w:t xml:space="preserve"> oraz przycisk „Initialize” co spowoduje wysunięcie stacji na próby badane. </w:t>
      </w:r>
    </w:p>
    <w:p w14:paraId="0D9A6DFE" w14:textId="77777777" w:rsidR="00966C2F" w:rsidRPr="00A27C5F" w:rsidRDefault="00966C2F" w:rsidP="00A2371D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Należy się upewnić, że liczba wyświetlanych zliczeń (‘Events to display’) wynosi 1000, a liczba zapisywanych zliczeń wynosi 10000 (‘Events to record’). </w:t>
      </w:r>
    </w:p>
    <w:p w14:paraId="787A5AF3" w14:textId="77777777" w:rsidR="00966C2F" w:rsidRPr="00A27C5F" w:rsidRDefault="00966C2F" w:rsidP="00A2371D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Prędkość przepływu próbki (‘Sample flow rate’) należy ustawić na slow.</w:t>
      </w:r>
    </w:p>
    <w:p w14:paraId="09000688" w14:textId="77777777" w:rsidR="00966C2F" w:rsidRPr="00A27C5F" w:rsidRDefault="00966C2F" w:rsidP="00A2371D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 xml:space="preserve">Próbkę umieścić w stacji oraz wybrać „Run” w celu wykonania zliczeń. </w:t>
      </w:r>
    </w:p>
    <w:p w14:paraId="61073265" w14:textId="77777777" w:rsidR="00966C2F" w:rsidRPr="00A27C5F" w:rsidRDefault="00966C2F" w:rsidP="00A2371D">
      <w:pPr>
        <w:pStyle w:val="Tekstblokowy"/>
        <w:numPr>
          <w:ilvl w:val="0"/>
          <w:numId w:val="29"/>
        </w:numPr>
        <w:tabs>
          <w:tab w:val="left" w:pos="709"/>
        </w:tabs>
        <w:suppressAutoHyphens/>
        <w:ind w:right="0"/>
        <w:contextualSpacing/>
        <w:rPr>
          <w:rFonts w:cs="Arial"/>
          <w:color w:val="000000"/>
          <w:szCs w:val="22"/>
        </w:rPr>
      </w:pPr>
      <w:r w:rsidRPr="00A27C5F">
        <w:rPr>
          <w:rFonts w:cs="Arial"/>
          <w:color w:val="000000"/>
          <w:szCs w:val="22"/>
        </w:rPr>
        <w:t>Po pojawieniu się pierwszych zliczeń należy nacisnąć przycisk „Record”.</w:t>
      </w:r>
    </w:p>
    <w:p w14:paraId="09464C3B" w14:textId="2126D39E" w:rsidR="00F679B1" w:rsidRPr="00B578E7" w:rsidRDefault="00966C2F" w:rsidP="00A2371D">
      <w:pPr>
        <w:pStyle w:val="Akapitzlist"/>
        <w:numPr>
          <w:ilvl w:val="0"/>
          <w:numId w:val="29"/>
        </w:numPr>
        <w:tabs>
          <w:tab w:val="left" w:pos="3757"/>
        </w:tabs>
        <w:spacing w:after="120"/>
        <w:contextualSpacing/>
        <w:jc w:val="both"/>
        <w:rPr>
          <w:rFonts w:ascii="Arial" w:hAnsi="Arial" w:cs="Arial"/>
          <w:sz w:val="20"/>
          <w:szCs w:val="20"/>
        </w:rPr>
      </w:pPr>
      <w:r w:rsidRPr="00A2371D">
        <w:rPr>
          <w:rFonts w:ascii="Arial" w:hAnsi="Arial" w:cs="Arial"/>
          <w:color w:val="000000"/>
          <w:sz w:val="20"/>
          <w:szCs w:val="20"/>
        </w:rPr>
        <w:lastRenderedPageBreak/>
        <w:t>Po zakończeniu zbierania zliczeń, należy wyjąć próbę ze stacji i zweryfikować czy w kanale PE widoczny jest prawidłowy obraz struktury cyklu komórkowego,</w:t>
      </w:r>
      <w:r w:rsidR="00723C40" w:rsidRPr="00B578E7">
        <w:rPr>
          <w:rFonts w:ascii="Arial" w:hAnsi="Arial" w:cs="Arial"/>
          <w:sz w:val="20"/>
          <w:szCs w:val="20"/>
        </w:rPr>
        <w:t xml:space="preserve"> </w:t>
      </w:r>
      <w:r w:rsidR="00F679B1" w:rsidRPr="00B578E7">
        <w:rPr>
          <w:rFonts w:ascii="Arial" w:hAnsi="Arial" w:cs="Arial"/>
          <w:sz w:val="20"/>
          <w:szCs w:val="20"/>
        </w:rPr>
        <w:t>czy też może wskazywać na mutacje i obecność komórek nowotworowych</w:t>
      </w:r>
      <w:r w:rsidR="006F570B" w:rsidRPr="00B578E7">
        <w:rPr>
          <w:rFonts w:ascii="Arial" w:hAnsi="Arial" w:cs="Arial"/>
          <w:sz w:val="20"/>
          <w:szCs w:val="20"/>
        </w:rPr>
        <w:t xml:space="preserve"> (np.</w:t>
      </w:r>
      <w:r w:rsidR="00F679B1" w:rsidRPr="00B578E7">
        <w:rPr>
          <w:rFonts w:ascii="Arial" w:hAnsi="Arial" w:cs="Arial"/>
          <w:sz w:val="20"/>
          <w:szCs w:val="20"/>
        </w:rPr>
        <w:t xml:space="preserve"> rozwidlenie pierwszego peaku na histogramie, lub nietypowe zwiększenie wysokości obszaru między pierwszym a drugim peakiem</w:t>
      </w:r>
      <w:r w:rsidR="008F21C3" w:rsidRPr="00B578E7">
        <w:rPr>
          <w:rFonts w:ascii="Arial" w:hAnsi="Arial" w:cs="Arial"/>
          <w:sz w:val="20"/>
          <w:szCs w:val="20"/>
        </w:rPr>
        <w:t>).</w:t>
      </w:r>
    </w:p>
    <w:p w14:paraId="54586C1D" w14:textId="4289ED96" w:rsidR="00F679B1" w:rsidRPr="00A27C5F" w:rsidRDefault="00F679B1" w:rsidP="00464CE7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Wynik oceny wprowadzić do </w:t>
      </w:r>
      <w:r w:rsidRPr="00A27C5F">
        <w:rPr>
          <w:rFonts w:ascii="Arial" w:hAnsi="Arial" w:cs="Arial"/>
          <w:b/>
          <w:sz w:val="20"/>
        </w:rPr>
        <w:t>PRO-1</w:t>
      </w:r>
      <w:r w:rsidR="003D1E7C" w:rsidRPr="00A27C5F">
        <w:rPr>
          <w:rFonts w:ascii="Arial" w:hAnsi="Arial" w:cs="Arial"/>
          <w:b/>
          <w:sz w:val="20"/>
        </w:rPr>
        <w:t>6</w:t>
      </w:r>
      <w:r w:rsidRPr="00A27C5F">
        <w:rPr>
          <w:rFonts w:ascii="Arial" w:hAnsi="Arial" w:cs="Arial"/>
          <w:b/>
          <w:sz w:val="20"/>
        </w:rPr>
        <w:t>/SPO/KJ-3/19</w:t>
      </w:r>
      <w:r w:rsidRPr="00A27C5F">
        <w:rPr>
          <w:rFonts w:ascii="Arial" w:hAnsi="Arial" w:cs="Arial"/>
          <w:sz w:val="20"/>
        </w:rPr>
        <w:t>.</w:t>
      </w:r>
    </w:p>
    <w:p w14:paraId="04A9EE3C" w14:textId="795C6D57" w:rsidR="004B0858" w:rsidRPr="00192DA5" w:rsidRDefault="004B0858" w:rsidP="004B0858">
      <w:pPr>
        <w:pStyle w:val="Akapitzlist"/>
        <w:numPr>
          <w:ilvl w:val="0"/>
          <w:numId w:val="29"/>
        </w:num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18"/>
          <w:szCs w:val="18"/>
        </w:rPr>
      </w:pPr>
      <w:r w:rsidRPr="00192DA5">
        <w:rPr>
          <w:rFonts w:ascii="Arial" w:hAnsi="Arial" w:cs="Arial"/>
          <w:sz w:val="20"/>
          <w:szCs w:val="20"/>
        </w:rPr>
        <w:t>W celu utworzenia kopi zapasowej wyniku badań, dane surowe zapisane pod ścieżką wewnętrzna oprogramowania Cytoflex → ‘Raw Data’ →  ‘</w:t>
      </w:r>
      <w:r w:rsidR="00BD46C7">
        <w:rPr>
          <w:rFonts w:ascii="Arial" w:hAnsi="Arial" w:cs="Arial"/>
          <w:sz w:val="20"/>
          <w:szCs w:val="20"/>
        </w:rPr>
        <w:t>E</w:t>
      </w:r>
      <w:r w:rsidRPr="00192DA5">
        <w:rPr>
          <w:rFonts w:ascii="Arial" w:hAnsi="Arial" w:cs="Arial"/>
          <w:sz w:val="20"/>
          <w:szCs w:val="20"/>
        </w:rPr>
        <w:t xml:space="preserve">M-1_QC’ → </w:t>
      </w:r>
      <w:r>
        <w:rPr>
          <w:rFonts w:ascii="Arial" w:hAnsi="Arial" w:cs="Arial"/>
          <w:sz w:val="20"/>
          <w:szCs w:val="20"/>
        </w:rPr>
        <w:t>podfolder z nawą i</w:t>
      </w:r>
      <w:r w:rsidR="003D1A07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numerem badanego produktu</w:t>
      </w:r>
      <w:r w:rsidRPr="00192DA5">
        <w:rPr>
          <w:rFonts w:ascii="Arial" w:hAnsi="Arial" w:cs="Arial"/>
          <w:sz w:val="20"/>
          <w:szCs w:val="20"/>
        </w:rPr>
        <w:t xml:space="preserve"> podlegają eksportowi do zewnętrznej formy .xit. Wyniki surowe w formie plików .xit należy wyeksportować pod ścieżką </w:t>
      </w:r>
      <w:r w:rsidRPr="00DF0E59">
        <w:rPr>
          <w:rFonts w:ascii="Arial" w:hAnsi="Arial" w:cs="Arial"/>
          <w:color w:val="000000"/>
          <w:sz w:val="20"/>
          <w:szCs w:val="20"/>
        </w:rPr>
        <w:t>Deskop\KJ\Wyniki INS-1</w:t>
      </w:r>
      <w:r w:rsidR="00BD46C7">
        <w:rPr>
          <w:rFonts w:ascii="Arial" w:hAnsi="Arial" w:cs="Arial"/>
          <w:color w:val="000000"/>
          <w:sz w:val="20"/>
          <w:szCs w:val="20"/>
        </w:rPr>
        <w:t>8</w:t>
      </w:r>
      <w:r w:rsidRPr="00DF0E59">
        <w:rPr>
          <w:rFonts w:ascii="Arial" w:hAnsi="Arial" w:cs="Arial"/>
          <w:color w:val="000000"/>
          <w:sz w:val="20"/>
          <w:szCs w:val="20"/>
        </w:rPr>
        <w:t>_SPO_KJ-3_19_CK, w podfolderze nazwanym nazwą i numerem produktu badanego</w:t>
      </w:r>
      <w:r w:rsidRPr="00192DA5">
        <w:rPr>
          <w:rFonts w:ascii="Arial" w:hAnsi="Arial" w:cs="Arial"/>
          <w:sz w:val="20"/>
          <w:szCs w:val="20"/>
        </w:rPr>
        <w:t>. Generowanie pliku zewnętrznego .xit wymaga:</w:t>
      </w:r>
    </w:p>
    <w:p w14:paraId="0625204F" w14:textId="69DBA68D" w:rsidR="004B0858" w:rsidRPr="008868E5" w:rsidRDefault="004B0858" w:rsidP="004B0858">
      <w:pPr>
        <w:pStyle w:val="Tekstblokowy"/>
        <w:numPr>
          <w:ilvl w:val="0"/>
          <w:numId w:val="34"/>
        </w:numPr>
        <w:tabs>
          <w:tab w:val="left" w:pos="709"/>
        </w:tabs>
        <w:ind w:right="0"/>
        <w:contextualSpacing/>
        <w:rPr>
          <w:rFonts w:cs="Arial"/>
          <w:szCs w:val="22"/>
        </w:rPr>
      </w:pPr>
      <w:r w:rsidRPr="008868E5">
        <w:rPr>
          <w:rFonts w:cs="Arial"/>
          <w:szCs w:val="22"/>
        </w:rPr>
        <w:t>Odnalezienia zapisanych danych durowych w formie wewnętrznej na ścieżce oprogramowania Cytoflex → ‘Raw Data’ →  ‘</w:t>
      </w:r>
      <w:r w:rsidR="00497A85">
        <w:rPr>
          <w:rFonts w:cs="Arial"/>
          <w:szCs w:val="22"/>
        </w:rPr>
        <w:t>E</w:t>
      </w:r>
      <w:r w:rsidRPr="008868E5">
        <w:rPr>
          <w:rFonts w:cs="Arial"/>
          <w:szCs w:val="22"/>
        </w:rPr>
        <w:t>M-1_QC’ → podfolder z</w:t>
      </w:r>
      <w:r>
        <w:rPr>
          <w:rFonts w:cs="Arial"/>
          <w:szCs w:val="22"/>
        </w:rPr>
        <w:t> </w:t>
      </w:r>
      <w:r w:rsidRPr="008868E5">
        <w:rPr>
          <w:rFonts w:cs="Arial"/>
          <w:szCs w:val="22"/>
        </w:rPr>
        <w:t>nazwą i</w:t>
      </w:r>
      <w:r w:rsidR="00F8195E">
        <w:rPr>
          <w:rFonts w:cs="Arial"/>
          <w:szCs w:val="22"/>
        </w:rPr>
        <w:t> </w:t>
      </w:r>
      <w:r w:rsidRPr="008868E5">
        <w:rPr>
          <w:rFonts w:cs="Arial"/>
          <w:szCs w:val="22"/>
        </w:rPr>
        <w:t>numerem badanego produktu jak określa to niniejsza instrukcja;</w:t>
      </w:r>
    </w:p>
    <w:p w14:paraId="59552621" w14:textId="77777777" w:rsidR="004B0858" w:rsidRPr="008868E5" w:rsidRDefault="004B0858" w:rsidP="004B0858">
      <w:pPr>
        <w:pStyle w:val="Tekstblokowy"/>
        <w:numPr>
          <w:ilvl w:val="0"/>
          <w:numId w:val="34"/>
        </w:numPr>
        <w:tabs>
          <w:tab w:val="left" w:pos="709"/>
        </w:tabs>
        <w:ind w:right="0"/>
        <w:contextualSpacing/>
        <w:rPr>
          <w:rFonts w:cs="Arial"/>
          <w:szCs w:val="22"/>
        </w:rPr>
      </w:pPr>
      <w:r w:rsidRPr="008868E5">
        <w:rPr>
          <w:rFonts w:cs="Arial"/>
          <w:szCs w:val="22"/>
        </w:rPr>
        <w:t>Kliknięcia prawym przyciskiem myszy na wewnętrzny plik .xit uzyskany w danym badaniu i ostatecznie określony jako ostateczny, podlegający dokumentacji w postaci załącznika do protokołu badań;</w:t>
      </w:r>
    </w:p>
    <w:p w14:paraId="32A49901" w14:textId="77777777" w:rsidR="004B0858" w:rsidRPr="008868E5" w:rsidRDefault="004B0858" w:rsidP="004B0858">
      <w:pPr>
        <w:pStyle w:val="Tekstblokowy"/>
        <w:numPr>
          <w:ilvl w:val="0"/>
          <w:numId w:val="34"/>
        </w:numPr>
        <w:tabs>
          <w:tab w:val="left" w:pos="709"/>
        </w:tabs>
        <w:ind w:right="0"/>
        <w:contextualSpacing/>
        <w:rPr>
          <w:rFonts w:cs="Arial"/>
          <w:szCs w:val="22"/>
        </w:rPr>
      </w:pPr>
      <w:r w:rsidRPr="008868E5">
        <w:rPr>
          <w:rFonts w:cs="Arial"/>
          <w:szCs w:val="22"/>
        </w:rPr>
        <w:t>Wybraniu opcji „Export Experiment…” z otworzonego okna;</w:t>
      </w:r>
    </w:p>
    <w:p w14:paraId="6F8E8D1C" w14:textId="653E2B96" w:rsidR="004B0858" w:rsidRDefault="004B0858" w:rsidP="004B0858">
      <w:pPr>
        <w:pStyle w:val="Tekstblokowy"/>
        <w:numPr>
          <w:ilvl w:val="0"/>
          <w:numId w:val="34"/>
        </w:numPr>
        <w:tabs>
          <w:tab w:val="left" w:pos="709"/>
        </w:tabs>
        <w:ind w:right="0"/>
        <w:contextualSpacing/>
        <w:rPr>
          <w:rFonts w:cs="Arial"/>
          <w:szCs w:val="22"/>
        </w:rPr>
      </w:pPr>
      <w:r w:rsidRPr="008868E5">
        <w:rPr>
          <w:rFonts w:cs="Arial"/>
          <w:szCs w:val="22"/>
        </w:rPr>
        <w:t xml:space="preserve">Zapisaniu </w:t>
      </w:r>
      <w:r w:rsidR="005A5EA6">
        <w:rPr>
          <w:rFonts w:cs="Arial"/>
          <w:szCs w:val="22"/>
        </w:rPr>
        <w:t>zewnętrznej</w:t>
      </w:r>
      <w:r w:rsidRPr="008868E5">
        <w:rPr>
          <w:rFonts w:cs="Arial"/>
          <w:szCs w:val="22"/>
        </w:rPr>
        <w:t xml:space="preserve"> postaci .xit pod </w:t>
      </w:r>
      <w:r>
        <w:rPr>
          <w:rFonts w:cs="Arial"/>
          <w:szCs w:val="22"/>
        </w:rPr>
        <w:t xml:space="preserve"> </w:t>
      </w:r>
      <w:r w:rsidRPr="008868E5">
        <w:rPr>
          <w:rFonts w:cs="Arial"/>
          <w:szCs w:val="22"/>
        </w:rPr>
        <w:t xml:space="preserve"> zachowując nazwę nadaną dla postaci wewnętrznej oprogramowania</w:t>
      </w:r>
    </w:p>
    <w:p w14:paraId="4AC84B88" w14:textId="77777777" w:rsidR="004B0858" w:rsidRPr="008868E5" w:rsidRDefault="004B0858" w:rsidP="004B0858">
      <w:pPr>
        <w:pStyle w:val="Tekstblokowy"/>
        <w:numPr>
          <w:ilvl w:val="0"/>
          <w:numId w:val="34"/>
        </w:numPr>
        <w:tabs>
          <w:tab w:val="left" w:pos="709"/>
        </w:tabs>
        <w:ind w:right="0"/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Upewnić się, że w podfolderze z wyeksportowanymi danymi surowymi znajduje się plik .pdf określający </w:t>
      </w:r>
      <w:r w:rsidRPr="00083616">
        <w:rPr>
          <w:rFonts w:cs="Arial"/>
          <w:szCs w:val="22"/>
        </w:rPr>
        <w:t>QC/Standardization</w:t>
      </w:r>
    </w:p>
    <w:p w14:paraId="547F9E02" w14:textId="318E4BE1" w:rsidR="00F679B1" w:rsidRPr="00193C3C" w:rsidRDefault="004B0858" w:rsidP="00497A85">
      <w:pPr>
        <w:pStyle w:val="Akapitzlist"/>
        <w:numPr>
          <w:ilvl w:val="0"/>
          <w:numId w:val="29"/>
        </w:numPr>
        <w:spacing w:before="120" w:after="120"/>
        <w:contextualSpacing/>
        <w:jc w:val="both"/>
        <w:rPr>
          <w:rFonts w:ascii="Arial" w:hAnsi="Arial" w:cs="Arial"/>
          <w:sz w:val="20"/>
          <w:szCs w:val="20"/>
        </w:rPr>
      </w:pPr>
      <w:r w:rsidRPr="003E450F">
        <w:rPr>
          <w:rFonts w:ascii="Arial" w:hAnsi="Arial" w:cs="Arial"/>
          <w:sz w:val="20"/>
          <w:szCs w:val="20"/>
        </w:rPr>
        <w:t>Postać dokumentacyjną wyników surowych należy zapisać  w formie .pdf, a następnie wydrukować i dołączyć do protokołu w formie numerowanych załączników, oraz odnotować w</w:t>
      </w:r>
      <w:r w:rsidR="00F8195E">
        <w:rPr>
          <w:rFonts w:ascii="Arial" w:hAnsi="Arial" w:cs="Arial"/>
          <w:sz w:val="20"/>
          <w:szCs w:val="20"/>
        </w:rPr>
        <w:t> </w:t>
      </w:r>
      <w:r w:rsidRPr="00A57BE0">
        <w:rPr>
          <w:rFonts w:ascii="Arial" w:hAnsi="Arial" w:cs="Arial"/>
          <w:sz w:val="20"/>
          <w:szCs w:val="20"/>
        </w:rPr>
        <w:t xml:space="preserve">protokole dołączone załączniki. Eksportowanie wyników w formie .pdf wygląda następująco: wybrać z paska narzędzi opcję Print → Batch Print → Select </w:t>
      </w:r>
      <w:r w:rsidR="00903777">
        <w:rPr>
          <w:rFonts w:ascii="Arial" w:hAnsi="Arial" w:cs="Arial"/>
          <w:sz w:val="20"/>
          <w:szCs w:val="20"/>
        </w:rPr>
        <w:t>All</w:t>
      </w:r>
      <w:r w:rsidR="00097C67">
        <w:rPr>
          <w:rFonts w:ascii="Arial" w:hAnsi="Arial" w:cs="Arial"/>
          <w:sz w:val="20"/>
          <w:szCs w:val="20"/>
        </w:rPr>
        <w:t xml:space="preserve"> </w:t>
      </w:r>
      <w:r w:rsidRPr="005C2FD0">
        <w:rPr>
          <w:rFonts w:ascii="Arial" w:hAnsi="Arial" w:cs="Arial"/>
          <w:sz w:val="20"/>
          <w:szCs w:val="20"/>
        </w:rPr>
        <w:t>(</w:t>
      </w:r>
      <w:r w:rsidR="007A588F">
        <w:rPr>
          <w:rFonts w:ascii="Arial" w:hAnsi="Arial" w:cs="Arial"/>
          <w:sz w:val="20"/>
          <w:szCs w:val="20"/>
        </w:rPr>
        <w:t>wyb</w:t>
      </w:r>
      <w:r w:rsidR="006A05CE">
        <w:rPr>
          <w:rFonts w:ascii="Arial" w:hAnsi="Arial" w:cs="Arial"/>
          <w:sz w:val="20"/>
          <w:szCs w:val="20"/>
        </w:rPr>
        <w:t>rać wszystkie dni prowadzania badania – t0 oraz t144</w:t>
      </w:r>
      <w:r w:rsidRPr="005C2FD0">
        <w:rPr>
          <w:rFonts w:ascii="Arial" w:hAnsi="Arial" w:cs="Arial"/>
          <w:sz w:val="20"/>
          <w:szCs w:val="20"/>
        </w:rPr>
        <w:t xml:space="preserve">) + Merge printing → OK. Powinno pojawić się okno Preview, z paska okna wybrać zakładkę Export Document → PDF File → OK. Plik pdf zapisać pod ścieżką </w:t>
      </w:r>
      <w:r w:rsidRPr="005C2FD0">
        <w:rPr>
          <w:rFonts w:ascii="Arial" w:hAnsi="Arial" w:cs="Arial"/>
          <w:color w:val="000000"/>
          <w:sz w:val="20"/>
          <w:szCs w:val="20"/>
        </w:rPr>
        <w:t>Deskop\KJ\Wyniki INS-1</w:t>
      </w:r>
      <w:r w:rsidR="00425D6C">
        <w:rPr>
          <w:rFonts w:ascii="Arial" w:hAnsi="Arial" w:cs="Arial"/>
          <w:color w:val="000000"/>
          <w:sz w:val="20"/>
          <w:szCs w:val="20"/>
        </w:rPr>
        <w:t>8</w:t>
      </w:r>
      <w:r w:rsidRPr="003E450F">
        <w:rPr>
          <w:rFonts w:ascii="Arial" w:hAnsi="Arial" w:cs="Arial"/>
          <w:color w:val="000000"/>
          <w:sz w:val="20"/>
          <w:szCs w:val="20"/>
        </w:rPr>
        <w:t>_SPO_KJ-3_19_</w:t>
      </w:r>
      <w:r w:rsidR="00425D6C">
        <w:rPr>
          <w:rFonts w:ascii="Arial" w:hAnsi="Arial" w:cs="Arial"/>
          <w:color w:val="000000"/>
          <w:sz w:val="20"/>
          <w:szCs w:val="20"/>
        </w:rPr>
        <w:t>CK</w:t>
      </w:r>
      <w:r w:rsidRPr="003E450F">
        <w:rPr>
          <w:rFonts w:ascii="Arial" w:hAnsi="Arial" w:cs="Arial"/>
          <w:sz w:val="20"/>
          <w:szCs w:val="20"/>
        </w:rPr>
        <w:t xml:space="preserve"> → podfolder z nazwą i numerem badanego produktu zachowując nazwę nadaną dla postaci wewnętrznej oprogramowania. Oba wygenerowane pliki PDF, połączyć w jeden załącznik. Plik .pdf z wynikiem kalibracji </w:t>
      </w:r>
      <w:r w:rsidRPr="003E450F">
        <w:rPr>
          <w:rFonts w:ascii="Arial" w:hAnsi="Arial" w:cs="Arial"/>
          <w:color w:val="000000"/>
          <w:sz w:val="20"/>
          <w:szCs w:val="20"/>
        </w:rPr>
        <w:t>QC/Standardization nie jest drukowany jako załącznik badań do protokoł</w:t>
      </w:r>
      <w:r w:rsidR="00497A85" w:rsidRPr="003E450F">
        <w:rPr>
          <w:rFonts w:ascii="Arial" w:hAnsi="Arial" w:cs="Arial"/>
          <w:color w:val="000000"/>
          <w:sz w:val="20"/>
          <w:szCs w:val="20"/>
        </w:rPr>
        <w:t>u</w:t>
      </w:r>
      <w:r w:rsidR="00AA4EC8" w:rsidRPr="00193C3C">
        <w:rPr>
          <w:rFonts w:ascii="Arial" w:hAnsi="Arial" w:cs="Arial"/>
          <w:color w:val="000000"/>
          <w:sz w:val="20"/>
          <w:szCs w:val="20"/>
        </w:rPr>
        <w:t>. Następnie</w:t>
      </w:r>
      <w:r w:rsidR="006F3FF8" w:rsidRPr="00193C3C">
        <w:rPr>
          <w:rFonts w:ascii="Arial" w:hAnsi="Arial" w:cs="Arial"/>
          <w:color w:val="000000"/>
          <w:sz w:val="20"/>
          <w:szCs w:val="20"/>
        </w:rPr>
        <w:t xml:space="preserve"> </w:t>
      </w:r>
      <w:r w:rsidR="0024762B" w:rsidRPr="00193C3C">
        <w:rPr>
          <w:rFonts w:ascii="Arial" w:hAnsi="Arial" w:cs="Arial"/>
          <w:sz w:val="20"/>
          <w:szCs w:val="20"/>
        </w:rPr>
        <w:t>w</w:t>
      </w:r>
      <w:r w:rsidR="00F679B1" w:rsidRPr="00193C3C">
        <w:rPr>
          <w:rFonts w:ascii="Arial" w:hAnsi="Arial" w:cs="Arial"/>
          <w:sz w:val="20"/>
          <w:szCs w:val="20"/>
        </w:rPr>
        <w:t>ydrukować wykres</w:t>
      </w:r>
      <w:r w:rsidR="002A4E6A" w:rsidRPr="00193C3C">
        <w:rPr>
          <w:rFonts w:ascii="Arial" w:hAnsi="Arial" w:cs="Arial"/>
          <w:sz w:val="20"/>
          <w:szCs w:val="20"/>
        </w:rPr>
        <w:t>y</w:t>
      </w:r>
      <w:r w:rsidR="00F679B1" w:rsidRPr="00193C3C">
        <w:rPr>
          <w:rFonts w:ascii="Arial" w:hAnsi="Arial" w:cs="Arial"/>
          <w:sz w:val="20"/>
          <w:szCs w:val="20"/>
        </w:rPr>
        <w:t xml:space="preserve"> z pomiar</w:t>
      </w:r>
      <w:r w:rsidR="002A4E6A" w:rsidRPr="00193C3C">
        <w:rPr>
          <w:rFonts w:ascii="Arial" w:hAnsi="Arial" w:cs="Arial"/>
          <w:sz w:val="20"/>
          <w:szCs w:val="20"/>
        </w:rPr>
        <w:t>ów</w:t>
      </w:r>
      <w:r w:rsidR="00F679B1" w:rsidRPr="00193C3C">
        <w:rPr>
          <w:rFonts w:ascii="Arial" w:hAnsi="Arial" w:cs="Arial"/>
          <w:sz w:val="20"/>
          <w:szCs w:val="20"/>
        </w:rPr>
        <w:t xml:space="preserve"> i dołączyć do protokołu </w:t>
      </w:r>
      <w:r w:rsidR="006F3FF8" w:rsidRPr="00193C3C">
        <w:rPr>
          <w:rFonts w:ascii="Arial" w:hAnsi="Arial" w:cs="Arial"/>
          <w:sz w:val="20"/>
          <w:szCs w:val="20"/>
        </w:rPr>
        <w:t>badania</w:t>
      </w:r>
      <w:r w:rsidR="00F679B1" w:rsidRPr="00193C3C">
        <w:rPr>
          <w:rFonts w:ascii="Arial" w:hAnsi="Arial" w:cs="Arial"/>
          <w:sz w:val="20"/>
          <w:szCs w:val="20"/>
        </w:rPr>
        <w:t xml:space="preserve"> jako załączniki.</w:t>
      </w:r>
    </w:p>
    <w:p w14:paraId="75CFA5A1" w14:textId="5364900B" w:rsidR="0045109D" w:rsidRPr="00A27C5F" w:rsidRDefault="0082630D" w:rsidP="003E450F">
      <w:pPr>
        <w:pStyle w:val="Akapitzlist"/>
        <w:numPr>
          <w:ilvl w:val="0"/>
          <w:numId w:val="29"/>
        </w:numPr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C</w:t>
      </w:r>
      <w:r w:rsidR="00F679B1" w:rsidRPr="00A27C5F">
        <w:rPr>
          <w:rFonts w:ascii="Arial" w:hAnsi="Arial" w:cs="Arial"/>
          <w:sz w:val="20"/>
        </w:rPr>
        <w:t>ytometr</w:t>
      </w:r>
      <w:r w:rsidR="00C36177" w:rsidRPr="00A27C5F">
        <w:rPr>
          <w:rFonts w:ascii="Arial" w:hAnsi="Arial" w:cs="Arial"/>
          <w:sz w:val="20"/>
        </w:rPr>
        <w:t xml:space="preserve"> poddać czyszczeniu</w:t>
      </w:r>
      <w:r w:rsidR="001D5BCB">
        <w:rPr>
          <w:rFonts w:ascii="Arial" w:hAnsi="Arial" w:cs="Arial"/>
          <w:sz w:val="20"/>
        </w:rPr>
        <w:t>,</w:t>
      </w:r>
      <w:r w:rsidR="00F679B1" w:rsidRPr="00A27C5F">
        <w:rPr>
          <w:rFonts w:ascii="Arial" w:hAnsi="Arial" w:cs="Arial"/>
          <w:sz w:val="20"/>
        </w:rPr>
        <w:t xml:space="preserve"> </w:t>
      </w:r>
      <w:r w:rsidRPr="00A27C5F">
        <w:rPr>
          <w:rFonts w:ascii="Arial" w:hAnsi="Arial" w:cs="Arial"/>
          <w:sz w:val="20"/>
        </w:rPr>
        <w:t>po czym</w:t>
      </w:r>
      <w:r w:rsidR="00F679B1" w:rsidRPr="00A27C5F">
        <w:rPr>
          <w:rFonts w:ascii="Arial" w:hAnsi="Arial" w:cs="Arial"/>
          <w:sz w:val="20"/>
        </w:rPr>
        <w:t xml:space="preserve"> wyłączyć</w:t>
      </w:r>
      <w:r w:rsidR="00C36177" w:rsidRPr="00A27C5F">
        <w:rPr>
          <w:rFonts w:ascii="Arial" w:hAnsi="Arial" w:cs="Arial"/>
          <w:sz w:val="20"/>
        </w:rPr>
        <w:t xml:space="preserve"> urządzenie</w:t>
      </w:r>
      <w:r w:rsidR="00F679B1" w:rsidRPr="00A27C5F">
        <w:rPr>
          <w:rFonts w:ascii="Arial" w:hAnsi="Arial" w:cs="Arial"/>
          <w:sz w:val="20"/>
        </w:rPr>
        <w:t>.</w:t>
      </w:r>
    </w:p>
    <w:p w14:paraId="5A820C3C" w14:textId="77777777" w:rsidR="00F679B1" w:rsidRPr="00A27C5F" w:rsidRDefault="00F679B1" w:rsidP="009C6918">
      <w:pPr>
        <w:pStyle w:val="Akapitzlist"/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</w:p>
    <w:p w14:paraId="1EA51EA9" w14:textId="4C13F82F" w:rsidR="00F679B1" w:rsidRPr="00A27C5F" w:rsidRDefault="00F679B1" w:rsidP="00F679B1">
      <w:pPr>
        <w:pStyle w:val="Akapitzlist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tabs>
          <w:tab w:val="left" w:pos="3757"/>
        </w:tabs>
        <w:spacing w:before="120" w:after="120"/>
        <w:ind w:left="284"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>PRZYGOTOWANIE CERTYFIKATU ANALITYCZNEGO</w:t>
      </w:r>
    </w:p>
    <w:p w14:paraId="0247FC42" w14:textId="3B01C318" w:rsidR="00F679B1" w:rsidRPr="00A27C5F" w:rsidRDefault="00F679B1" w:rsidP="00F679B1">
      <w:pP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  <w:r w:rsidRPr="00A27C5F">
        <w:rPr>
          <w:rFonts w:ascii="Arial" w:hAnsi="Arial" w:cs="Arial"/>
          <w:sz w:val="20"/>
        </w:rPr>
        <w:t xml:space="preserve">Uzyskane w badaniu wyniki należy wprowadzić do wydrukowanego formularza certyfikatu analitycznego </w:t>
      </w:r>
      <w:r w:rsidRPr="00A27C5F">
        <w:rPr>
          <w:rFonts w:ascii="Arial" w:hAnsi="Arial" w:cs="Arial"/>
          <w:b/>
          <w:sz w:val="20"/>
        </w:rPr>
        <w:t>COA-</w:t>
      </w:r>
      <w:r w:rsidR="00450BD2" w:rsidRPr="00A27C5F">
        <w:rPr>
          <w:rFonts w:ascii="Arial" w:hAnsi="Arial" w:cs="Arial"/>
          <w:b/>
          <w:sz w:val="20"/>
        </w:rPr>
        <w:t>12</w:t>
      </w:r>
      <w:r w:rsidRPr="00A27C5F">
        <w:rPr>
          <w:rFonts w:ascii="Arial" w:hAnsi="Arial" w:cs="Arial"/>
          <w:b/>
          <w:sz w:val="20"/>
        </w:rPr>
        <w:t>/KJ-3/19</w:t>
      </w:r>
      <w:r w:rsidR="008C6117">
        <w:rPr>
          <w:rFonts w:ascii="Arial" w:hAnsi="Arial" w:cs="Arial"/>
          <w:b/>
          <w:sz w:val="20"/>
        </w:rPr>
        <w:t xml:space="preserve"> </w:t>
      </w:r>
      <w:r w:rsidR="008C6117" w:rsidRPr="008C6117">
        <w:rPr>
          <w:rFonts w:ascii="Arial" w:hAnsi="Arial" w:cs="Arial"/>
          <w:b/>
          <w:bCs/>
          <w:sz w:val="20"/>
        </w:rPr>
        <w:t>Certyfikat analityczny z badania liczby i żywotności, czasu podwojenia populacji i cyklu komórkowego komórek w produkcie końcowym PK/EM-1</w:t>
      </w:r>
      <w:r w:rsidRPr="00A27C5F">
        <w:rPr>
          <w:rFonts w:ascii="Arial" w:hAnsi="Arial" w:cs="Arial"/>
          <w:sz w:val="20"/>
        </w:rPr>
        <w:t>. Po wprowadzeniu wyników i</w:t>
      </w:r>
      <w:r w:rsidR="00F8195E">
        <w:rPr>
          <w:rFonts w:ascii="Arial" w:hAnsi="Arial" w:cs="Arial"/>
          <w:sz w:val="20"/>
        </w:rPr>
        <w:t> </w:t>
      </w:r>
      <w:r w:rsidRPr="00A27C5F">
        <w:rPr>
          <w:rFonts w:ascii="Arial" w:hAnsi="Arial" w:cs="Arial"/>
          <w:sz w:val="20"/>
        </w:rPr>
        <w:t>zestawieniu z kryteriami akceptacji, osoba autoryzująca wynik podpisuje certyfikat.</w:t>
      </w:r>
    </w:p>
    <w:p w14:paraId="07765B39" w14:textId="77777777" w:rsidR="003B5119" w:rsidRPr="00A27C5F" w:rsidRDefault="003B5119" w:rsidP="00DF52D5">
      <w:pPr>
        <w:pBdr>
          <w:bottom w:val="single" w:sz="4" w:space="1" w:color="auto"/>
        </w:pBdr>
        <w:tabs>
          <w:tab w:val="left" w:pos="3757"/>
        </w:tabs>
        <w:spacing w:before="120" w:after="120"/>
        <w:contextualSpacing/>
        <w:jc w:val="both"/>
        <w:rPr>
          <w:rFonts w:ascii="Arial" w:hAnsi="Arial" w:cs="Arial"/>
          <w:sz w:val="20"/>
        </w:rPr>
      </w:pPr>
    </w:p>
    <w:p w14:paraId="3F664E19" w14:textId="2B581990" w:rsidR="00511BCF" w:rsidRPr="00A27C5F" w:rsidRDefault="00F36C45" w:rsidP="009C6918">
      <w:pPr>
        <w:pStyle w:val="Tekstpodstawowy"/>
        <w:jc w:val="center"/>
        <w:rPr>
          <w:rFonts w:ascii="Arial" w:hAnsi="Arial" w:cs="Arial"/>
        </w:rPr>
      </w:pPr>
      <w:r w:rsidRPr="00A27C5F">
        <w:rPr>
          <w:rFonts w:ascii="Arial" w:hAnsi="Arial" w:cs="Arial"/>
          <w:b/>
          <w:sz w:val="24"/>
        </w:rPr>
        <w:t>-</w:t>
      </w:r>
      <w:r w:rsidR="00F679B1" w:rsidRPr="00A27C5F">
        <w:rPr>
          <w:rFonts w:ascii="Arial" w:hAnsi="Arial" w:cs="Arial"/>
          <w:b/>
          <w:sz w:val="24"/>
        </w:rPr>
        <w:t xml:space="preserve"> </w:t>
      </w:r>
      <w:r w:rsidRPr="00A27C5F">
        <w:rPr>
          <w:rFonts w:ascii="Arial" w:hAnsi="Arial" w:cs="Arial"/>
          <w:b/>
          <w:sz w:val="24"/>
        </w:rPr>
        <w:t xml:space="preserve">KONIEC </w:t>
      </w:r>
      <w:r w:rsidR="00CE7E63" w:rsidRPr="00A27C5F">
        <w:rPr>
          <w:rFonts w:ascii="Arial" w:hAnsi="Arial" w:cs="Arial"/>
          <w:b/>
          <w:sz w:val="24"/>
        </w:rPr>
        <w:t>INSTRUKCJI</w:t>
      </w:r>
      <w:r w:rsidR="00F679B1" w:rsidRPr="00A27C5F">
        <w:rPr>
          <w:rFonts w:ascii="Arial" w:hAnsi="Arial" w:cs="Arial"/>
          <w:b/>
          <w:sz w:val="24"/>
        </w:rPr>
        <w:t xml:space="preserve"> </w:t>
      </w:r>
      <w:r w:rsidRPr="00A27C5F">
        <w:rPr>
          <w:rFonts w:ascii="Arial" w:hAnsi="Arial" w:cs="Arial"/>
          <w:b/>
          <w:sz w:val="24"/>
        </w:rPr>
        <w:t>-</w:t>
      </w:r>
    </w:p>
    <w:sectPr w:rsidR="00511BCF" w:rsidRPr="00A27C5F" w:rsidSect="00B12A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7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EF7D" w14:textId="77777777" w:rsidR="0036183F" w:rsidRDefault="0036183F">
      <w:pPr>
        <w:spacing w:after="0"/>
      </w:pPr>
      <w:r>
        <w:separator/>
      </w:r>
    </w:p>
  </w:endnote>
  <w:endnote w:type="continuationSeparator" w:id="0">
    <w:p w14:paraId="31F2214A" w14:textId="77777777" w:rsidR="0036183F" w:rsidRDefault="0036183F">
      <w:pPr>
        <w:spacing w:after="0"/>
      </w:pPr>
      <w:r>
        <w:continuationSeparator/>
      </w:r>
    </w:p>
  </w:endnote>
  <w:endnote w:type="continuationNotice" w:id="1">
    <w:p w14:paraId="19E51905" w14:textId="77777777" w:rsidR="0036183F" w:rsidRDefault="0036183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093E" w14:textId="77777777" w:rsidR="00667BAB" w:rsidRDefault="00667BA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46E4" w14:textId="77777777" w:rsidR="009F5E06" w:rsidRDefault="009F5E06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B30886" wp14:editId="435AF863">
              <wp:simplePos x="0" y="0"/>
              <wp:positionH relativeFrom="page">
                <wp:posOffset>-321311</wp:posOffset>
              </wp:positionH>
              <wp:positionV relativeFrom="page">
                <wp:posOffset>7547613</wp:posOffset>
              </wp:positionV>
              <wp:extent cx="509906" cy="2183130"/>
              <wp:effectExtent l="0" t="0" r="0" b="7620"/>
              <wp:wrapNone/>
              <wp:docPr id="4" name="Prostoką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906" cy="218313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55F25BEB" w14:textId="77777777" w:rsidR="009F5E06" w:rsidRDefault="009F5E06">
                          <w:pPr>
                            <w:pStyle w:val="Stopka"/>
                            <w:jc w:val="right"/>
                            <w:rPr>
                              <w:rFonts w:eastAsia="Times New Roman" w:cs="Calibri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4B30886" id="Prostokąt 4" o:spid="_x0000_s1027" style="position:absolute;margin-left:-25.3pt;margin-top:594.3pt;width:40.15pt;height:171.9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" filled="f" stroked="f">
              <v:textbox style="mso-fit-shape-to-text:t">
                <w:txbxContent>
                  <w:p w14:paraId="55F25BEB" w14:textId="77777777" w:rsidR="009F5E06" w:rsidRDefault="009F5E06">
                    <w:pPr>
                      <w:pStyle w:val="Stopka"/>
                      <w:jc w:val="right"/>
                      <w:rPr>
                        <w:rFonts w:eastAsia="Times New Roman" w:cs="Calibri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272F4A0F" w14:textId="77777777" w:rsidR="009F5E06" w:rsidRDefault="009F5E06">
    <w:pPr>
      <w:pStyle w:val="Stopka"/>
      <w:pBdr>
        <w:top w:val="single" w:sz="4" w:space="1" w:color="00F28A"/>
      </w:pBdr>
    </w:pPr>
  </w:p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9F5E06" w14:paraId="02873E1E" w14:textId="77777777" w:rsidTr="00DE6344">
      <w:trPr>
        <w:trHeight w:val="113"/>
      </w:trPr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38E1E3" w14:textId="77777777" w:rsidR="009F5E06" w:rsidRPr="00D75496" w:rsidRDefault="009F5E06" w:rsidP="00D75496">
          <w:pPr>
            <w:spacing w:after="0"/>
            <w:jc w:val="center"/>
            <w:rPr>
              <w:rFonts w:ascii="Arial" w:hAnsi="Arial" w:cs="Arial"/>
              <w:sz w:val="20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t>Opracował</w:t>
          </w:r>
        </w:p>
        <w:p w14:paraId="0D3EA366" w14:textId="77777777" w:rsidR="009F5E06" w:rsidRDefault="009F5E06" w:rsidP="00D75496">
          <w:pPr>
            <w:spacing w:after="0"/>
            <w:jc w:val="center"/>
          </w:pPr>
          <w:r>
            <w:rPr>
              <w:rFonts w:ascii="Arial" w:hAnsi="Arial" w:cs="Arial"/>
              <w:i/>
              <w:sz w:val="16"/>
              <w:lang w:val="en-US"/>
            </w:rPr>
            <w:t>(data i podpis)</w:t>
          </w: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0F430B" w14:textId="77777777" w:rsidR="009F5E06" w:rsidRPr="00D75496" w:rsidRDefault="009F5E06" w:rsidP="00D75496">
          <w:pPr>
            <w:spacing w:after="0"/>
            <w:jc w:val="center"/>
            <w:rPr>
              <w:rFonts w:ascii="Arial" w:hAnsi="Arial" w:cs="Arial"/>
              <w:sz w:val="20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t>Zweryfikował</w:t>
          </w:r>
        </w:p>
        <w:p w14:paraId="5F8BBF4E" w14:textId="77777777" w:rsidR="009F5E06" w:rsidRDefault="009F5E06" w:rsidP="00D75496">
          <w:pPr>
            <w:spacing w:after="0"/>
            <w:jc w:val="center"/>
          </w:pPr>
          <w:r>
            <w:rPr>
              <w:rFonts w:ascii="Arial" w:hAnsi="Arial" w:cs="Arial"/>
              <w:i/>
              <w:sz w:val="16"/>
              <w:lang w:val="en-US"/>
            </w:rPr>
            <w:t>(data i podpis)</w:t>
          </w: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F370A07" w14:textId="77777777" w:rsidR="009F5E06" w:rsidRDefault="009F5E06" w:rsidP="00D75496">
          <w:pPr>
            <w:spacing w:after="0"/>
            <w:jc w:val="center"/>
            <w:rPr>
              <w:rFonts w:ascii="Arial" w:hAnsi="Arial" w:cs="Arial"/>
              <w:sz w:val="24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t>Zatwierdził</w:t>
          </w:r>
        </w:p>
        <w:p w14:paraId="4D88573B" w14:textId="77777777" w:rsidR="009F5E06" w:rsidRDefault="009F5E06" w:rsidP="00D75496">
          <w:pPr>
            <w:spacing w:after="0"/>
            <w:jc w:val="center"/>
          </w:pPr>
          <w:r>
            <w:rPr>
              <w:rFonts w:ascii="Arial" w:hAnsi="Arial" w:cs="Arial"/>
              <w:i/>
              <w:sz w:val="16"/>
              <w:lang w:val="en-US"/>
            </w:rPr>
            <w:t>(data i podpis)</w:t>
          </w:r>
        </w:p>
      </w:tc>
    </w:tr>
    <w:tr w:rsidR="009C6918" w14:paraId="7AED3566" w14:textId="77777777" w:rsidTr="0054070A">
      <w:trPr>
        <w:trHeight w:val="567"/>
      </w:trPr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53FC87C" w14:textId="4128F052" w:rsidR="009C6918" w:rsidRPr="00B917FC" w:rsidRDefault="00FD6C0C" w:rsidP="009C6918">
          <w:pPr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Paweł Pytel</w:t>
          </w:r>
        </w:p>
        <w:p w14:paraId="1966A38C" w14:textId="5AFB3CB9" w:rsidR="009C6918" w:rsidRPr="009C6918" w:rsidRDefault="009C6918" w:rsidP="009C6918">
          <w:pPr>
            <w:spacing w:after="0"/>
            <w:jc w:val="center"/>
            <w:rPr>
              <w:rFonts w:ascii="Arial" w:hAnsi="Arial" w:cs="Arial"/>
              <w:sz w:val="16"/>
            </w:rPr>
          </w:pPr>
          <w:r w:rsidRPr="00B917FC">
            <w:rPr>
              <w:rFonts w:ascii="Arial" w:hAnsi="Arial" w:cs="Arial"/>
              <w:sz w:val="16"/>
              <w:szCs w:val="16"/>
            </w:rPr>
            <w:t>Specjalista ds. Kontroli Jakości</w:t>
          </w: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022FEE4" w14:textId="77777777" w:rsidR="009C6918" w:rsidRPr="00B917FC" w:rsidRDefault="009C6918" w:rsidP="009C6918">
          <w:pPr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B917FC">
            <w:rPr>
              <w:rFonts w:ascii="Arial" w:hAnsi="Arial" w:cs="Arial"/>
              <w:sz w:val="16"/>
              <w:szCs w:val="16"/>
            </w:rPr>
            <w:t>Katarzyna Wróblewska</w:t>
          </w:r>
        </w:p>
        <w:p w14:paraId="119CF081" w14:textId="49993C95" w:rsidR="009C6918" w:rsidRPr="009C6918" w:rsidRDefault="009C6918" w:rsidP="009C6918">
          <w:pPr>
            <w:spacing w:after="0"/>
            <w:jc w:val="center"/>
            <w:rPr>
              <w:rFonts w:ascii="Arial" w:hAnsi="Arial" w:cs="Arial"/>
              <w:sz w:val="16"/>
            </w:rPr>
          </w:pPr>
          <w:r w:rsidRPr="00B917FC">
            <w:rPr>
              <w:rFonts w:ascii="Arial" w:hAnsi="Arial" w:cs="Arial"/>
              <w:sz w:val="16"/>
              <w:szCs w:val="16"/>
            </w:rPr>
            <w:t>Specjalista ds. Zapewnienia Jakości</w:t>
          </w:r>
        </w:p>
      </w:tc>
      <w:tc>
        <w:tcPr>
          <w:tcW w:w="302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2FA8B1" w14:textId="77777777" w:rsidR="009C6918" w:rsidRPr="00B917FC" w:rsidRDefault="009C6918" w:rsidP="009C6918">
          <w:pPr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B917FC">
            <w:rPr>
              <w:rFonts w:ascii="Arial" w:hAnsi="Arial" w:cs="Arial"/>
              <w:sz w:val="16"/>
              <w:szCs w:val="16"/>
            </w:rPr>
            <w:t>Andrzej Kowalczyk</w:t>
          </w:r>
        </w:p>
        <w:p w14:paraId="4CC349A6" w14:textId="2B6762D2" w:rsidR="009C6918" w:rsidRPr="009C6918" w:rsidRDefault="009C6918" w:rsidP="009C6918">
          <w:pPr>
            <w:spacing w:after="0"/>
            <w:jc w:val="center"/>
            <w:rPr>
              <w:rFonts w:ascii="Arial" w:hAnsi="Arial" w:cs="Arial"/>
              <w:sz w:val="16"/>
            </w:rPr>
          </w:pPr>
          <w:r w:rsidRPr="00B917FC">
            <w:rPr>
              <w:rFonts w:ascii="Arial" w:hAnsi="Arial" w:cs="Arial"/>
              <w:sz w:val="16"/>
              <w:szCs w:val="16"/>
            </w:rPr>
            <w:t>Kierownik Kontroli Jakości</w:t>
          </w:r>
        </w:p>
      </w:tc>
    </w:tr>
  </w:tbl>
  <w:p w14:paraId="792690EC" w14:textId="5956323B" w:rsidR="009F5E06" w:rsidRDefault="000B3069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F7C389" wp14:editId="539FAA21">
              <wp:simplePos x="0" y="0"/>
              <wp:positionH relativeFrom="margin">
                <wp:posOffset>4940935</wp:posOffset>
              </wp:positionH>
              <wp:positionV relativeFrom="margin">
                <wp:posOffset>7988300</wp:posOffset>
              </wp:positionV>
              <wp:extent cx="818515" cy="433705"/>
              <wp:effectExtent l="0" t="0" r="635" b="0"/>
              <wp:wrapNone/>
              <wp:docPr id="5" name="Prostoką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8515" cy="433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6E0A8C72" w14:textId="57B54B08" w:rsidR="009F5E06" w:rsidRDefault="009F5E06">
                          <w:pPr>
                            <w:pBdr>
                              <w:top w:val="single" w:sz="4" w:space="1" w:color="D8D8D8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418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z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F418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45720" rIns="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13F7C389" id="Prostokąt 5" o:spid="_x0000_s1028" style="position:absolute;margin-left:389.05pt;margin-top:629pt;width:64.45pt;height:34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" stroked="f">
              <v:textbox style="mso-fit-shape-to-text:t" inset="0,,0">
                <w:txbxContent>
                  <w:p w14:paraId="6E0A8C72" w14:textId="57B54B08" w:rsidR="009F5E06" w:rsidRDefault="009F5E06">
                    <w:pPr>
                      <w:pBdr>
                        <w:top w:val="single" w:sz="4" w:space="1" w:color="D8D8D8"/>
                      </w:pBdr>
                      <w:jc w:val="righ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F418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z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F4184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5792AC23" w14:textId="77777777" w:rsidR="009F5E06" w:rsidRDefault="009F5E06">
    <w:pPr>
      <w:pStyle w:val="Stopka"/>
      <w:jc w:val="right"/>
    </w:pPr>
    <w:r>
      <w:rPr>
        <w:rFonts w:eastAsia="Times New Roman" w:cs="Calibri"/>
      </w:rPr>
      <w:fldChar w:fldCharType="begin"/>
    </w:r>
    <w:r>
      <w:rPr>
        <w:rFonts w:eastAsia="Times New Roman" w:cs="Calibri"/>
      </w:rPr>
      <w:instrText xml:space="preserve"> PAGE </w:instrText>
    </w:r>
    <w:r>
      <w:rPr>
        <w:rFonts w:eastAsia="Times New Roman" w:cs="Calibri"/>
      </w:rPr>
      <w:fldChar w:fldCharType="separate"/>
    </w:r>
    <w:r w:rsidR="008F4184">
      <w:rPr>
        <w:rFonts w:eastAsia="Times New Roman" w:cs="Calibri"/>
        <w:noProof/>
      </w:rPr>
      <w:t>1</w:t>
    </w:r>
    <w:r>
      <w:rPr>
        <w:rFonts w:eastAsia="Times New Roman" w:cs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4416" w14:textId="77777777" w:rsidR="00667BAB" w:rsidRDefault="00667B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4D70" w14:textId="77777777" w:rsidR="0036183F" w:rsidRDefault="0036183F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A8C78CB" w14:textId="77777777" w:rsidR="0036183F" w:rsidRDefault="0036183F">
      <w:pPr>
        <w:spacing w:after="0"/>
      </w:pPr>
      <w:r>
        <w:continuationSeparator/>
      </w:r>
    </w:p>
  </w:footnote>
  <w:footnote w:type="continuationNotice" w:id="1">
    <w:p w14:paraId="60A4540F" w14:textId="77777777" w:rsidR="0036183F" w:rsidRDefault="0036183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B484" w14:textId="77777777" w:rsidR="00667BAB" w:rsidRDefault="00667BA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10"/>
      <w:gridCol w:w="284"/>
      <w:gridCol w:w="1417"/>
      <w:gridCol w:w="992"/>
      <w:gridCol w:w="1134"/>
      <w:gridCol w:w="1418"/>
      <w:gridCol w:w="1417"/>
    </w:tblGrid>
    <w:tr w:rsidR="009F5E06" w14:paraId="788D1DCD" w14:textId="77777777" w:rsidTr="00315CF2">
      <w:trPr>
        <w:trHeight w:val="60"/>
      </w:trPr>
      <w:tc>
        <w:tcPr>
          <w:tcW w:w="24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4FAA12B" w14:textId="77777777" w:rsidR="009F5E06" w:rsidRDefault="009F5E06" w:rsidP="00E716EF">
          <w:pPr>
            <w:spacing w:after="0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b/>
              <w:sz w:val="24"/>
              <w:lang w:val="en-US"/>
            </w:rPr>
            <w:t>INSTRUKCJA</w:t>
          </w:r>
        </w:p>
      </w:tc>
      <w:tc>
        <w:tcPr>
          <w:tcW w:w="2693" w:type="dxa"/>
          <w:gridSpan w:val="3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E05D38D" w14:textId="1A8AB473" w:rsidR="009F5E06" w:rsidRDefault="009F5E06" w:rsidP="006F2FAA">
          <w:pPr>
            <w:spacing w:after="0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b/>
              <w:sz w:val="24"/>
              <w:lang w:val="en-US"/>
            </w:rPr>
            <w:t>INS-1</w:t>
          </w:r>
          <w:r w:rsidR="00C95189">
            <w:rPr>
              <w:rFonts w:ascii="Arial" w:hAnsi="Arial" w:cs="Arial"/>
              <w:b/>
              <w:sz w:val="24"/>
              <w:lang w:val="en-US"/>
            </w:rPr>
            <w:t>8</w:t>
          </w:r>
          <w:r>
            <w:rPr>
              <w:rFonts w:ascii="Arial" w:hAnsi="Arial" w:cs="Arial"/>
              <w:b/>
              <w:sz w:val="24"/>
              <w:lang w:val="en-US"/>
            </w:rPr>
            <w:t>/SPO/KJ-3/19</w:t>
          </w:r>
        </w:p>
      </w:tc>
      <w:tc>
        <w:tcPr>
          <w:tcW w:w="2552" w:type="dxa"/>
          <w:gridSpan w:val="2"/>
          <w:shd w:val="clear" w:color="auto" w:fill="auto"/>
          <w:vAlign w:val="center"/>
        </w:tcPr>
        <w:p w14:paraId="00F263F9" w14:textId="77777777" w:rsidR="00733A3A" w:rsidRDefault="009F5E06" w:rsidP="00A57BE0">
          <w:pPr>
            <w:spacing w:after="0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b/>
              <w:sz w:val="24"/>
              <w:lang w:val="en-US"/>
            </w:rPr>
            <w:t xml:space="preserve">WERSJA </w:t>
          </w:r>
          <w:r w:rsidR="00A57BE0">
            <w:rPr>
              <w:rFonts w:ascii="Arial" w:hAnsi="Arial" w:cs="Arial"/>
              <w:b/>
              <w:sz w:val="24"/>
              <w:lang w:val="en-US"/>
            </w:rPr>
            <w:t>2</w:t>
          </w:r>
        </w:p>
        <w:p w14:paraId="50919579" w14:textId="084ED41A" w:rsidR="00667BAB" w:rsidRDefault="00667BAB" w:rsidP="00A57BE0">
          <w:pPr>
            <w:spacing w:after="0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b/>
              <w:sz w:val="24"/>
              <w:lang w:val="en-US"/>
            </w:rPr>
            <w:t>WZ-62/23</w:t>
          </w:r>
        </w:p>
      </w:tc>
      <w:tc>
        <w:tcPr>
          <w:tcW w:w="1417" w:type="dxa"/>
          <w:shd w:val="clear" w:color="auto" w:fill="auto"/>
          <w:vAlign w:val="center"/>
        </w:tcPr>
        <w:p w14:paraId="7C202735" w14:textId="77777777" w:rsidR="009F5E06" w:rsidRPr="00E5601D" w:rsidRDefault="009F5E06" w:rsidP="00E716EF">
          <w:pPr>
            <w:pStyle w:val="Stopka"/>
          </w:pPr>
          <w:r>
            <w:rPr>
              <w:rFonts w:ascii="Calibri Light" w:eastAsia="Times New Roman" w:hAnsi="Calibri Light"/>
              <w:b/>
              <w:szCs w:val="18"/>
            </w:rPr>
            <w:t>KOPIA</w:t>
          </w:r>
          <w:r>
            <w:rPr>
              <w:rFonts w:ascii="Calibri Light" w:eastAsia="Times New Roman" w:hAnsi="Calibri Light"/>
              <w:b/>
              <w:sz w:val="28"/>
              <w:szCs w:val="18"/>
            </w:rPr>
            <w:t xml:space="preserve"> </w:t>
          </w:r>
          <w:r>
            <w:rPr>
              <w:rFonts w:ascii="Calibri Light" w:eastAsia="Times New Roman" w:hAnsi="Calibri Light"/>
              <w:b/>
              <w:color w:val="FF0000"/>
              <w:sz w:val="28"/>
              <w:szCs w:val="18"/>
            </w:rPr>
            <w:t>0</w:t>
          </w:r>
          <w:r>
            <w:rPr>
              <w:rFonts w:ascii="Calibri Light" w:eastAsia="Times New Roman" w:hAnsi="Calibri Light"/>
              <w:b/>
              <w:color w:val="000000"/>
              <w:sz w:val="28"/>
              <w:szCs w:val="18"/>
            </w:rPr>
            <w:t>/</w:t>
          </w:r>
        </w:p>
      </w:tc>
    </w:tr>
    <w:tr w:rsidR="009F5E06" w14:paraId="46891535" w14:textId="77777777" w:rsidTr="00315CF2">
      <w:trPr>
        <w:trHeight w:val="567"/>
      </w:trPr>
      <w:tc>
        <w:tcPr>
          <w:tcW w:w="5103" w:type="dxa"/>
          <w:gridSpan w:val="4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BD43EC" w14:textId="77777777" w:rsidR="009F5E06" w:rsidRPr="009410F0" w:rsidRDefault="009F5E06" w:rsidP="00E716EF">
          <w:pPr>
            <w:spacing w:before="120"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eastAsia="pl-PL"/>
            </w:rPr>
            <w:drawing>
              <wp:anchor distT="0" distB="0" distL="114300" distR="114300" simplePos="0" relativeHeight="251658243" behindDoc="0" locked="0" layoutInCell="1" allowOverlap="1" wp14:anchorId="5FDD064F" wp14:editId="3D47FEFC">
                <wp:simplePos x="0" y="0"/>
                <wp:positionH relativeFrom="column">
                  <wp:posOffset>-1510030</wp:posOffset>
                </wp:positionH>
                <wp:positionV relativeFrom="paragraph">
                  <wp:posOffset>19050</wp:posOffset>
                </wp:positionV>
                <wp:extent cx="1398905" cy="466725"/>
                <wp:effectExtent l="0" t="0" r="0" b="9525"/>
                <wp:wrapSquare wrapText="bothSides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90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410F0">
            <w:rPr>
              <w:rFonts w:ascii="Arial" w:hAnsi="Arial" w:cs="Arial"/>
              <w:sz w:val="20"/>
            </w:rPr>
            <w:t>Bioceltix S.A.</w:t>
          </w:r>
        </w:p>
        <w:p w14:paraId="6FE397B6" w14:textId="3194E8A2" w:rsidR="009F5E06" w:rsidRPr="009410F0" w:rsidRDefault="009F5E06" w:rsidP="000F06B0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410F0">
            <w:rPr>
              <w:rFonts w:ascii="Arial" w:hAnsi="Arial" w:cs="Arial"/>
              <w:sz w:val="20"/>
            </w:rPr>
            <w:t>ul. Bierutowska 57-59</w:t>
          </w:r>
        </w:p>
        <w:p w14:paraId="09401F4D" w14:textId="232F5A79" w:rsidR="009F5E06" w:rsidRDefault="009F5E06" w:rsidP="000F06B0">
          <w:pPr>
            <w:spacing w:after="0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sz w:val="20"/>
              <w:lang w:val="en-US"/>
            </w:rPr>
            <w:t>51-317 Wrocław</w:t>
          </w:r>
        </w:p>
      </w:tc>
      <w:tc>
        <w:tcPr>
          <w:tcW w:w="3969" w:type="dxa"/>
          <w:gridSpan w:val="3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FD7BF3" w14:textId="77777777" w:rsidR="009F5E06" w:rsidRPr="00846262" w:rsidRDefault="009F5E06" w:rsidP="00E716EF">
          <w:pPr>
            <w:pStyle w:val="Stopka"/>
            <w:jc w:val="center"/>
            <w:rPr>
              <w:rFonts w:ascii="Arial" w:eastAsia="Times New Roman" w:hAnsi="Arial" w:cs="Arial"/>
              <w:b/>
              <w:szCs w:val="18"/>
            </w:rPr>
          </w:pPr>
          <w:r>
            <w:rPr>
              <w:rFonts w:ascii="Arial" w:eastAsia="Times New Roman" w:hAnsi="Arial" w:cs="Arial"/>
              <w:b/>
              <w:szCs w:val="18"/>
            </w:rPr>
            <w:t>DZIAŁ JAKOŚCI</w:t>
          </w:r>
        </w:p>
      </w:tc>
    </w:tr>
    <w:tr w:rsidR="009F5E06" w14:paraId="4B66896C" w14:textId="77777777" w:rsidTr="0010712C">
      <w:trPr>
        <w:trHeight w:val="850"/>
      </w:trPr>
      <w:tc>
        <w:tcPr>
          <w:tcW w:w="9072" w:type="dxa"/>
          <w:gridSpan w:val="7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3FF7CE1" w14:textId="5DC7D59D" w:rsidR="009F5E06" w:rsidRPr="001B7593" w:rsidRDefault="009F5E06" w:rsidP="00C17F2D">
          <w:pPr>
            <w:spacing w:after="0"/>
            <w:jc w:val="center"/>
          </w:pPr>
          <w:r>
            <w:rPr>
              <w:rFonts w:ascii="Arial" w:hAnsi="Arial" w:cs="Arial"/>
              <w:sz w:val="28"/>
            </w:rPr>
            <w:t>Badanie liczby i żywotności, czasu podwojenia populacji i cyklu komórkowego komórek w produkcie końcowym PK/</w:t>
          </w:r>
          <w:r w:rsidR="00AB37DD">
            <w:rPr>
              <w:rFonts w:ascii="Arial" w:hAnsi="Arial" w:cs="Arial"/>
              <w:sz w:val="28"/>
            </w:rPr>
            <w:t>E</w:t>
          </w:r>
          <w:r>
            <w:rPr>
              <w:rFonts w:ascii="Arial" w:hAnsi="Arial" w:cs="Arial"/>
              <w:sz w:val="28"/>
            </w:rPr>
            <w:t>M-1</w:t>
          </w:r>
        </w:p>
      </w:tc>
    </w:tr>
    <w:tr w:rsidR="009F5E06" w14:paraId="22383931" w14:textId="77777777" w:rsidTr="0010712C">
      <w:trPr>
        <w:trHeight w:val="253"/>
      </w:trPr>
      <w:tc>
        <w:tcPr>
          <w:tcW w:w="2694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7B2CB3A" w14:textId="77777777" w:rsidR="009F5E06" w:rsidRPr="006A69BC" w:rsidRDefault="009F5E06" w:rsidP="00E716EF">
          <w:pPr>
            <w:spacing w:after="0"/>
            <w:rPr>
              <w:rFonts w:ascii="Arial" w:hAnsi="Arial" w:cs="Arial"/>
              <w:b/>
              <w:sz w:val="20"/>
              <w:lang w:val="en-US"/>
            </w:rPr>
          </w:pPr>
          <w:r>
            <w:rPr>
              <w:rFonts w:ascii="Arial" w:hAnsi="Arial" w:cs="Arial"/>
              <w:b/>
              <w:sz w:val="20"/>
              <w:lang w:val="en-US"/>
            </w:rPr>
            <w:t>DATA WEJŚCIA W ŻYCIE</w:t>
          </w:r>
        </w:p>
      </w:tc>
      <w:tc>
        <w:tcPr>
          <w:tcW w:w="141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2B457D" w14:textId="2CDAB0C0" w:rsidR="009F5E06" w:rsidRDefault="00A57BE0" w:rsidP="001273FD">
          <w:pPr>
            <w:spacing w:after="0"/>
            <w:jc w:val="center"/>
            <w:rPr>
              <w:rFonts w:ascii="Arial" w:hAnsi="Arial" w:cs="Arial"/>
              <w:b/>
              <w:sz w:val="20"/>
              <w:lang w:val="en-US"/>
            </w:rPr>
          </w:pPr>
          <w:r>
            <w:rPr>
              <w:rFonts w:ascii="Arial" w:hAnsi="Arial" w:cs="Arial"/>
              <w:b/>
              <w:sz w:val="20"/>
              <w:lang w:val="en-US"/>
            </w:rPr>
            <w:t>05</w:t>
          </w:r>
          <w:r w:rsidR="000B3069">
            <w:rPr>
              <w:rFonts w:ascii="Arial" w:hAnsi="Arial" w:cs="Arial"/>
              <w:b/>
              <w:sz w:val="20"/>
              <w:lang w:val="en-US"/>
            </w:rPr>
            <w:t>.0</w:t>
          </w:r>
          <w:r>
            <w:rPr>
              <w:rFonts w:ascii="Arial" w:hAnsi="Arial" w:cs="Arial"/>
              <w:b/>
              <w:sz w:val="20"/>
              <w:lang w:val="en-US"/>
            </w:rPr>
            <w:t>4</w:t>
          </w:r>
          <w:r w:rsidR="009F5E06">
            <w:rPr>
              <w:rFonts w:ascii="Arial" w:hAnsi="Arial" w:cs="Arial"/>
              <w:b/>
              <w:sz w:val="20"/>
              <w:lang w:val="en-US"/>
            </w:rPr>
            <w:t>.202</w:t>
          </w:r>
          <w:r>
            <w:rPr>
              <w:rFonts w:ascii="Arial" w:hAnsi="Arial" w:cs="Arial"/>
              <w:b/>
              <w:sz w:val="20"/>
              <w:lang w:val="en-US"/>
            </w:rPr>
            <w:t>3</w:t>
          </w:r>
        </w:p>
      </w:tc>
      <w:tc>
        <w:tcPr>
          <w:tcW w:w="2126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15A8F2" w14:textId="77777777" w:rsidR="009F5E06" w:rsidRPr="006A69BC" w:rsidRDefault="009F5E06" w:rsidP="00E716EF">
          <w:pPr>
            <w:spacing w:after="0"/>
            <w:jc w:val="center"/>
            <w:rPr>
              <w:rFonts w:ascii="Arial" w:hAnsi="Arial" w:cs="Arial"/>
              <w:b/>
              <w:sz w:val="20"/>
              <w:lang w:val="en-US"/>
            </w:rPr>
          </w:pPr>
          <w:r w:rsidRPr="006A69BC">
            <w:rPr>
              <w:rFonts w:ascii="Arial" w:hAnsi="Arial" w:cs="Arial"/>
              <w:b/>
              <w:sz w:val="20"/>
              <w:lang w:val="en-US"/>
            </w:rPr>
            <w:t>STATUS</w:t>
          </w:r>
        </w:p>
      </w:tc>
      <w:tc>
        <w:tcPr>
          <w:tcW w:w="2835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FF3244" w14:textId="77777777" w:rsidR="009F5E06" w:rsidRDefault="009F5E06" w:rsidP="00E716EF">
          <w:pPr>
            <w:spacing w:after="0"/>
            <w:jc w:val="center"/>
            <w:rPr>
              <w:rFonts w:ascii="Arial" w:hAnsi="Arial" w:cs="Arial"/>
              <w:b/>
              <w:sz w:val="20"/>
              <w:lang w:val="en-US"/>
            </w:rPr>
          </w:pPr>
        </w:p>
      </w:tc>
    </w:tr>
  </w:tbl>
  <w:p w14:paraId="61F6C226" w14:textId="77777777" w:rsidR="009F5E06" w:rsidRDefault="009F5E06" w:rsidP="006A69BC">
    <w:pPr>
      <w:pStyle w:val="Nagwek"/>
      <w:pBdr>
        <w:bottom w:val="single" w:sz="4" w:space="1" w:color="00F28A"/>
      </w:pBd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0DE4D0" wp14:editId="460FBC2E">
              <wp:simplePos x="0" y="0"/>
              <wp:positionH relativeFrom="margin">
                <wp:posOffset>5250183</wp:posOffset>
              </wp:positionH>
              <wp:positionV relativeFrom="margin">
                <wp:posOffset>-523878</wp:posOffset>
              </wp:positionV>
              <wp:extent cx="786768" cy="2183130"/>
              <wp:effectExtent l="0" t="0" r="0" b="7620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8" cy="218313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7CE7EFD8" w14:textId="77777777" w:rsidR="009F5E06" w:rsidRDefault="009F5E06">
                          <w:pPr>
                            <w:pStyle w:val="Stopka"/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0E0DE4D0" id="Prostokąt 2" o:spid="_x0000_s1026" style="position:absolute;margin-left:413.4pt;margin-top:-41.25pt;width:61.95pt;height:171.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" filled="f" stroked="f">
              <v:textbox style="mso-fit-shape-to-text:t">
                <w:txbxContent>
                  <w:p w14:paraId="7CE7EFD8" w14:textId="77777777" w:rsidR="009F5E06" w:rsidRDefault="009F5E06">
                    <w:pPr>
                      <w:pStyle w:val="Stopka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78C0" w14:textId="77777777" w:rsidR="00667BAB" w:rsidRDefault="00667BA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0CD"/>
    <w:multiLevelType w:val="hybridMultilevel"/>
    <w:tmpl w:val="9384BCF4"/>
    <w:lvl w:ilvl="0" w:tplc="FBE87D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FA33E1"/>
    <w:multiLevelType w:val="hybridMultilevel"/>
    <w:tmpl w:val="2958A1E0"/>
    <w:lvl w:ilvl="0" w:tplc="F3860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32B64"/>
    <w:multiLevelType w:val="hybridMultilevel"/>
    <w:tmpl w:val="72E8C3DA"/>
    <w:lvl w:ilvl="0" w:tplc="19727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BAD"/>
    <w:multiLevelType w:val="hybridMultilevel"/>
    <w:tmpl w:val="A71EAF4E"/>
    <w:lvl w:ilvl="0" w:tplc="E29AE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913A9"/>
    <w:multiLevelType w:val="hybridMultilevel"/>
    <w:tmpl w:val="9384BCF4"/>
    <w:lvl w:ilvl="0" w:tplc="FBE87D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134C3C"/>
    <w:multiLevelType w:val="hybridMultilevel"/>
    <w:tmpl w:val="D40EC48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B251C1A"/>
    <w:multiLevelType w:val="multilevel"/>
    <w:tmpl w:val="733C3DFE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1514ABD"/>
    <w:multiLevelType w:val="hybridMultilevel"/>
    <w:tmpl w:val="C6BA5A4C"/>
    <w:lvl w:ilvl="0" w:tplc="D960E5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29E45B7"/>
    <w:multiLevelType w:val="hybridMultilevel"/>
    <w:tmpl w:val="BE0E8F34"/>
    <w:lvl w:ilvl="0" w:tplc="405A283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948668D"/>
    <w:multiLevelType w:val="hybridMultilevel"/>
    <w:tmpl w:val="2958A1E0"/>
    <w:lvl w:ilvl="0" w:tplc="F3860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667C0"/>
    <w:multiLevelType w:val="hybridMultilevel"/>
    <w:tmpl w:val="1C7C07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B757A1"/>
    <w:multiLevelType w:val="hybridMultilevel"/>
    <w:tmpl w:val="3E70C4CA"/>
    <w:lvl w:ilvl="0" w:tplc="D018BEE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EF0610B"/>
    <w:multiLevelType w:val="hybridMultilevel"/>
    <w:tmpl w:val="2F6812F2"/>
    <w:lvl w:ilvl="0" w:tplc="2D289E1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0450D19"/>
    <w:multiLevelType w:val="hybridMultilevel"/>
    <w:tmpl w:val="41F47FA0"/>
    <w:lvl w:ilvl="0" w:tplc="0415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64641"/>
    <w:multiLevelType w:val="hybridMultilevel"/>
    <w:tmpl w:val="8098B9A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4B37CE2"/>
    <w:multiLevelType w:val="hybridMultilevel"/>
    <w:tmpl w:val="5A1A3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E3244"/>
    <w:multiLevelType w:val="hybridMultilevel"/>
    <w:tmpl w:val="290E4B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D3418"/>
    <w:multiLevelType w:val="hybridMultilevel"/>
    <w:tmpl w:val="F48656A6"/>
    <w:lvl w:ilvl="0" w:tplc="899A4D16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335C69"/>
    <w:multiLevelType w:val="hybridMultilevel"/>
    <w:tmpl w:val="AB4281BA"/>
    <w:lvl w:ilvl="0" w:tplc="C4D49828">
      <w:start w:val="1"/>
      <w:numFmt w:val="decimal"/>
      <w:lvlText w:val="%1)"/>
      <w:lvlJc w:val="left"/>
      <w:pPr>
        <w:ind w:left="17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44" w:hanging="360"/>
      </w:pPr>
    </w:lvl>
    <w:lvl w:ilvl="2" w:tplc="0415001B" w:tentative="1">
      <w:start w:val="1"/>
      <w:numFmt w:val="lowerRoman"/>
      <w:lvlText w:val="%3."/>
      <w:lvlJc w:val="right"/>
      <w:pPr>
        <w:ind w:left="3164" w:hanging="180"/>
      </w:pPr>
    </w:lvl>
    <w:lvl w:ilvl="3" w:tplc="0415000F" w:tentative="1">
      <w:start w:val="1"/>
      <w:numFmt w:val="decimal"/>
      <w:lvlText w:val="%4."/>
      <w:lvlJc w:val="left"/>
      <w:pPr>
        <w:ind w:left="3884" w:hanging="360"/>
      </w:pPr>
    </w:lvl>
    <w:lvl w:ilvl="4" w:tplc="04150019" w:tentative="1">
      <w:start w:val="1"/>
      <w:numFmt w:val="lowerLetter"/>
      <w:lvlText w:val="%5."/>
      <w:lvlJc w:val="left"/>
      <w:pPr>
        <w:ind w:left="4604" w:hanging="360"/>
      </w:pPr>
    </w:lvl>
    <w:lvl w:ilvl="5" w:tplc="0415001B" w:tentative="1">
      <w:start w:val="1"/>
      <w:numFmt w:val="lowerRoman"/>
      <w:lvlText w:val="%6."/>
      <w:lvlJc w:val="right"/>
      <w:pPr>
        <w:ind w:left="5324" w:hanging="180"/>
      </w:pPr>
    </w:lvl>
    <w:lvl w:ilvl="6" w:tplc="0415000F" w:tentative="1">
      <w:start w:val="1"/>
      <w:numFmt w:val="decimal"/>
      <w:lvlText w:val="%7."/>
      <w:lvlJc w:val="left"/>
      <w:pPr>
        <w:ind w:left="6044" w:hanging="360"/>
      </w:pPr>
    </w:lvl>
    <w:lvl w:ilvl="7" w:tplc="04150019" w:tentative="1">
      <w:start w:val="1"/>
      <w:numFmt w:val="lowerLetter"/>
      <w:lvlText w:val="%8."/>
      <w:lvlJc w:val="left"/>
      <w:pPr>
        <w:ind w:left="6764" w:hanging="360"/>
      </w:pPr>
    </w:lvl>
    <w:lvl w:ilvl="8" w:tplc="0415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9" w15:restartNumberingAfterBreak="0">
    <w:nsid w:val="52EF7099"/>
    <w:multiLevelType w:val="multilevel"/>
    <w:tmpl w:val="E88A7A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8E52400"/>
    <w:multiLevelType w:val="multilevel"/>
    <w:tmpl w:val="4E7A37C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8F20C08"/>
    <w:multiLevelType w:val="hybridMultilevel"/>
    <w:tmpl w:val="909E94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D390B0E"/>
    <w:multiLevelType w:val="hybridMultilevel"/>
    <w:tmpl w:val="8E0E2700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E9B2DE5"/>
    <w:multiLevelType w:val="multilevel"/>
    <w:tmpl w:val="C2C0E0EA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 w15:restartNumberingAfterBreak="0">
    <w:nsid w:val="63A579A6"/>
    <w:multiLevelType w:val="hybridMultilevel"/>
    <w:tmpl w:val="711000E6"/>
    <w:lvl w:ilvl="0" w:tplc="19727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D378E"/>
    <w:multiLevelType w:val="hybridMultilevel"/>
    <w:tmpl w:val="FC502A1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623833"/>
    <w:multiLevelType w:val="multilevel"/>
    <w:tmpl w:val="91DAEB8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3487E"/>
    <w:multiLevelType w:val="hybridMultilevel"/>
    <w:tmpl w:val="713A40C0"/>
    <w:lvl w:ilvl="0" w:tplc="2236BEC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BD62DD1"/>
    <w:multiLevelType w:val="multilevel"/>
    <w:tmpl w:val="E88A7A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EDC34AC"/>
    <w:multiLevelType w:val="hybridMultilevel"/>
    <w:tmpl w:val="4B2EB22C"/>
    <w:lvl w:ilvl="0" w:tplc="8C3EBD1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1BC0E78"/>
    <w:multiLevelType w:val="hybridMultilevel"/>
    <w:tmpl w:val="9CD89C5A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75823C13"/>
    <w:multiLevelType w:val="hybridMultilevel"/>
    <w:tmpl w:val="AB4281BA"/>
    <w:lvl w:ilvl="0" w:tplc="C4D49828">
      <w:start w:val="1"/>
      <w:numFmt w:val="decimal"/>
      <w:lvlText w:val="%1)"/>
      <w:lvlJc w:val="left"/>
      <w:pPr>
        <w:ind w:left="17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44" w:hanging="360"/>
      </w:pPr>
    </w:lvl>
    <w:lvl w:ilvl="2" w:tplc="0415001B" w:tentative="1">
      <w:start w:val="1"/>
      <w:numFmt w:val="lowerRoman"/>
      <w:lvlText w:val="%3."/>
      <w:lvlJc w:val="right"/>
      <w:pPr>
        <w:ind w:left="3164" w:hanging="180"/>
      </w:pPr>
    </w:lvl>
    <w:lvl w:ilvl="3" w:tplc="0415000F" w:tentative="1">
      <w:start w:val="1"/>
      <w:numFmt w:val="decimal"/>
      <w:lvlText w:val="%4."/>
      <w:lvlJc w:val="left"/>
      <w:pPr>
        <w:ind w:left="3884" w:hanging="360"/>
      </w:pPr>
    </w:lvl>
    <w:lvl w:ilvl="4" w:tplc="04150019" w:tentative="1">
      <w:start w:val="1"/>
      <w:numFmt w:val="lowerLetter"/>
      <w:lvlText w:val="%5."/>
      <w:lvlJc w:val="left"/>
      <w:pPr>
        <w:ind w:left="4604" w:hanging="360"/>
      </w:pPr>
    </w:lvl>
    <w:lvl w:ilvl="5" w:tplc="0415001B" w:tentative="1">
      <w:start w:val="1"/>
      <w:numFmt w:val="lowerRoman"/>
      <w:lvlText w:val="%6."/>
      <w:lvlJc w:val="right"/>
      <w:pPr>
        <w:ind w:left="5324" w:hanging="180"/>
      </w:pPr>
    </w:lvl>
    <w:lvl w:ilvl="6" w:tplc="0415000F" w:tentative="1">
      <w:start w:val="1"/>
      <w:numFmt w:val="decimal"/>
      <w:lvlText w:val="%7."/>
      <w:lvlJc w:val="left"/>
      <w:pPr>
        <w:ind w:left="6044" w:hanging="360"/>
      </w:pPr>
    </w:lvl>
    <w:lvl w:ilvl="7" w:tplc="04150019" w:tentative="1">
      <w:start w:val="1"/>
      <w:numFmt w:val="lowerLetter"/>
      <w:lvlText w:val="%8."/>
      <w:lvlJc w:val="left"/>
      <w:pPr>
        <w:ind w:left="6764" w:hanging="360"/>
      </w:pPr>
    </w:lvl>
    <w:lvl w:ilvl="8" w:tplc="0415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9D40841"/>
    <w:multiLevelType w:val="hybridMultilevel"/>
    <w:tmpl w:val="1438EE58"/>
    <w:lvl w:ilvl="0" w:tplc="3F2AC0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F4E318C"/>
    <w:multiLevelType w:val="hybridMultilevel"/>
    <w:tmpl w:val="DDB27906"/>
    <w:lvl w:ilvl="0" w:tplc="66FC4F4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90745590">
    <w:abstractNumId w:val="26"/>
  </w:num>
  <w:num w:numId="2" w16cid:durableId="550193969">
    <w:abstractNumId w:val="6"/>
  </w:num>
  <w:num w:numId="3" w16cid:durableId="1879582752">
    <w:abstractNumId w:val="23"/>
  </w:num>
  <w:num w:numId="4" w16cid:durableId="1618835713">
    <w:abstractNumId w:val="3"/>
  </w:num>
  <w:num w:numId="5" w16cid:durableId="295375191">
    <w:abstractNumId w:val="2"/>
  </w:num>
  <w:num w:numId="6" w16cid:durableId="1637103324">
    <w:abstractNumId w:val="0"/>
  </w:num>
  <w:num w:numId="7" w16cid:durableId="2088651605">
    <w:abstractNumId w:val="1"/>
  </w:num>
  <w:num w:numId="8" w16cid:durableId="87502387">
    <w:abstractNumId w:val="20"/>
  </w:num>
  <w:num w:numId="9" w16cid:durableId="589776380">
    <w:abstractNumId w:val="9"/>
  </w:num>
  <w:num w:numId="10" w16cid:durableId="1171260049">
    <w:abstractNumId w:val="28"/>
  </w:num>
  <w:num w:numId="11" w16cid:durableId="202717765">
    <w:abstractNumId w:val="14"/>
  </w:num>
  <w:num w:numId="12" w16cid:durableId="1167404046">
    <w:abstractNumId w:val="33"/>
  </w:num>
  <w:num w:numId="13" w16cid:durableId="774792229">
    <w:abstractNumId w:val="22"/>
  </w:num>
  <w:num w:numId="14" w16cid:durableId="1712876006">
    <w:abstractNumId w:val="29"/>
  </w:num>
  <w:num w:numId="15" w16cid:durableId="107968054">
    <w:abstractNumId w:val="30"/>
  </w:num>
  <w:num w:numId="16" w16cid:durableId="1380594510">
    <w:abstractNumId w:val="18"/>
  </w:num>
  <w:num w:numId="17" w16cid:durableId="586572396">
    <w:abstractNumId w:val="25"/>
  </w:num>
  <w:num w:numId="18" w16cid:durableId="517544838">
    <w:abstractNumId w:val="32"/>
  </w:num>
  <w:num w:numId="19" w16cid:durableId="1072463125">
    <w:abstractNumId w:val="31"/>
  </w:num>
  <w:num w:numId="20" w16cid:durableId="122231747">
    <w:abstractNumId w:val="13"/>
  </w:num>
  <w:num w:numId="21" w16cid:durableId="1715543457">
    <w:abstractNumId w:val="11"/>
  </w:num>
  <w:num w:numId="22" w16cid:durableId="938097196">
    <w:abstractNumId w:val="21"/>
  </w:num>
  <w:num w:numId="23" w16cid:durableId="1819689895">
    <w:abstractNumId w:val="8"/>
  </w:num>
  <w:num w:numId="24" w16cid:durableId="44960465">
    <w:abstractNumId w:val="19"/>
  </w:num>
  <w:num w:numId="25" w16cid:durableId="527375670">
    <w:abstractNumId w:val="24"/>
  </w:num>
  <w:num w:numId="26" w16cid:durableId="1743289716">
    <w:abstractNumId w:val="27"/>
  </w:num>
  <w:num w:numId="27" w16cid:durableId="359598607">
    <w:abstractNumId w:val="12"/>
  </w:num>
  <w:num w:numId="28" w16cid:durableId="1603142454">
    <w:abstractNumId w:val="4"/>
  </w:num>
  <w:num w:numId="29" w16cid:durableId="177543689">
    <w:abstractNumId w:val="16"/>
  </w:num>
  <w:num w:numId="30" w16cid:durableId="1134524705">
    <w:abstractNumId w:val="7"/>
  </w:num>
  <w:num w:numId="31" w16cid:durableId="1717898020">
    <w:abstractNumId w:val="15"/>
  </w:num>
  <w:num w:numId="32" w16cid:durableId="1146703498">
    <w:abstractNumId w:val="5"/>
  </w:num>
  <w:num w:numId="33" w16cid:durableId="254704222">
    <w:abstractNumId w:val="17"/>
  </w:num>
  <w:num w:numId="34" w16cid:durableId="761417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NotTrackFormatting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CF"/>
    <w:rsid w:val="000129D0"/>
    <w:rsid w:val="000266AD"/>
    <w:rsid w:val="000349DE"/>
    <w:rsid w:val="000408C5"/>
    <w:rsid w:val="00041065"/>
    <w:rsid w:val="00063250"/>
    <w:rsid w:val="00063DB7"/>
    <w:rsid w:val="000754C6"/>
    <w:rsid w:val="00082D47"/>
    <w:rsid w:val="00084265"/>
    <w:rsid w:val="0009146E"/>
    <w:rsid w:val="00097C67"/>
    <w:rsid w:val="000A504B"/>
    <w:rsid w:val="000A5A68"/>
    <w:rsid w:val="000B3069"/>
    <w:rsid w:val="000B498B"/>
    <w:rsid w:val="000C1571"/>
    <w:rsid w:val="000D4E5A"/>
    <w:rsid w:val="000E01F7"/>
    <w:rsid w:val="000E1236"/>
    <w:rsid w:val="000E2DC8"/>
    <w:rsid w:val="000E3983"/>
    <w:rsid w:val="000E3E56"/>
    <w:rsid w:val="000E5C5A"/>
    <w:rsid w:val="000F06B0"/>
    <w:rsid w:val="000F3D04"/>
    <w:rsid w:val="000F6DB8"/>
    <w:rsid w:val="00102F04"/>
    <w:rsid w:val="00103413"/>
    <w:rsid w:val="00103E05"/>
    <w:rsid w:val="00103E45"/>
    <w:rsid w:val="001062A3"/>
    <w:rsid w:val="0010712C"/>
    <w:rsid w:val="00114392"/>
    <w:rsid w:val="0011469F"/>
    <w:rsid w:val="0012382F"/>
    <w:rsid w:val="0012395D"/>
    <w:rsid w:val="00125961"/>
    <w:rsid w:val="001273FD"/>
    <w:rsid w:val="00142581"/>
    <w:rsid w:val="001435B0"/>
    <w:rsid w:val="00150110"/>
    <w:rsid w:val="0015166E"/>
    <w:rsid w:val="00153534"/>
    <w:rsid w:val="001673A1"/>
    <w:rsid w:val="00176525"/>
    <w:rsid w:val="00176911"/>
    <w:rsid w:val="00181018"/>
    <w:rsid w:val="00181A37"/>
    <w:rsid w:val="00182255"/>
    <w:rsid w:val="0018339C"/>
    <w:rsid w:val="001928DD"/>
    <w:rsid w:val="00193C3C"/>
    <w:rsid w:val="001A4E45"/>
    <w:rsid w:val="001A6294"/>
    <w:rsid w:val="001B4EA1"/>
    <w:rsid w:val="001B7593"/>
    <w:rsid w:val="001C7CF6"/>
    <w:rsid w:val="001D3CC9"/>
    <w:rsid w:val="001D5BCB"/>
    <w:rsid w:val="001D7721"/>
    <w:rsid w:val="001E2CBD"/>
    <w:rsid w:val="001F1289"/>
    <w:rsid w:val="00202151"/>
    <w:rsid w:val="0022690D"/>
    <w:rsid w:val="00227082"/>
    <w:rsid w:val="00234D09"/>
    <w:rsid w:val="0024762B"/>
    <w:rsid w:val="00247A6A"/>
    <w:rsid w:val="002627D7"/>
    <w:rsid w:val="002646D8"/>
    <w:rsid w:val="00272F23"/>
    <w:rsid w:val="00273706"/>
    <w:rsid w:val="00275347"/>
    <w:rsid w:val="002773C4"/>
    <w:rsid w:val="0028089D"/>
    <w:rsid w:val="00292FEB"/>
    <w:rsid w:val="002A31E6"/>
    <w:rsid w:val="002A42EF"/>
    <w:rsid w:val="002A4E6A"/>
    <w:rsid w:val="002A7E21"/>
    <w:rsid w:val="002B25D1"/>
    <w:rsid w:val="002B35C5"/>
    <w:rsid w:val="002C1108"/>
    <w:rsid w:val="002D046B"/>
    <w:rsid w:val="002D0517"/>
    <w:rsid w:val="002D60EF"/>
    <w:rsid w:val="002F0DFB"/>
    <w:rsid w:val="002F1095"/>
    <w:rsid w:val="002F12F6"/>
    <w:rsid w:val="00301205"/>
    <w:rsid w:val="003074C5"/>
    <w:rsid w:val="00310A70"/>
    <w:rsid w:val="003130A4"/>
    <w:rsid w:val="0031479F"/>
    <w:rsid w:val="00315CF2"/>
    <w:rsid w:val="00324553"/>
    <w:rsid w:val="0032596B"/>
    <w:rsid w:val="00336925"/>
    <w:rsid w:val="003402E2"/>
    <w:rsid w:val="003415EA"/>
    <w:rsid w:val="0034400B"/>
    <w:rsid w:val="00350A72"/>
    <w:rsid w:val="00351727"/>
    <w:rsid w:val="00352E7A"/>
    <w:rsid w:val="0036183F"/>
    <w:rsid w:val="00361CF4"/>
    <w:rsid w:val="00364A84"/>
    <w:rsid w:val="00376104"/>
    <w:rsid w:val="003804A7"/>
    <w:rsid w:val="00383105"/>
    <w:rsid w:val="003A16C4"/>
    <w:rsid w:val="003A75A1"/>
    <w:rsid w:val="003B3B19"/>
    <w:rsid w:val="003B5119"/>
    <w:rsid w:val="003C556A"/>
    <w:rsid w:val="003D0BAC"/>
    <w:rsid w:val="003D1A07"/>
    <w:rsid w:val="003D1E7C"/>
    <w:rsid w:val="003D6F82"/>
    <w:rsid w:val="003E064E"/>
    <w:rsid w:val="003E450F"/>
    <w:rsid w:val="003F033B"/>
    <w:rsid w:val="003F0DAC"/>
    <w:rsid w:val="003F66F5"/>
    <w:rsid w:val="003F72B3"/>
    <w:rsid w:val="004005EC"/>
    <w:rsid w:val="00401A22"/>
    <w:rsid w:val="00402570"/>
    <w:rsid w:val="00407CED"/>
    <w:rsid w:val="00423CD7"/>
    <w:rsid w:val="004246E1"/>
    <w:rsid w:val="00425D6C"/>
    <w:rsid w:val="00432779"/>
    <w:rsid w:val="00445990"/>
    <w:rsid w:val="00445C59"/>
    <w:rsid w:val="00450BD2"/>
    <w:rsid w:val="0045109D"/>
    <w:rsid w:val="00454FF0"/>
    <w:rsid w:val="00464CE7"/>
    <w:rsid w:val="00470AFE"/>
    <w:rsid w:val="00472840"/>
    <w:rsid w:val="004757C2"/>
    <w:rsid w:val="004820CB"/>
    <w:rsid w:val="00483D8A"/>
    <w:rsid w:val="00486B76"/>
    <w:rsid w:val="00494E96"/>
    <w:rsid w:val="0049789E"/>
    <w:rsid w:val="00497A85"/>
    <w:rsid w:val="004B0858"/>
    <w:rsid w:val="004B4808"/>
    <w:rsid w:val="004C1892"/>
    <w:rsid w:val="004C1906"/>
    <w:rsid w:val="004F35DA"/>
    <w:rsid w:val="004F5C6E"/>
    <w:rsid w:val="00511BCF"/>
    <w:rsid w:val="00517812"/>
    <w:rsid w:val="00521A35"/>
    <w:rsid w:val="00530E04"/>
    <w:rsid w:val="00531F23"/>
    <w:rsid w:val="0054070A"/>
    <w:rsid w:val="00550FC1"/>
    <w:rsid w:val="00552AAE"/>
    <w:rsid w:val="00556E73"/>
    <w:rsid w:val="00563B96"/>
    <w:rsid w:val="005714E3"/>
    <w:rsid w:val="00580B1D"/>
    <w:rsid w:val="00583F77"/>
    <w:rsid w:val="005927A2"/>
    <w:rsid w:val="005A20B6"/>
    <w:rsid w:val="005A3261"/>
    <w:rsid w:val="005A5704"/>
    <w:rsid w:val="005A5EA6"/>
    <w:rsid w:val="005A6298"/>
    <w:rsid w:val="005A7314"/>
    <w:rsid w:val="005B2856"/>
    <w:rsid w:val="005B2E2D"/>
    <w:rsid w:val="005B6072"/>
    <w:rsid w:val="005B6281"/>
    <w:rsid w:val="005B7136"/>
    <w:rsid w:val="005C2FD0"/>
    <w:rsid w:val="005C60B5"/>
    <w:rsid w:val="005D0482"/>
    <w:rsid w:val="005D262A"/>
    <w:rsid w:val="005D2F75"/>
    <w:rsid w:val="005D3B5B"/>
    <w:rsid w:val="005D63EE"/>
    <w:rsid w:val="005D64AF"/>
    <w:rsid w:val="005F324E"/>
    <w:rsid w:val="006032B6"/>
    <w:rsid w:val="006054B9"/>
    <w:rsid w:val="00612E69"/>
    <w:rsid w:val="0061682E"/>
    <w:rsid w:val="00622470"/>
    <w:rsid w:val="00634951"/>
    <w:rsid w:val="0063512C"/>
    <w:rsid w:val="00635F4D"/>
    <w:rsid w:val="00641BDE"/>
    <w:rsid w:val="006434F1"/>
    <w:rsid w:val="006477D8"/>
    <w:rsid w:val="00647D4A"/>
    <w:rsid w:val="006502A2"/>
    <w:rsid w:val="006503D8"/>
    <w:rsid w:val="006508AF"/>
    <w:rsid w:val="00651275"/>
    <w:rsid w:val="00656A9C"/>
    <w:rsid w:val="00656F53"/>
    <w:rsid w:val="006654D8"/>
    <w:rsid w:val="00667BAB"/>
    <w:rsid w:val="0067184B"/>
    <w:rsid w:val="006807C0"/>
    <w:rsid w:val="00681414"/>
    <w:rsid w:val="00683F86"/>
    <w:rsid w:val="006879C8"/>
    <w:rsid w:val="006906A5"/>
    <w:rsid w:val="0069299E"/>
    <w:rsid w:val="006944D4"/>
    <w:rsid w:val="006A0395"/>
    <w:rsid w:val="006A05CE"/>
    <w:rsid w:val="006A0F4C"/>
    <w:rsid w:val="006A5227"/>
    <w:rsid w:val="006A69BC"/>
    <w:rsid w:val="006A7CA6"/>
    <w:rsid w:val="006C1317"/>
    <w:rsid w:val="006C1663"/>
    <w:rsid w:val="006C16EE"/>
    <w:rsid w:val="006C3232"/>
    <w:rsid w:val="006D21ED"/>
    <w:rsid w:val="006D425B"/>
    <w:rsid w:val="006D441A"/>
    <w:rsid w:val="006D47D7"/>
    <w:rsid w:val="006E3935"/>
    <w:rsid w:val="006E3AE3"/>
    <w:rsid w:val="006E5FE5"/>
    <w:rsid w:val="006F0CBC"/>
    <w:rsid w:val="006F2DCE"/>
    <w:rsid w:val="006F2FAA"/>
    <w:rsid w:val="006F3FF8"/>
    <w:rsid w:val="006F570B"/>
    <w:rsid w:val="00701575"/>
    <w:rsid w:val="0070192F"/>
    <w:rsid w:val="00703D97"/>
    <w:rsid w:val="00704E66"/>
    <w:rsid w:val="00714839"/>
    <w:rsid w:val="00715D23"/>
    <w:rsid w:val="00715D33"/>
    <w:rsid w:val="007178D7"/>
    <w:rsid w:val="00723C40"/>
    <w:rsid w:val="007305D6"/>
    <w:rsid w:val="00731E76"/>
    <w:rsid w:val="00732059"/>
    <w:rsid w:val="00733A3A"/>
    <w:rsid w:val="00736A9E"/>
    <w:rsid w:val="007473FB"/>
    <w:rsid w:val="00752492"/>
    <w:rsid w:val="00752BD6"/>
    <w:rsid w:val="00756699"/>
    <w:rsid w:val="007649C1"/>
    <w:rsid w:val="00765C3D"/>
    <w:rsid w:val="00766802"/>
    <w:rsid w:val="00772A19"/>
    <w:rsid w:val="0077593F"/>
    <w:rsid w:val="007A26DB"/>
    <w:rsid w:val="007A588F"/>
    <w:rsid w:val="007A5FB6"/>
    <w:rsid w:val="007B374B"/>
    <w:rsid w:val="007B5D4E"/>
    <w:rsid w:val="007E1C45"/>
    <w:rsid w:val="007E3EE9"/>
    <w:rsid w:val="007E4828"/>
    <w:rsid w:val="007F0558"/>
    <w:rsid w:val="007F6A56"/>
    <w:rsid w:val="00803303"/>
    <w:rsid w:val="008056CE"/>
    <w:rsid w:val="00807E8D"/>
    <w:rsid w:val="00811B87"/>
    <w:rsid w:val="00817F3B"/>
    <w:rsid w:val="00821FBA"/>
    <w:rsid w:val="00824491"/>
    <w:rsid w:val="0082629A"/>
    <w:rsid w:val="0082630D"/>
    <w:rsid w:val="00830DCE"/>
    <w:rsid w:val="00832C11"/>
    <w:rsid w:val="00834969"/>
    <w:rsid w:val="00835094"/>
    <w:rsid w:val="00835E4F"/>
    <w:rsid w:val="0084472C"/>
    <w:rsid w:val="00846262"/>
    <w:rsid w:val="00846B08"/>
    <w:rsid w:val="00850529"/>
    <w:rsid w:val="008613FE"/>
    <w:rsid w:val="00866773"/>
    <w:rsid w:val="008679AF"/>
    <w:rsid w:val="00872F75"/>
    <w:rsid w:val="008737D4"/>
    <w:rsid w:val="00874DB1"/>
    <w:rsid w:val="00875B0A"/>
    <w:rsid w:val="00882D28"/>
    <w:rsid w:val="00885821"/>
    <w:rsid w:val="00891C30"/>
    <w:rsid w:val="00895B25"/>
    <w:rsid w:val="008B791E"/>
    <w:rsid w:val="008C157C"/>
    <w:rsid w:val="008C2C1D"/>
    <w:rsid w:val="008C5DCD"/>
    <w:rsid w:val="008C6117"/>
    <w:rsid w:val="008D456C"/>
    <w:rsid w:val="008E051C"/>
    <w:rsid w:val="008E4A20"/>
    <w:rsid w:val="008E71AB"/>
    <w:rsid w:val="008F21C3"/>
    <w:rsid w:val="008F4184"/>
    <w:rsid w:val="008F5A03"/>
    <w:rsid w:val="008F5E94"/>
    <w:rsid w:val="00903777"/>
    <w:rsid w:val="009240BD"/>
    <w:rsid w:val="00925846"/>
    <w:rsid w:val="009308D0"/>
    <w:rsid w:val="00932448"/>
    <w:rsid w:val="009410F0"/>
    <w:rsid w:val="00951588"/>
    <w:rsid w:val="00961899"/>
    <w:rsid w:val="00963EFB"/>
    <w:rsid w:val="00966C2F"/>
    <w:rsid w:val="00974AAB"/>
    <w:rsid w:val="0098296D"/>
    <w:rsid w:val="00990DF5"/>
    <w:rsid w:val="009940BB"/>
    <w:rsid w:val="009A04C9"/>
    <w:rsid w:val="009A11CC"/>
    <w:rsid w:val="009A2497"/>
    <w:rsid w:val="009A7298"/>
    <w:rsid w:val="009A755A"/>
    <w:rsid w:val="009B33EA"/>
    <w:rsid w:val="009B5419"/>
    <w:rsid w:val="009C6918"/>
    <w:rsid w:val="009D639B"/>
    <w:rsid w:val="009E067B"/>
    <w:rsid w:val="009E5BA8"/>
    <w:rsid w:val="009E6318"/>
    <w:rsid w:val="009F3A3A"/>
    <w:rsid w:val="009F3B01"/>
    <w:rsid w:val="009F41F2"/>
    <w:rsid w:val="009F4B6C"/>
    <w:rsid w:val="009F5E06"/>
    <w:rsid w:val="00A02A26"/>
    <w:rsid w:val="00A03327"/>
    <w:rsid w:val="00A03599"/>
    <w:rsid w:val="00A04A3D"/>
    <w:rsid w:val="00A113FD"/>
    <w:rsid w:val="00A14E7F"/>
    <w:rsid w:val="00A17091"/>
    <w:rsid w:val="00A222B5"/>
    <w:rsid w:val="00A2371D"/>
    <w:rsid w:val="00A23A85"/>
    <w:rsid w:val="00A27C5F"/>
    <w:rsid w:val="00A44AA7"/>
    <w:rsid w:val="00A50642"/>
    <w:rsid w:val="00A51FDA"/>
    <w:rsid w:val="00A5483F"/>
    <w:rsid w:val="00A570CC"/>
    <w:rsid w:val="00A577CF"/>
    <w:rsid w:val="00A57BE0"/>
    <w:rsid w:val="00A611AA"/>
    <w:rsid w:val="00A673D4"/>
    <w:rsid w:val="00A70670"/>
    <w:rsid w:val="00A75C88"/>
    <w:rsid w:val="00A95958"/>
    <w:rsid w:val="00A95B08"/>
    <w:rsid w:val="00AA0AD1"/>
    <w:rsid w:val="00AA2DFB"/>
    <w:rsid w:val="00AA4D5F"/>
    <w:rsid w:val="00AA4EC8"/>
    <w:rsid w:val="00AB37DD"/>
    <w:rsid w:val="00AB59EF"/>
    <w:rsid w:val="00AC21DE"/>
    <w:rsid w:val="00AD77E1"/>
    <w:rsid w:val="00AE131C"/>
    <w:rsid w:val="00AE1D98"/>
    <w:rsid w:val="00AE2069"/>
    <w:rsid w:val="00AE7CA0"/>
    <w:rsid w:val="00AE7F90"/>
    <w:rsid w:val="00AF0BC0"/>
    <w:rsid w:val="00AF1AA3"/>
    <w:rsid w:val="00AF450F"/>
    <w:rsid w:val="00B00397"/>
    <w:rsid w:val="00B034C5"/>
    <w:rsid w:val="00B12614"/>
    <w:rsid w:val="00B12A2E"/>
    <w:rsid w:val="00B257F0"/>
    <w:rsid w:val="00B328CD"/>
    <w:rsid w:val="00B544E9"/>
    <w:rsid w:val="00B578E7"/>
    <w:rsid w:val="00B63819"/>
    <w:rsid w:val="00B659D9"/>
    <w:rsid w:val="00B72E43"/>
    <w:rsid w:val="00B732A3"/>
    <w:rsid w:val="00B74150"/>
    <w:rsid w:val="00B74D0A"/>
    <w:rsid w:val="00B76F4F"/>
    <w:rsid w:val="00B81096"/>
    <w:rsid w:val="00B828B9"/>
    <w:rsid w:val="00B87349"/>
    <w:rsid w:val="00B9217C"/>
    <w:rsid w:val="00BB09F6"/>
    <w:rsid w:val="00BD46C7"/>
    <w:rsid w:val="00BD5022"/>
    <w:rsid w:val="00BE0132"/>
    <w:rsid w:val="00BE187B"/>
    <w:rsid w:val="00BE48A0"/>
    <w:rsid w:val="00BE55B4"/>
    <w:rsid w:val="00BF13C5"/>
    <w:rsid w:val="00BF61A0"/>
    <w:rsid w:val="00C06D33"/>
    <w:rsid w:val="00C17F2D"/>
    <w:rsid w:val="00C2389A"/>
    <w:rsid w:val="00C24628"/>
    <w:rsid w:val="00C257ED"/>
    <w:rsid w:val="00C27F31"/>
    <w:rsid w:val="00C3123F"/>
    <w:rsid w:val="00C36177"/>
    <w:rsid w:val="00C41A7B"/>
    <w:rsid w:val="00C43133"/>
    <w:rsid w:val="00C46D59"/>
    <w:rsid w:val="00C50457"/>
    <w:rsid w:val="00C5079C"/>
    <w:rsid w:val="00C56EAA"/>
    <w:rsid w:val="00C63434"/>
    <w:rsid w:val="00C64B75"/>
    <w:rsid w:val="00C65AFE"/>
    <w:rsid w:val="00C70133"/>
    <w:rsid w:val="00C86AA3"/>
    <w:rsid w:val="00C95189"/>
    <w:rsid w:val="00C95742"/>
    <w:rsid w:val="00CA460E"/>
    <w:rsid w:val="00CA738B"/>
    <w:rsid w:val="00CB1A8D"/>
    <w:rsid w:val="00CB2AD8"/>
    <w:rsid w:val="00CC21C9"/>
    <w:rsid w:val="00CC2641"/>
    <w:rsid w:val="00CC57C6"/>
    <w:rsid w:val="00CE3E1D"/>
    <w:rsid w:val="00CE700E"/>
    <w:rsid w:val="00CE73B7"/>
    <w:rsid w:val="00CE7E63"/>
    <w:rsid w:val="00CF173F"/>
    <w:rsid w:val="00CF661B"/>
    <w:rsid w:val="00D02398"/>
    <w:rsid w:val="00D03AC8"/>
    <w:rsid w:val="00D07275"/>
    <w:rsid w:val="00D108E0"/>
    <w:rsid w:val="00D248B9"/>
    <w:rsid w:val="00D30E35"/>
    <w:rsid w:val="00D341ED"/>
    <w:rsid w:val="00D443A2"/>
    <w:rsid w:val="00D45C85"/>
    <w:rsid w:val="00D462CF"/>
    <w:rsid w:val="00D510A7"/>
    <w:rsid w:val="00D57FB3"/>
    <w:rsid w:val="00D65EC0"/>
    <w:rsid w:val="00D6678E"/>
    <w:rsid w:val="00D75496"/>
    <w:rsid w:val="00D80B48"/>
    <w:rsid w:val="00D8147D"/>
    <w:rsid w:val="00D8641C"/>
    <w:rsid w:val="00D92D5E"/>
    <w:rsid w:val="00DB16EA"/>
    <w:rsid w:val="00DB3C2C"/>
    <w:rsid w:val="00DB4919"/>
    <w:rsid w:val="00DD74D5"/>
    <w:rsid w:val="00DE6344"/>
    <w:rsid w:val="00DF2018"/>
    <w:rsid w:val="00DF4A72"/>
    <w:rsid w:val="00DF52D5"/>
    <w:rsid w:val="00DF621C"/>
    <w:rsid w:val="00E010B2"/>
    <w:rsid w:val="00E027AA"/>
    <w:rsid w:val="00E02904"/>
    <w:rsid w:val="00E107C0"/>
    <w:rsid w:val="00E10851"/>
    <w:rsid w:val="00E122BD"/>
    <w:rsid w:val="00E1282A"/>
    <w:rsid w:val="00E166F2"/>
    <w:rsid w:val="00E33458"/>
    <w:rsid w:val="00E42A74"/>
    <w:rsid w:val="00E453D3"/>
    <w:rsid w:val="00E51C04"/>
    <w:rsid w:val="00E5601D"/>
    <w:rsid w:val="00E61D1B"/>
    <w:rsid w:val="00E6458C"/>
    <w:rsid w:val="00E676BF"/>
    <w:rsid w:val="00E704A2"/>
    <w:rsid w:val="00E71210"/>
    <w:rsid w:val="00E716EF"/>
    <w:rsid w:val="00E731C8"/>
    <w:rsid w:val="00E800A9"/>
    <w:rsid w:val="00E803DB"/>
    <w:rsid w:val="00E80A14"/>
    <w:rsid w:val="00E90D47"/>
    <w:rsid w:val="00E91F8B"/>
    <w:rsid w:val="00EA2A16"/>
    <w:rsid w:val="00EA5AC6"/>
    <w:rsid w:val="00EA5D7D"/>
    <w:rsid w:val="00EA6940"/>
    <w:rsid w:val="00EB249B"/>
    <w:rsid w:val="00EB292A"/>
    <w:rsid w:val="00EB3202"/>
    <w:rsid w:val="00ED7A08"/>
    <w:rsid w:val="00EE063C"/>
    <w:rsid w:val="00EE192A"/>
    <w:rsid w:val="00EE2B9E"/>
    <w:rsid w:val="00EE2CD5"/>
    <w:rsid w:val="00EF5727"/>
    <w:rsid w:val="00F01A75"/>
    <w:rsid w:val="00F11F08"/>
    <w:rsid w:val="00F164D4"/>
    <w:rsid w:val="00F26C74"/>
    <w:rsid w:val="00F27A51"/>
    <w:rsid w:val="00F306B0"/>
    <w:rsid w:val="00F33090"/>
    <w:rsid w:val="00F34D77"/>
    <w:rsid w:val="00F36C45"/>
    <w:rsid w:val="00F419E1"/>
    <w:rsid w:val="00F46E14"/>
    <w:rsid w:val="00F53C7B"/>
    <w:rsid w:val="00F55FAE"/>
    <w:rsid w:val="00F5659E"/>
    <w:rsid w:val="00F56A4D"/>
    <w:rsid w:val="00F57C02"/>
    <w:rsid w:val="00F62145"/>
    <w:rsid w:val="00F65878"/>
    <w:rsid w:val="00F66744"/>
    <w:rsid w:val="00F679B1"/>
    <w:rsid w:val="00F67DE5"/>
    <w:rsid w:val="00F71650"/>
    <w:rsid w:val="00F721A2"/>
    <w:rsid w:val="00F744AE"/>
    <w:rsid w:val="00F8195E"/>
    <w:rsid w:val="00F82D9F"/>
    <w:rsid w:val="00F8559A"/>
    <w:rsid w:val="00F87899"/>
    <w:rsid w:val="00F93DFB"/>
    <w:rsid w:val="00F9472E"/>
    <w:rsid w:val="00FA0F7B"/>
    <w:rsid w:val="00FA31EB"/>
    <w:rsid w:val="00FA7431"/>
    <w:rsid w:val="00FB707B"/>
    <w:rsid w:val="00FC4C58"/>
    <w:rsid w:val="00FC791D"/>
    <w:rsid w:val="00FD6C0C"/>
    <w:rsid w:val="00FE39C1"/>
    <w:rsid w:val="00FE569B"/>
    <w:rsid w:val="00FF0ABF"/>
    <w:rsid w:val="00FF2DB6"/>
    <w:rsid w:val="00FF3806"/>
    <w:rsid w:val="00FF4DB8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BC1D4A"/>
  <w15:docId w15:val="{3DDE7691-501A-4F4F-BB21-B02C27A0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pPr>
      <w:ind w:left="720"/>
    </w:pPr>
  </w:style>
  <w:style w:type="paragraph" w:styleId="Nagwek">
    <w:name w:val="header"/>
    <w:basedOn w:val="Normalny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</w:style>
  <w:style w:type="paragraph" w:styleId="Stopka">
    <w:name w:val="footer"/>
    <w:basedOn w:val="Normalny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</w:style>
  <w:style w:type="paragraph" w:styleId="Tekstdymka">
    <w:name w:val="Balloon Text"/>
    <w:basedOn w:val="Normalny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310A70"/>
    <w:pPr>
      <w:suppressAutoHyphens/>
      <w:spacing w:after="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4A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44AA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44AA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4A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4AA7"/>
    <w:rPr>
      <w:b/>
      <w:bCs/>
      <w:sz w:val="20"/>
      <w:szCs w:val="20"/>
    </w:rPr>
  </w:style>
  <w:style w:type="paragraph" w:styleId="Tekstpodstawowy">
    <w:name w:val="Body Text"/>
    <w:basedOn w:val="Normalny"/>
    <w:link w:val="TekstpodstawowyZnak"/>
    <w:uiPriority w:val="99"/>
    <w:unhideWhenUsed/>
    <w:rsid w:val="0088582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885821"/>
  </w:style>
  <w:style w:type="paragraph" w:styleId="Tekstblokowy">
    <w:name w:val="Block Text"/>
    <w:basedOn w:val="Normalny"/>
    <w:rsid w:val="00464CE7"/>
    <w:pPr>
      <w:suppressAutoHyphens w:val="0"/>
      <w:autoSpaceDN/>
      <w:spacing w:after="0"/>
      <w:ind w:left="426" w:right="283"/>
      <w:jc w:val="both"/>
      <w:textAlignment w:val="auto"/>
    </w:pPr>
    <w:rPr>
      <w:rFonts w:ascii="Arial" w:eastAsia="Times New Roman" w:hAnsi="Arial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E2CBD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E2CB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E2CBD"/>
    <w:rPr>
      <w:vertAlign w:val="superscript"/>
    </w:rPr>
  </w:style>
  <w:style w:type="paragraph" w:styleId="Poprawka">
    <w:name w:val="Revision"/>
    <w:hidden/>
    <w:uiPriority w:val="99"/>
    <w:semiHidden/>
    <w:rsid w:val="00C36177"/>
    <w:pPr>
      <w:autoSpaceDN/>
      <w:spacing w:after="0"/>
      <w:textAlignment w:val="auto"/>
    </w:pPr>
  </w:style>
  <w:style w:type="table" w:styleId="Tabela-Siatka">
    <w:name w:val="Table Grid"/>
    <w:basedOn w:val="Standardowy"/>
    <w:uiPriority w:val="39"/>
    <w:rsid w:val="003C55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75C08-0335-4695-B87B-C6AAC710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2157</Words>
  <Characters>12946</Characters>
  <Application>Microsoft Office Word</Application>
  <DocSecurity>0</DocSecurity>
  <Lines>107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Wrzeszcz</dc:creator>
  <cp:keywords/>
  <dc:description/>
  <cp:lastModifiedBy>Katarzyna Wróblewska</cp:lastModifiedBy>
  <cp:revision>4</cp:revision>
  <cp:lastPrinted>2022-05-24T02:13:00Z</cp:lastPrinted>
  <dcterms:created xsi:type="dcterms:W3CDTF">2023-04-04T11:16:00Z</dcterms:created>
  <dcterms:modified xsi:type="dcterms:W3CDTF">2023-08-02T07:10:00Z</dcterms:modified>
</cp:coreProperties>
</file>