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CHEM 1021 — Exam 3 Practice Test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Day 4 of 7</w:t>
      </w:r>
    </w:p>
    <w:p>
      <w:pPr>
        <w:tabs>
          <w:tab w:val="left" w:pos="5400"/>
        </w:tabs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Score: ________ / 100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25 multiple-choice questions, 4 points each. Choose the single best answer. Give yourself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 minutes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Use only the reference information below, a periodic table, and a calculator. Fill in the answer sheet on the last page, then grade with the Day 4 Answer Key.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 Information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Equations and constants: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Molarity = moles solute ÷ liters of solution  ·  M₁V₁ = M₂V₂  ·  Nₐ = 6.022 × 10²³  ·  1 cm³ = 1 mL  ·  1 L = 1 dm³  ·  0.3047 m = 1 ft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The 7 strong acids: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HCl, HBr, HI, H₂SO₄, HNO₃, HClO₄, HClO₃.   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Strong bases: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all soluble hydroxide salts.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Common polyatomic ions: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ammonium NH₄⁺ · hydronium H₃O⁺ · hydroxide OH⁻ · cyanide CN⁻ · carbonate CO₃²⁻ · phosphate PO₄³⁻ · chlorate ClO₃⁻ · bromate BrO₃⁻ · iodate IO₃⁻ · sulfate SO₄²⁻ · selenate SeO₄²⁻ · nitrate NO₃⁻ · acetate CH₃CO₂⁻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Acid naming: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no oxygen → hydro- + root + -ic acid · -ate ion → -ic acid · -ite ion (one fewer O) → -ous acid · one more O than the -ate → per- + root + -ic acid · one fewer O than the -ite → hypo- + root + -ous acid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Activity Series (most → least active; a metal displaces any metal ion listed below 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438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Metals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Reacts with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K, Ba, Sr, Ca, Na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Cold water, steam,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Mg, Al, Mn, Zn, Cr, Fe, Cd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Steam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Co, Ni, Sn, Pb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Acids only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H₂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Sb, Bi, Cu, Ag, Hg, Pd, Pt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Do not react with water, steam, or acids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Electronegativity (main-group values)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Period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Li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 3.0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 3.5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 4.0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 0.9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 1.2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 3.0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Ga 1.6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 2.4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Br 2.8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Rb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Sr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 1.7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Sn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 1.9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 2.5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Solubility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28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Ion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Exceptions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Na⁺, K⁺, NH₄⁺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Salts with an alkali metal or ammonium ion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NO₃⁻, CH₃CO₂⁻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All nitrates and acetates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sulfates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BaSO₄, SrSO₄, PbSO₄, CaSO₄, Hg₂SO₄, Ag₂SO₄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Cl⁻, Br⁻, I⁻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chlorides, bromides, and iodides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AgX, Hg₂X₂, PbX₂, HgI₂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Silver compounds are generally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AgNO₃ and AgClO₄ are soluble; AgCH₃CO₂ is slightly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O²⁻, OH⁻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Oxides and hydroxides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Alkali metal hydroxides, Ba(OH)₂, Sr(OH)₂; Ca(OH)₂ is somewhat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Sulfides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and alkaline earth cations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chromates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Mg²⁺, Ca²⁺, Al³⁺, Ni²⁺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CO₃²⁻, PO₄³⁻, SO₃²⁻, SiO₃²⁻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carbonates, phosphates, sulfites, and silicates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</w:t>
            </w:r>
          </w:p>
        </w:tc>
      </w:tr>
    </w:tbl>
    <w:p>
      <w:r>
        <w:br w:type="page"/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Report the answer to the following calculation with the correct number of significant figures: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(102.5 − 99.8) ÷ (3.141 × 2.00)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0.4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0.43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0.430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0.4298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How many square meters are there in 525 square centimeters?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5.25 × 10⁻⁶ m²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5.25 × 10⁻⁴ m²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5.25 × 10⁻² m²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5.25 × 10² m²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Consider the transition metal chromium (Z = 24). How many d electrons are in the ground-state electron configuration of the Cr³⁺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Which of the following is the correct electron configuration for a neutral iron (Z = 26) atom?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[Ar]4s²4d⁶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[Ar]4s²3d⁶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[Ar]3d⁸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[Ar]4s¹3d⁷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Tin forms the following compound with chlorine: SnCl₄.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tin tetrachloride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tin chloride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tin(IV) chloride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tin(II) chloride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ionic compounds has the strongest attraction between its ions?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MgO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CaS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NaCl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KBr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the correct chemical formula for diphosphorus pentasulfide?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PS₅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P₅S₂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P₂(SO₄)₅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P₂S₅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element quellium reacts with borbium to form a compound with the name quellium hexaborbide. Which of the following statements about this compound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contains six times as many borbium atoms as quellium atoms.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Quellium is a metal.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Quellium is further right or above borbium on the periodic table.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Borbium is a metal.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Categorize the following compounds as ionic or covalent.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I: N₂O₅  II: SiCl₄  III: NaH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I, II, and III are all covalent.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and II are covalent; III is ionic.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is ionic; II and III are covalent.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and III are ionic; II is covalent.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bonds is most polar? (Use the electronegativity table.)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H–Br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H–Cl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H–I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H–S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the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molecular shape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around the atom X in the structure shown?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1238250" cy="1238250"/>
            <wp:effectExtent t="0" r="0" b="0" l="0"/>
            <wp:docPr id="7" name="q11" descr="Question 11 figure" title="Question 11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Bent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pyramidal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Predict the molecular shape and the approximate bond angle of boron trifluoride, BF₃.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pyramidal, &lt;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T-shaped, 90°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planar, 120°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Tetrahedral, 109.5°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formate ion, HCO₂⁻, exhibits resonance. The first resonance structure is shown. Which structure is another valid resonance structure for the formate ion?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715000" cy="2276475"/>
            <wp:effectExtent t="0" r="0" b="0" l="0"/>
            <wp:docPr id="8" name="q13" descr="Question 13 figure" title="Question 13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Choose A, B, C, or D from the figure.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You prepare an aqueous solution of iron(III) chloride. Which of the following statements about this solution is correct?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FeCl₃.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FeCl₃ and the solute is water.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FCl₃.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FeCl₂.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How many grams of NaCl (58.44 g/mol) are needed to prepare 250.0 mL of a 0.400 M NaCl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0.100 g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2.34 g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5.84 g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5.84 × 10³ g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 the solubility rules to determine which of the following compounds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soluble in water.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AgNO₃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NaCH₃CO₂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K₂CrO₄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Hg₂Cl₂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Vornite (Vn) is a fictional non-metal that forms an acid with the formula H₃Vn.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Vornic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Hydrovornous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Vornous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Hydrovornic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Luxium (Lx) is a fictional element that forms the polyatomic ion named luxite with the formula LxO₂⁻. What would be the name of the acid with the chemical formula HLxO₃?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Luxic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Luxous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Hypoluxous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Perluxic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soluble compounds when dissolved in water will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create an electrolyte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KBr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NH₄Cl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HClO₄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C₂H₅OH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 KClO₃ (s) —heat→ 2 KCl (s) + 3 O₂ (g)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statements about this reaction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incorrect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KClO₃ is the only reactant.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There are 3 molecules of O₂ produced for every 2 formula units of KClO₃.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reaction proceeds without any energy input.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Oxygen is produced as a gas.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Balance the following chemical equation: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C₄H₁₀ (g) + O₂ (g) → CO₂ (g) + H₂O (g)  (unbalanced)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atoms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oxygen are found on the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reactant side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when the equation is properly balanced?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26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Tetraphosphorus decoxide reacts with water to produce phosphoric acid. Write a properly balanced chemical equation for this reaction. 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water molecules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consumed in this reaction?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BaCl₂ + Na₂SO₄ → BaSO₄ + 2 NaCl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reaction would be classified as a ____.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Double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Synthesis (Combination) Reaction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Decomposition Reaction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chemical reactions will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occur?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Sn (s) + 2 H₂O (ℓ) → Sn(OH)₂ (aq) + H₂ (g)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Mg (s) + 2 HCl (aq) → MgCl₂ (aq) + H₂ (g)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Zn (s) + FeCl₂ (aq) → ZnCl₂ (aq) + Fe (s)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K (s) + 2 H₂O (ℓ) → 2 KOH (aq) + H₂ (g)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Complete combustion of a hydrocarbon requires which reactant in addition to the hydrocarbon?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O₂</w:t>
      </w:r>
    </w:p>
    <w:p>
      <w:r>
        <w:br w:type="pag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Sheet — Day 4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Circle one letter per question.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2352"/>
        <w:gridCol w:w="1008"/>
        <w:gridCol w:w="2352"/>
        <w:gridCol w:w="1008"/>
        <w:gridCol w:w="2352"/>
      </w:tblGrid>
      <w:tr>
        <w:trPr>
          <w:cantSplit/>
          <w:tblHeader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Exam 3 Practice Test — Day 4  · 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02f0e8d1486acabb778ae43f44991f9fecb00db.png"/><Relationship Id="rId9" Type="http://schemas.openxmlformats.org/officeDocument/2006/relationships/image" Target="media/94fe3d1b706ef5ced3a096ab0d18c15d940efc8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3 Practice Test — Day 4</dc:title>
  <dc:creator>CHEM 1021 practice</dc:creator>
  <cp:lastModifiedBy>Un-named</cp:lastModifiedBy>
  <cp:revision>1</cp:revision>
  <dcterms:created xsi:type="dcterms:W3CDTF">2026-10-29T23:39:46.142Z</dcterms:created>
  <dcterms:modified xsi:type="dcterms:W3CDTF">2026-10-29T23:39:46.142Z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