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CHEM 1021 — Exam 3 Practice Test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Day 7 of 7</w:t>
      </w:r>
    </w:p>
    <w:p>
      <w:pPr>
        <w:tabs>
          <w:tab w:val="left" w:pos="5400"/>
        </w:tabs>
        <w:spacing w:after="2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Date: ______________________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Score: ________ / 100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Instructions: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25 multiple-choice questions, 4 points each. Choose the single best answer. Give yourself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50 minutes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Use only the reference information below, a periodic table, and a calculator. Fill in the answer sheet on the last page, then grade with the Day 7 Answer Key.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Reference Information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Equations and constants: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 Molarity = moles solute ÷ liters of solution  ·  M₁V₁ = M₂V₂  ·  Nₐ = 6.022 × 10²³  ·  1 cm³ = 1 mL  ·  1 L = 1 dm³  ·  0.3047 m = 1 ft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The 7 strong acids: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 HCl, HBr, HI, H₂SO₄, HNO₃, HClO₄, HClO₃.   </w:t>
      </w: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Strong bases: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 all soluble hydroxide salts.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Common polyatomic ions: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 ammonium NH₄⁺ · hydronium H₃O⁺ · hydroxide OH⁻ · cyanide CN⁻ · carbonate CO₃²⁻ · phosphate PO₄³⁻ · chlorate ClO₃⁻ · bromate BrO₃⁻ · iodate IO₃⁻ · sulfate SO₄²⁻ · selenate SeO₄²⁻ · nitrate NO₃⁻ · acetate CH₃CO₂⁻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Acid naming: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 no oxygen → hydro- + root + -ic acid · -ate ion → -ic acid · -ite ion (one fewer O) → -ous acid · one more O than the -ate → per- + root + -ic acid · one fewer O than the -ite → hypo- + root + -ous acid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Activity Series (most → least active; a metal displaces any metal ion listed below it)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00"/>
        <w:gridCol w:w="4380"/>
      </w:tblGrid>
      <w:tr>
        <w:trPr>
          <w:cantSplit/>
          <w:tblHeader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Group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Metals</w:t>
            </w:r>
          </w:p>
        </w:tc>
        <w:tc>
          <w:tcPr>
            <w:tcW w:type="dxa" w:w="4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Reacts with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K, Ba, Sr, Ca, Na</w:t>
            </w:r>
          </w:p>
        </w:tc>
        <w:tc>
          <w:tcPr>
            <w:tcW w:type="dxa" w:w="4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Cold water, steam, and acids (produce H₂)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Mg, Al, Mn, Zn, Cr, Fe, Cd</w:t>
            </w:r>
          </w:p>
        </w:tc>
        <w:tc>
          <w:tcPr>
            <w:tcW w:type="dxa" w:w="4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Steam and acids (produce H₂)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Co, Ni, Sn, Pb</w:t>
            </w:r>
          </w:p>
        </w:tc>
        <w:tc>
          <w:tcPr>
            <w:tcW w:type="dxa" w:w="4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Acids only (produce H₂)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H₂</w:t>
            </w:r>
          </w:p>
        </w:tc>
        <w:tc>
          <w:tcPr>
            <w:tcW w:type="dxa" w:w="4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Sb, Bi, Cu, Ag, Hg, Pd, Pt</w:t>
            </w:r>
          </w:p>
        </w:tc>
        <w:tc>
          <w:tcPr>
            <w:tcW w:type="dxa" w:w="4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Do not react with water, steam, or acids</w:t>
            </w:r>
          </w:p>
        </w:tc>
      </w:tr>
    </w:tbl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Electronegativity (main-group values)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rPr>
          <w:cantSplit/>
          <w:tblHeader/>
        </w:trPr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Period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13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14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15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16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17</w:t>
            </w:r>
          </w:p>
        </w:tc>
      </w:tr>
      <w:tr>
        <w:trPr>
          <w:cantSplit/>
          <w:tblHeader w:val="off"/>
        </w:trPr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H 2.1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/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/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/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/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/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/>
        </w:tc>
      </w:tr>
      <w:tr>
        <w:trPr>
          <w:cantSplit/>
          <w:tblHeader w:val="off"/>
        </w:trPr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Li 1.0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Be 1.5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B 2.0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 2.5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N 3.0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O 3.5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F 4.0</w:t>
            </w:r>
          </w:p>
        </w:tc>
      </w:tr>
      <w:tr>
        <w:trPr>
          <w:cantSplit/>
          <w:tblHeader w:val="off"/>
        </w:trPr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Na 0.9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Mg 1.2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Al 1.5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Si 1.8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P 2.1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 2.5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Cl 3.0</w:t>
            </w:r>
          </w:p>
        </w:tc>
      </w:tr>
      <w:tr>
        <w:trPr>
          <w:cantSplit/>
          <w:tblHeader w:val="off"/>
        </w:trPr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K 0.8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Ca 1.0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Ga 1.6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Ge 1.8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As 2.0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Se 2.4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Br 2.8</w:t>
            </w:r>
          </w:p>
        </w:tc>
      </w:tr>
      <w:tr>
        <w:trPr>
          <w:cantSplit/>
          <w:tblHeader w:val="off"/>
        </w:trPr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Rb 0.8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Sr 1.0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In 1.7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Sn 1.8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Sb 1.9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Te 2.1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I 2.5</w:t>
            </w:r>
          </w:p>
        </w:tc>
      </w:tr>
    </w:tbl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Solubility Rules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900"/>
        <w:gridCol w:w="4280"/>
      </w:tblGrid>
      <w:tr>
        <w:trPr>
          <w:cantSplit/>
          <w:tblHeader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Ion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Rule</w:t>
            </w:r>
          </w:p>
        </w:tc>
        <w:tc>
          <w:tcPr>
            <w:tcW w:type="dxa" w:w="4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Exceptions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Na⁺, K⁺, NH₄⁺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Salts with an alkali metal or ammonium ion are soluble</w:t>
            </w:r>
          </w:p>
        </w:tc>
        <w:tc>
          <w:tcPr>
            <w:tcW w:type="dxa" w:w="4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None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NO₃⁻, CH₃CO₂⁻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All nitrates and acetates are soluble</w:t>
            </w:r>
          </w:p>
        </w:tc>
        <w:tc>
          <w:tcPr>
            <w:tcW w:type="dxa" w:w="4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None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SO₄²⁻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Most sulfates are soluble</w:t>
            </w:r>
          </w:p>
        </w:tc>
        <w:tc>
          <w:tcPr>
            <w:tcW w:type="dxa" w:w="4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BaSO₄, SrSO₄, PbSO₄, CaSO₄, Hg₂SO₄, Ag₂SO₄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Cl⁻, Br⁻, I⁻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Most chlorides, bromides, and iodides are soluble</w:t>
            </w:r>
          </w:p>
        </w:tc>
        <w:tc>
          <w:tcPr>
            <w:tcW w:type="dxa" w:w="4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AgX, Hg₂X₂, PbX₂, HgI₂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Ag⁺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Silver compounds are generally insoluble</w:t>
            </w:r>
          </w:p>
        </w:tc>
        <w:tc>
          <w:tcPr>
            <w:tcW w:type="dxa" w:w="4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AgNO₃ and AgClO₄ are soluble; AgCH₃CO₂ is slightly soluble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O²⁻, OH⁻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Oxides and hydroxides are insoluble</w:t>
            </w:r>
          </w:p>
        </w:tc>
        <w:tc>
          <w:tcPr>
            <w:tcW w:type="dxa" w:w="4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Alkali metal hydroxides, Ba(OH)₂, Sr(OH)₂; Ca(OH)₂ is somewhat soluble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S²⁻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Sulfides are insoluble</w:t>
            </w:r>
          </w:p>
        </w:tc>
        <w:tc>
          <w:tcPr>
            <w:tcW w:type="dxa" w:w="4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Compounds with Na⁺, K⁺, NH₄⁺, and alkaline earth cations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CrO₄²⁻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Most chromates are insoluble</w:t>
            </w:r>
          </w:p>
        </w:tc>
        <w:tc>
          <w:tcPr>
            <w:tcW w:type="dxa" w:w="4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Compounds with Na⁺, K⁺, NH₄⁺, Mg²⁺, Ca²⁺, Al³⁺, Ni²⁺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CO₃²⁻, PO₄³⁻, SO₃²⁻, SiO₃²⁻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Most carbonates, phosphates, sulfites, and silicates are insoluble</w:t>
            </w:r>
          </w:p>
        </w:tc>
        <w:tc>
          <w:tcPr>
            <w:tcW w:type="dxa" w:w="4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Compounds with Na⁺, K⁺, NH₄⁺</w:t>
            </w:r>
          </w:p>
        </w:tc>
      </w:tr>
    </w:tbl>
    <w:p>
      <w:r>
        <w:br w:type="page"/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Returning Topic: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Report the answer to the following calculation with the correct number of significant figures:</w:t>
      </w:r>
    </w:p>
    <w:p>
      <w:pPr>
        <w:keepNext/>
        <w:keepLines/>
        <w:spacing w:after="60" w:before="60"/>
        <w:ind w:left="3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(14.2 + 0.31 − 1.0) ÷ 2.500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5.4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5.40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5.404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5.4040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Returning Topic: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How many liters are there in 2.50 cubic meters? (1 L = 1 dm³)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2.50 × 10⁻³ L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2.50 L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2.50 × 10³ L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2.50 × 10⁶ L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Returning Topic: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Consider the transition metal titanium (Z = 22). How many d electrons are in the ground-state electron configuration of the Ti²⁺ ion?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0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4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20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Returning Topic: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 neutral atom has the ground-state electron configuration [Ar]4s¹3d¹⁰. Which element is it?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Gallium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Nickel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Zinc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Copper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Manganese forms the following compound with oxygen: Mn₂O₇. What is the name of this compound?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manganese oxide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manganese(II) oxide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dimanganese heptoxide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manganese(VII) oxide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Which of the following ions would form the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  <w:u w:val="single"/>
        </w:rPr>
        <w:t xml:space="preserve">weakest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bond with a fluoride ion?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Cs⁺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Ca²⁺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Mg²⁺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Na⁺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What is the correct chemical formula for disulfur dichloride?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S₂Cl₂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S₂Cl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SCl₂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SCl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element carnium reacts with zilene to form a compound with the name carnium tetrazilide. Which of the following statements about this compound is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  <w:u w:val="single"/>
        </w:rPr>
        <w:t xml:space="preserve">correct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compound contains four carnium atoms.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compound is covalent (molecular).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Carnium is a metal.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Zilene is further left or below carnium on the periodic table.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9.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Categorize the following compounds as ionic or covalent.</w:t>
      </w:r>
    </w:p>
    <w:p>
      <w:pPr>
        <w:keepNext/>
        <w:keepLines/>
        <w:spacing w:after="60" w:before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I: HCl  II: KClO₃  III: Cl₂O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I, II, and III are all ionic.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I is ionic; II and III are covalent.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I and II are ionic; III is covalent.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II is ionic; I and III are covalent.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10.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Which of the following lists the bonds in order from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  <w:u w:val="single"/>
        </w:rPr>
        <w:t xml:space="preserve">least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to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  <w:u w:val="single"/>
        </w:rPr>
        <w:t xml:space="preserve">most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polar? (Use the electronegativity table.)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N–H &lt; C–H &lt; O–H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C–H &lt; N–H &lt; O–H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O–H &lt; N–H &lt; C–H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C–H &lt; O–H &lt; N–H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11.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What is the electron domain geometry on the atom X in the structure shown?</w:t>
      </w:r>
    </w:p>
    <w:p>
      <w:pPr>
        <w:keepNext/>
        <w:spacing w:after="80" w:before="80"/>
        <w:jc w:val="center"/>
      </w:pPr>
      <w:r>
        <w:drawing>
          <wp:inline distT="0" distB="0" distL="0" distR="0">
            <wp:extent cx="1238250" cy="1238250"/>
            <wp:effectExtent t="0" r="0" b="0" l="0"/>
            <wp:docPr id="13" name="q11" descr="Question 11 figure" title="Question 11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Trigonal planar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Tetrahedral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Linear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Bent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12.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Predict the molecular shape and the approximate bond angle of the ammonium ion, NH₄⁺.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Tetrahedral, &lt; 109.5°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Tetrahedral, 109.5°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Square planar, 90°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Trigonal pyramidal, &lt; 109.5°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13.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Sulfur dioxide, SO₂, exhibits resonance. The first resonance structure is shown. Which structure is another valid resonance structure for sulfur dioxide?</w:t>
      </w:r>
    </w:p>
    <w:p>
      <w:pPr>
        <w:keepNext/>
        <w:spacing w:after="80" w:before="80"/>
        <w:jc w:val="center"/>
      </w:pPr>
      <w:r>
        <w:drawing>
          <wp:inline distT="0" distB="0" distL="0" distR="0">
            <wp:extent cx="5715000" cy="1666875"/>
            <wp:effectExtent t="0" r="0" b="0" l="0"/>
            <wp:docPr id="14" name="q13" descr="Question 13 figure" title="Question 13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Choose A, B, C, or D from the figure.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14.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You prepare an aqueous solution of potassium phosphate. Which of the following statements about this solution is correct?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solvent is water and the solute is P₃PO₄.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solvent is water and the solute is KPO₄.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solvent is water and the solute is K₃PO₄.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solvent is K₃PO₄ and the solute is water.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15.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4.00 g of NaOH (40.00 g/mol) is dissolved in enough water to make 500.0 mL of solution. What is the molarity?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2.00 × 10⁻⁴ M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0.100 M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0.200 M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8.00 M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16.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Use the solubility rules to determine which of the following compounds is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  <w:u w:val="single"/>
        </w:rPr>
        <w:t xml:space="preserve">not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soluble in water.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AgNO₃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CaCrO₄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Na₃PO₄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Ca₃(PO₄)₂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17.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Prismium (Pm) is a fictional non-metal that forms an acid with the formula H₃Pm. What is the name of this compound?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Hydroprismous acid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Hydroprismic acid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Prismous acid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Prismic acid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18.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Borvium (Bv) is a fictional element that forms the polyatomic ion named borvate with the formula BvO₃²⁻. What is the chemical formula of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  <w:u w:val="single"/>
        </w:rPr>
        <w:t xml:space="preserve">borvous acid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H₂BvO₂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H₂BvO₄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HBvO₂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H₂BvO₃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19.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Which of the following soluble compounds when dissolved in water will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  <w:u w:val="single"/>
        </w:rPr>
        <w:t xml:space="preserve">not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create an electrolyte solution?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HBr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NH₄NO₃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C₃H₇OH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Na₂O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20.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Consider the following chemical reaction:</w:t>
      </w:r>
    </w:p>
    <w:p>
      <w:pPr>
        <w:keepNext/>
        <w:keepLines/>
        <w:spacing w:after="60" w:before="60"/>
        <w:ind w:left="3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 Na (s) + Cl₂ (g) → 2 NaCl (s)</w:t>
      </w:r>
    </w:p>
    <w:p>
      <w:pPr>
        <w:keepNext/>
        <w:keepLines/>
        <w:spacing w:after="60" w:before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Which of the following statements about this reaction is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  <w:u w:val="single"/>
        </w:rPr>
        <w:t xml:space="preserve">correct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 grams of sodium react with 1 gram of chlorine.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reactants are in different phases.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NaCl is a reactant.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Chlorine is in the liquid phase.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21.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Balance the following chemical equation:</w:t>
      </w:r>
    </w:p>
    <w:p>
      <w:pPr>
        <w:keepNext/>
        <w:keepLines/>
        <w:spacing w:after="60" w:before="60"/>
        <w:ind w:left="3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S₈ (s) + O₂ (g) → SO₂ (g)  (unbalanced)</w:t>
      </w:r>
    </w:p>
    <w:p>
      <w:pPr>
        <w:keepNext/>
        <w:keepLines/>
        <w:spacing w:after="60" w:before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How many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  <w:u w:val="single"/>
        </w:rPr>
        <w:t xml:space="preserve">atoms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of oxygen are found on the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  <w:u w:val="single"/>
        </w:rPr>
        <w:t xml:space="preserve">product side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when the equation is properly balanced?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8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16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32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22.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Iron(III) oxide reacts with carbon monoxide gas to produce iron metal and carbon dioxide gas. Write a properly balanced chemical equation for this reaction. How many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  <w:u w:val="single"/>
        </w:rPr>
        <w:t xml:space="preserve">carbon dioxide molecules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are produced?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3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6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23.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Consider the following chemical reaction:</w:t>
      </w:r>
    </w:p>
    <w:p>
      <w:pPr>
        <w:keepNext/>
        <w:keepLines/>
        <w:spacing w:after="60" w:before="60"/>
        <w:ind w:left="3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HCl + NaOH → NaCl + H₂O</w:t>
      </w:r>
    </w:p>
    <w:p>
      <w:pPr>
        <w:keepNext/>
        <w:keepLines/>
        <w:spacing w:after="60" w:before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This reaction would be classified as a ____.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Single Displacement Reaction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Double Displacement Reaction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Synthesis (Combination) Reaction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Decomposition Reaction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24.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Which of the following chemical reactions will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  <w:u w:val="single"/>
        </w:rPr>
        <w:t xml:space="preserve">not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occur?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Mg (s) + H₂O (g) → MgO (s) + H₂ (g)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Pb (s) + 2 AgNO₃ (aq) → Pb(NO₃)₂ (aq) + 2 Ag (s)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 Al (s) + 3 CuCl₂ (aq) → 2 AlCl₃ (aq) + 3 Cu (s)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 Sb (s) + 6 HCl (aq) → 2 SbCl₃ (aq) + 3 H₂ (g)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25.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Which of the following is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  <w:u w:val="single"/>
        </w:rPr>
        <w:t xml:space="preserve">not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 product of the complete combustion of a hydrocarbon?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CO₂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H₂O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O₂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Heat</w:t>
      </w:r>
    </w:p>
    <w:p>
      <w:r>
        <w:br w:type="page"/>
      </w:r>
    </w:p>
    <w:p>
      <w:pPr>
        <w:spacing w:after="160" w:befor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Answer Sheet — Day 7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Circle one letter per question.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"/>
        <w:gridCol w:w="2352"/>
        <w:gridCol w:w="1008"/>
        <w:gridCol w:w="2352"/>
        <w:gridCol w:w="1008"/>
        <w:gridCol w:w="2352"/>
      </w:tblGrid>
      <w:tr>
        <w:trPr>
          <w:cantSplit/>
          <w:tblHeader/>
        </w:trPr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Answer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Answer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Answer</w:t>
            </w:r>
          </w:p>
        </w:tc>
      </w:tr>
      <w:tr>
        <w:trPr>
          <w:cantSplit/>
          <w:tblHeader w:val="off"/>
        </w:trPr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</w:tr>
      <w:tr>
        <w:trPr>
          <w:cantSplit/>
          <w:tblHeader w:val="off"/>
        </w:trPr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</w:tr>
      <w:tr>
        <w:trPr>
          <w:cantSplit/>
          <w:tblHeader w:val="off"/>
        </w:trPr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</w:tr>
      <w:tr>
        <w:trPr>
          <w:cantSplit/>
          <w:tblHeader w:val="off"/>
        </w:trPr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</w:tr>
      <w:tr>
        <w:trPr>
          <w:cantSplit/>
          <w:tblHeader w:val="off"/>
        </w:trPr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</w:tr>
      <w:tr>
        <w:trPr>
          <w:cantSplit/>
          <w:tblHeader w:val="off"/>
        </w:trPr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</w:tr>
      <w:tr>
        <w:trPr>
          <w:cantSplit/>
          <w:tblHeader w:val="off"/>
        </w:trPr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</w:tr>
      <w:tr>
        <w:trPr>
          <w:cantSplit/>
          <w:tblHeader w:val="off"/>
        </w:trPr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666666"/>
        <w:sz w:val="18"/>
        <w:szCs w:val="18"/>
      </w:rPr>
      <w:t xml:space="preserve">Exam 3 Practice Test — Day 7  ·  Page </w:t>
    </w:r>
    <w:r>
      <w:rPr>
        <w:rFonts w:ascii="Times New Roman" w:cs="Times New Roman" w:eastAsia="Times New Roman" w:hAnsi="Times New Roman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c0a822e50a3dba01cc57c5faf488650503ddd9b6.png"/><Relationship Id="rId9" Type="http://schemas.openxmlformats.org/officeDocument/2006/relationships/image" Target="media/a4cfae28e62afe0cfeecd987b7d8c94016d32e6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 3 Practice Test — Day 7</dc:title>
  <dc:creator>CHEM 1021 practice</dc:creator>
  <cp:lastModifiedBy>Un-named</cp:lastModifiedBy>
  <cp:revision>1</cp:revision>
  <dcterms:created xsi:type="dcterms:W3CDTF">2026-10-29T23:39:46.306Z</dcterms:created>
  <dcterms:modified xsi:type="dcterms:W3CDTF">2026-10-29T23:39:46.306Z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