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6C23" w:rsidRPr="00501BAC" w:rsidRDefault="00D24C20" w:rsidP="00501BAC">
      <w:pPr>
        <w:pStyle w:val="Heading1"/>
        <w:rPr>
          <w:b/>
          <w:u w:val="single"/>
        </w:rPr>
      </w:pPr>
      <w:r w:rsidRPr="00501BAC">
        <w:rPr>
          <w:b/>
          <w:u w:val="single"/>
        </w:rPr>
        <w:t>PLCC Financing</w:t>
      </w:r>
      <w:r w:rsidR="00501BAC" w:rsidRPr="00501BAC">
        <w:rPr>
          <w:b/>
          <w:u w:val="single"/>
        </w:rPr>
        <w:t xml:space="preserve"> Flow</w:t>
      </w:r>
    </w:p>
    <w:p w:rsidR="00D24C20" w:rsidRDefault="00D24C20">
      <w:r>
        <w:t>Log into XPOS</w:t>
      </w:r>
    </w:p>
    <w:p w:rsidR="00D24C20" w:rsidRDefault="00D24C20">
      <w:r>
        <w:t>Add SKU: 10101070</w:t>
      </w:r>
    </w:p>
    <w:p w:rsidR="00D24C20" w:rsidRDefault="00D24C20">
      <w:r>
        <w:rPr>
          <w:noProof/>
        </w:rPr>
        <w:drawing>
          <wp:inline distT="0" distB="0" distL="0" distR="0" wp14:anchorId="3D3235B2" wp14:editId="12E4FE7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20" w:rsidRDefault="00D24C20">
      <w:pPr>
        <w:rPr>
          <w:rFonts w:ascii="Arial" w:hAnsi="Arial" w:cs="Arial"/>
          <w:color w:val="333333"/>
          <w:sz w:val="21"/>
          <w:szCs w:val="21"/>
          <w:lang w:val="en"/>
        </w:rPr>
      </w:pPr>
      <w:r>
        <w:rPr>
          <w:rFonts w:ascii="Arial" w:hAnsi="Arial" w:cs="Arial"/>
          <w:color w:val="333333"/>
          <w:sz w:val="21"/>
          <w:szCs w:val="21"/>
          <w:lang w:val="en"/>
        </w:rPr>
        <w:t>SKU added to transaction. Select Total.</w:t>
      </w:r>
    </w:p>
    <w:p w:rsidR="00D24C20" w:rsidRDefault="00D24C20">
      <w:pPr>
        <w:rPr>
          <w:rFonts w:ascii="Arial" w:hAnsi="Arial" w:cs="Arial"/>
          <w:color w:val="333333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44E2FF96" wp14:editId="2F4FD94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AC" w:rsidRDefault="00501BAC">
      <w:pPr>
        <w:rPr>
          <w:rFonts w:ascii="Arial" w:hAnsi="Arial" w:cs="Arial"/>
          <w:color w:val="333333"/>
          <w:sz w:val="21"/>
          <w:szCs w:val="21"/>
          <w:lang w:val="en"/>
        </w:rPr>
      </w:pPr>
    </w:p>
    <w:p w:rsidR="00501BAC" w:rsidRDefault="00501BAC">
      <w:pPr>
        <w:rPr>
          <w:rFonts w:ascii="Arial" w:hAnsi="Arial" w:cs="Arial"/>
          <w:color w:val="333333"/>
          <w:sz w:val="21"/>
          <w:szCs w:val="21"/>
          <w:lang w:val="en"/>
        </w:rPr>
      </w:pPr>
    </w:p>
    <w:p w:rsidR="00501BAC" w:rsidRDefault="00501BAC">
      <w:pPr>
        <w:rPr>
          <w:rFonts w:ascii="Arial" w:hAnsi="Arial" w:cs="Arial"/>
          <w:color w:val="333333"/>
          <w:sz w:val="21"/>
          <w:szCs w:val="21"/>
          <w:lang w:val="en"/>
        </w:rPr>
      </w:pPr>
    </w:p>
    <w:p w:rsidR="00501BAC" w:rsidRDefault="00501BAC">
      <w:pPr>
        <w:rPr>
          <w:rFonts w:ascii="Arial" w:hAnsi="Arial" w:cs="Arial"/>
          <w:color w:val="333333"/>
          <w:sz w:val="21"/>
          <w:szCs w:val="21"/>
          <w:lang w:val="en"/>
        </w:rPr>
      </w:pPr>
    </w:p>
    <w:p w:rsidR="00D24C20" w:rsidRDefault="00D24C20">
      <w:pPr>
        <w:rPr>
          <w:rFonts w:ascii="Arial" w:hAnsi="Arial" w:cs="Arial"/>
          <w:color w:val="333333"/>
          <w:sz w:val="21"/>
          <w:szCs w:val="21"/>
          <w:lang w:val="en"/>
        </w:rPr>
      </w:pPr>
      <w:r>
        <w:rPr>
          <w:rFonts w:ascii="Arial" w:hAnsi="Arial" w:cs="Arial"/>
          <w:color w:val="333333"/>
          <w:sz w:val="21"/>
          <w:szCs w:val="21"/>
          <w:lang w:val="en"/>
        </w:rPr>
        <w:lastRenderedPageBreak/>
        <w:t>Enter tender amount and select Credit/Debit from the Tender Options menu on the left hand side.</w:t>
      </w:r>
    </w:p>
    <w:p w:rsidR="00D24C20" w:rsidRDefault="00D24C20">
      <w:pPr>
        <w:rPr>
          <w:rFonts w:ascii="Arial" w:hAnsi="Arial" w:cs="Arial"/>
          <w:color w:val="333333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22C25879" wp14:editId="65C67CE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DC" w:rsidRDefault="00EC60DC">
      <w:pPr>
        <w:rPr>
          <w:rFonts w:ascii="Arial" w:hAnsi="Arial" w:cs="Arial"/>
          <w:color w:val="333333"/>
          <w:sz w:val="21"/>
          <w:szCs w:val="21"/>
          <w:lang w:val="en"/>
        </w:rPr>
      </w:pPr>
      <w:r>
        <w:rPr>
          <w:rFonts w:ascii="Arial" w:hAnsi="Arial" w:cs="Arial"/>
          <w:color w:val="333333"/>
          <w:sz w:val="21"/>
          <w:szCs w:val="21"/>
          <w:lang w:val="en"/>
        </w:rPr>
        <w:t>Select Credit/Debit from the pop-up window</w:t>
      </w:r>
    </w:p>
    <w:p w:rsidR="00EC60DC" w:rsidRDefault="00EC60DC">
      <w:pPr>
        <w:rPr>
          <w:rFonts w:ascii="Arial" w:hAnsi="Arial" w:cs="Arial"/>
          <w:color w:val="333333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09888271" wp14:editId="15503C2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AC" w:rsidRDefault="00501BAC">
      <w:pPr>
        <w:rPr>
          <w:rFonts w:ascii="Arial" w:hAnsi="Arial" w:cs="Arial"/>
          <w:color w:val="333333"/>
          <w:sz w:val="21"/>
          <w:szCs w:val="21"/>
          <w:lang w:val="en"/>
        </w:rPr>
      </w:pPr>
    </w:p>
    <w:p w:rsidR="00501BAC" w:rsidRDefault="00501BAC">
      <w:pPr>
        <w:rPr>
          <w:rFonts w:ascii="Arial" w:hAnsi="Arial" w:cs="Arial"/>
          <w:color w:val="333333"/>
          <w:sz w:val="21"/>
          <w:szCs w:val="21"/>
          <w:lang w:val="en"/>
        </w:rPr>
      </w:pPr>
    </w:p>
    <w:p w:rsidR="00501BAC" w:rsidRDefault="00501BAC">
      <w:pPr>
        <w:rPr>
          <w:rFonts w:ascii="Arial" w:hAnsi="Arial" w:cs="Arial"/>
          <w:color w:val="333333"/>
          <w:sz w:val="21"/>
          <w:szCs w:val="21"/>
          <w:lang w:val="en"/>
        </w:rPr>
      </w:pPr>
      <w:bookmarkStart w:id="0" w:name="_GoBack"/>
      <w:bookmarkEnd w:id="0"/>
    </w:p>
    <w:p w:rsidR="00501BAC" w:rsidRDefault="00501BAC">
      <w:pPr>
        <w:rPr>
          <w:rFonts w:ascii="Arial" w:hAnsi="Arial" w:cs="Arial"/>
          <w:color w:val="333333"/>
          <w:sz w:val="21"/>
          <w:szCs w:val="21"/>
          <w:lang w:val="en"/>
        </w:rPr>
      </w:pPr>
    </w:p>
    <w:p w:rsidR="00501BAC" w:rsidRDefault="00501BAC">
      <w:pPr>
        <w:rPr>
          <w:rFonts w:ascii="Arial" w:hAnsi="Arial" w:cs="Arial"/>
          <w:color w:val="333333"/>
          <w:sz w:val="21"/>
          <w:szCs w:val="21"/>
          <w:lang w:val="en"/>
        </w:rPr>
      </w:pPr>
    </w:p>
    <w:p w:rsidR="00501BAC" w:rsidRDefault="00501BAC">
      <w:pPr>
        <w:rPr>
          <w:rFonts w:ascii="Arial" w:hAnsi="Arial" w:cs="Arial"/>
          <w:color w:val="333333"/>
          <w:sz w:val="21"/>
          <w:szCs w:val="21"/>
          <w:lang w:val="en"/>
        </w:rPr>
      </w:pPr>
    </w:p>
    <w:p w:rsidR="00501BAC" w:rsidRDefault="00501BAC">
      <w:pPr>
        <w:rPr>
          <w:rFonts w:ascii="Arial" w:hAnsi="Arial" w:cs="Arial"/>
          <w:color w:val="333333"/>
          <w:sz w:val="21"/>
          <w:szCs w:val="21"/>
          <w:lang w:val="en"/>
        </w:rPr>
      </w:pPr>
    </w:p>
    <w:p w:rsidR="00D24C20" w:rsidRDefault="00D24C20">
      <w:pPr>
        <w:rPr>
          <w:rFonts w:ascii="Arial" w:hAnsi="Arial" w:cs="Arial"/>
          <w:color w:val="333333"/>
          <w:sz w:val="21"/>
          <w:szCs w:val="21"/>
          <w:lang w:val="en"/>
        </w:rPr>
      </w:pPr>
      <w:r>
        <w:rPr>
          <w:rFonts w:ascii="Arial" w:hAnsi="Arial" w:cs="Arial"/>
          <w:color w:val="333333"/>
          <w:sz w:val="21"/>
          <w:szCs w:val="21"/>
          <w:lang w:val="en"/>
        </w:rPr>
        <w:t>Swipe PLCC card on the signature pad</w:t>
      </w:r>
    </w:p>
    <w:p w:rsidR="00D24C20" w:rsidRDefault="00D24C20">
      <w:pPr>
        <w:rPr>
          <w:rFonts w:ascii="Arial" w:hAnsi="Arial" w:cs="Arial"/>
          <w:color w:val="333333"/>
          <w:sz w:val="21"/>
          <w:szCs w:val="21"/>
          <w:lang w:val="en"/>
        </w:rPr>
      </w:pPr>
      <w:r>
        <w:rPr>
          <w:rFonts w:ascii="Arial" w:hAnsi="Arial" w:cs="Arial"/>
          <w:color w:val="333333"/>
          <w:sz w:val="21"/>
          <w:szCs w:val="21"/>
          <w:lang w:val="en"/>
        </w:rPr>
        <w:t>System displays a list of available finance plans on the right hand side along with back and continue buttons on the left hand side</w:t>
      </w:r>
    </w:p>
    <w:p w:rsidR="00D24C20" w:rsidRDefault="00501BAC">
      <w:pPr>
        <w:rPr>
          <w:rFonts w:ascii="Arial" w:hAnsi="Arial" w:cs="Arial"/>
          <w:color w:val="333333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6808C1C4" wp14:editId="781E4ABC">
            <wp:extent cx="5231958" cy="3923969"/>
            <wp:effectExtent l="0" t="0" r="698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5284" cy="392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20" w:rsidRDefault="00501BAC">
      <w:pPr>
        <w:rPr>
          <w:rFonts w:ascii="Arial" w:hAnsi="Arial" w:cs="Arial"/>
          <w:color w:val="333333"/>
          <w:sz w:val="21"/>
          <w:szCs w:val="21"/>
          <w:lang w:val="en"/>
        </w:rPr>
      </w:pPr>
      <w:r>
        <w:rPr>
          <w:rFonts w:ascii="Arial" w:hAnsi="Arial" w:cs="Arial"/>
          <w:color w:val="333333"/>
          <w:sz w:val="21"/>
          <w:szCs w:val="21"/>
          <w:lang w:val="en"/>
        </w:rPr>
        <w:t>Select/highlight the plan of choice and click Continue. (If you click Back, the screen will return to the Tender Options screen.)</w:t>
      </w:r>
    </w:p>
    <w:p w:rsidR="00501BAC" w:rsidRDefault="00501BAC">
      <w:pPr>
        <w:rPr>
          <w:rFonts w:ascii="Arial" w:hAnsi="Arial" w:cs="Arial"/>
          <w:color w:val="333333"/>
          <w:sz w:val="21"/>
          <w:szCs w:val="21"/>
          <w:lang w:val="en"/>
        </w:rPr>
      </w:pPr>
      <w:r>
        <w:rPr>
          <w:rFonts w:ascii="Arial" w:hAnsi="Arial" w:cs="Arial"/>
          <w:color w:val="333333"/>
          <w:sz w:val="21"/>
          <w:szCs w:val="21"/>
          <w:lang w:val="en"/>
        </w:rPr>
        <w:t>Enter the amount to finance and click Continue.</w:t>
      </w:r>
    </w:p>
    <w:p w:rsidR="00501BAC" w:rsidRDefault="00501BAC">
      <w:pPr>
        <w:rPr>
          <w:rFonts w:ascii="Arial" w:hAnsi="Arial" w:cs="Arial"/>
          <w:color w:val="333333"/>
          <w:sz w:val="21"/>
          <w:szCs w:val="21"/>
          <w:lang w:val="en"/>
        </w:rPr>
      </w:pPr>
      <w:r w:rsidRPr="00501BAC"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748588" cy="3562184"/>
            <wp:effectExtent l="0" t="0" r="0" b="635"/>
            <wp:docPr id="7" name="Picture 7" descr="C:\Users\mabannis\Desktop\POS Screen Captures\IMG_20170308_12484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bannis\Desktop\POS Screen Captures\IMG_20170308_124849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105" cy="356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BAC" w:rsidRDefault="00501BAC">
      <w:pPr>
        <w:rPr>
          <w:rFonts w:ascii="Arial" w:hAnsi="Arial" w:cs="Arial"/>
          <w:color w:val="333333"/>
          <w:sz w:val="21"/>
          <w:szCs w:val="21"/>
          <w:lang w:val="en"/>
        </w:rPr>
      </w:pPr>
    </w:p>
    <w:p w:rsidR="00D24C20" w:rsidRDefault="00D24C20">
      <w:pPr>
        <w:rPr>
          <w:rFonts w:ascii="Arial" w:hAnsi="Arial" w:cs="Arial"/>
          <w:color w:val="333333"/>
          <w:sz w:val="21"/>
          <w:szCs w:val="21"/>
          <w:lang w:val="en"/>
        </w:rPr>
      </w:pPr>
    </w:p>
    <w:p w:rsidR="00D24C20" w:rsidRDefault="00D24C20">
      <w:pPr>
        <w:rPr>
          <w:rFonts w:ascii="Arial" w:hAnsi="Arial" w:cs="Arial"/>
          <w:color w:val="333333"/>
          <w:sz w:val="21"/>
          <w:szCs w:val="21"/>
          <w:lang w:val="en"/>
        </w:rPr>
      </w:pPr>
    </w:p>
    <w:p w:rsidR="00D24C20" w:rsidRDefault="00D24C20"/>
    <w:sectPr w:rsidR="00D24C20" w:rsidSect="00501BA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C20"/>
    <w:rsid w:val="001F58A1"/>
    <w:rsid w:val="00446C23"/>
    <w:rsid w:val="00501BAC"/>
    <w:rsid w:val="00D24C20"/>
    <w:rsid w:val="00EC6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BF65F4-D90F-4E0F-83AF-C40B4A14C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B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1B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4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Best Buy Co. Inc.</Company>
  <LinksUpToDate>false</LinksUpToDate>
  <CharactersWithSpaces>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Bannister, Marta (Best Buy Canada)</dc:creator>
  <cp:keywords/>
  <dc:description/>
  <cp:lastModifiedBy>Bannister, Marta (Best Buy Canada)</cp:lastModifiedBy>
  <cp:revision>2</cp:revision>
  <dcterms:created xsi:type="dcterms:W3CDTF">2017-03-07T20:30:00Z</dcterms:created>
  <dcterms:modified xsi:type="dcterms:W3CDTF">2017-03-08T22:09:00Z</dcterms:modified>
</cp:coreProperties>
</file>