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0AB4" w14:textId="77777777" w:rsidR="00DE03C2" w:rsidRPr="00DE03C2" w:rsidRDefault="00DE03C2" w:rsidP="00DE03C2">
      <w:pPr>
        <w:spacing w:line="480" w:lineRule="auto"/>
        <w:ind w:firstLine="720"/>
        <w:rPr>
          <w:rFonts w:ascii="Times New Roman" w:hAnsi="Times New Roman" w:cs="Times New Roman"/>
        </w:rPr>
      </w:pPr>
      <w:r w:rsidRPr="00DE03C2">
        <w:rPr>
          <w:rFonts w:ascii="Times New Roman" w:hAnsi="Times New Roman" w:cs="Times New Roman"/>
        </w:rPr>
        <w:t xml:space="preserve">The global smart thermostat market continues to expand rapidly, driven by growing emphasis on energy efficiency, smart home integration, and sustainable technologies. Industry forecasts indicate that the market will reach approximately 5 to 9 billion USD by 2026, with some projections placing the broader thermostat segment around 9.22 billion USD and the smart-specific portion in the 5 to 7 billion USD range, supported by strong compound annual growth rates often exceeding 18 percent. </w:t>
      </w:r>
      <w:proofErr w:type="spellStart"/>
      <w:r w:rsidRPr="00DE03C2">
        <w:rPr>
          <w:rFonts w:ascii="Times New Roman" w:hAnsi="Times New Roman" w:cs="Times New Roman"/>
        </w:rPr>
        <w:t>SysTec</w:t>
      </w:r>
      <w:proofErr w:type="spellEnd"/>
      <w:r w:rsidRPr="00DE03C2">
        <w:rPr>
          <w:rFonts w:ascii="Times New Roman" w:hAnsi="Times New Roman" w:cs="Times New Roman"/>
        </w:rPr>
        <w:t>, a company specializing in server analytics software, aims to capitalize on this opportunity by developing a smart thermostat capable of sending data to its cloud-based platforms over Wi-Fi. While the ultimate vision involves seamless cloud connectivity, the immediate priority is a reliable low-level prototype to prove core functionality on a Raspberry Pi development board. This report describes the prototype I built, confirms its adherence to the specified heating and cooling behaviors, and proposes a path forward for production hardware with integrated wireless capabilities.</w:t>
      </w:r>
    </w:p>
    <w:p w14:paraId="3ABE5AC8" w14:textId="77777777" w:rsidR="00DE03C2" w:rsidRPr="00DE03C2" w:rsidRDefault="00DE03C2" w:rsidP="00DE03C2">
      <w:pPr>
        <w:spacing w:line="480" w:lineRule="auto"/>
        <w:ind w:firstLine="720"/>
        <w:rPr>
          <w:rFonts w:ascii="Times New Roman" w:hAnsi="Times New Roman" w:cs="Times New Roman"/>
        </w:rPr>
      </w:pPr>
      <w:r w:rsidRPr="00DE03C2">
        <w:rPr>
          <w:rFonts w:ascii="Times New Roman" w:hAnsi="Times New Roman" w:cs="Times New Roman"/>
        </w:rPr>
        <w:t xml:space="preserve">The thermostat prototype operates in three modes: off, heat, and cool. In heating mode, it compares the temperature from the AHTx0 sensor to the user-set setpoint; if the current temperature is below the setpoint, the red LED pulses to simulate heater activation, and if at or above, it stays solid to indicate the heater is off. Cooling mode behaves similarly with the blue LED pulsing when the temperature exceeds the setpoint and </w:t>
      </w:r>
      <w:proofErr w:type="gramStart"/>
      <w:r w:rsidRPr="00DE03C2">
        <w:rPr>
          <w:rFonts w:ascii="Times New Roman" w:hAnsi="Times New Roman" w:cs="Times New Roman"/>
        </w:rPr>
        <w:t>remaining</w:t>
      </w:r>
      <w:proofErr w:type="gramEnd"/>
      <w:r w:rsidRPr="00DE03C2">
        <w:rPr>
          <w:rFonts w:ascii="Times New Roman" w:hAnsi="Times New Roman" w:cs="Times New Roman"/>
        </w:rPr>
        <w:t xml:space="preserve"> solid otherwise. The off mode keeps both LEDs extinguished regardless of temperature. Three push buttons provide control: the green button cycles through the modes, the red button raises the setpoint by one degree Fahrenheit, and the blue button lowers it by one degree. A 16x2 LCD displays the current date and time on the first line while alternating the second line every five seconds between the floored current temperature in Fahrenheit and the active mode with its setpoint, such as "Heat: 72 </w:t>
      </w:r>
      <w:r w:rsidRPr="00DE03C2">
        <w:rPr>
          <w:rFonts w:ascii="Times New Roman" w:hAnsi="Times New Roman" w:cs="Times New Roman"/>
        </w:rPr>
        <w:lastRenderedPageBreak/>
        <w:t>F". Every thirty seconds, the system transmits a comma-delimited status message over the serial port containing the lowercase mode name, current floored temperature, and setpoint.</w:t>
      </w:r>
    </w:p>
    <w:p w14:paraId="33AD77C2" w14:textId="77777777" w:rsidR="00DE03C2" w:rsidRPr="00DE03C2" w:rsidRDefault="00DE03C2" w:rsidP="00DE03C2">
      <w:pPr>
        <w:spacing w:line="480" w:lineRule="auto"/>
        <w:rPr>
          <w:rFonts w:ascii="Times New Roman" w:hAnsi="Times New Roman" w:cs="Times New Roman"/>
        </w:rPr>
      </w:pPr>
      <w:r w:rsidRPr="00DE03C2">
        <w:rPr>
          <w:rFonts w:ascii="Times New Roman" w:hAnsi="Times New Roman" w:cs="Times New Roman"/>
        </w:rPr>
        <w:t xml:space="preserve">Assembly of the final circuit followed the lab guide closely. After safely powering down the Raspberry Pi with the </w:t>
      </w:r>
      <w:proofErr w:type="spellStart"/>
      <w:r w:rsidRPr="00DE03C2">
        <w:rPr>
          <w:rFonts w:ascii="Times New Roman" w:hAnsi="Times New Roman" w:cs="Times New Roman"/>
        </w:rPr>
        <w:t>sudo</w:t>
      </w:r>
      <w:proofErr w:type="spellEnd"/>
      <w:r w:rsidRPr="00DE03C2">
        <w:rPr>
          <w:rFonts w:ascii="Times New Roman" w:hAnsi="Times New Roman" w:cs="Times New Roman"/>
        </w:rPr>
        <w:t xml:space="preserve"> halt command and waiting at least two minutes, I added two additional buttons along with their 10K ohm pull-up resistors (brown-black-orange stripes) and male-to-male jumper wires. Each button, with its four pins arranged in connected pairs, was positioned carefully on the left side of the solderless breadboard to avoid </w:t>
      </w:r>
      <w:proofErr w:type="gramStart"/>
      <w:r w:rsidRPr="00DE03C2">
        <w:rPr>
          <w:rFonts w:ascii="Times New Roman" w:hAnsi="Times New Roman" w:cs="Times New Roman"/>
        </w:rPr>
        <w:t>crowding—pins</w:t>
      </w:r>
      <w:proofErr w:type="gramEnd"/>
      <w:r w:rsidRPr="00DE03C2">
        <w:rPr>
          <w:rFonts w:ascii="Times New Roman" w:hAnsi="Times New Roman" w:cs="Times New Roman"/>
        </w:rPr>
        <w:t xml:space="preserve"> in column D rows 27 and 29 on one side and column G rows 27 and 29 on the other. The green button connects to GPIO 24, the red to GPIO 25, and the blue to GPIO 12. Existing components, including PWM LEDs on GPIO 18 and 23, the I2C temperature sensor, and the parallel LCD interface, remained unchanged.</w:t>
      </w:r>
    </w:p>
    <w:p w14:paraId="20D823CC" w14:textId="77777777" w:rsidR="00DE03C2" w:rsidRPr="00DE03C2" w:rsidRDefault="00DE03C2" w:rsidP="00DE03C2">
      <w:pPr>
        <w:spacing w:line="480" w:lineRule="auto"/>
        <w:ind w:firstLine="720"/>
        <w:rPr>
          <w:rFonts w:ascii="Times New Roman" w:hAnsi="Times New Roman" w:cs="Times New Roman"/>
        </w:rPr>
      </w:pPr>
      <w:r w:rsidRPr="00DE03C2">
        <w:rPr>
          <w:rFonts w:ascii="Times New Roman" w:hAnsi="Times New Roman" w:cs="Times New Roman"/>
        </w:rPr>
        <w:t xml:space="preserve">The software centers on a </w:t>
      </w:r>
      <w:proofErr w:type="spellStart"/>
      <w:r w:rsidRPr="00DE03C2">
        <w:rPr>
          <w:rFonts w:ascii="Times New Roman" w:hAnsi="Times New Roman" w:cs="Times New Roman"/>
        </w:rPr>
        <w:t>TemperatureMachine</w:t>
      </w:r>
      <w:proofErr w:type="spellEnd"/>
      <w:r w:rsidRPr="00DE03C2">
        <w:rPr>
          <w:rFonts w:ascii="Times New Roman" w:hAnsi="Times New Roman" w:cs="Times New Roman"/>
        </w:rPr>
        <w:t xml:space="preserve"> state machine implemented with the </w:t>
      </w:r>
      <w:proofErr w:type="spellStart"/>
      <w:r w:rsidRPr="00DE03C2">
        <w:rPr>
          <w:rFonts w:ascii="Times New Roman" w:hAnsi="Times New Roman" w:cs="Times New Roman"/>
        </w:rPr>
        <w:t>statemachine</w:t>
      </w:r>
      <w:proofErr w:type="spellEnd"/>
      <w:r w:rsidRPr="00DE03C2">
        <w:rPr>
          <w:rFonts w:ascii="Times New Roman" w:hAnsi="Times New Roman" w:cs="Times New Roman"/>
        </w:rPr>
        <w:t xml:space="preserve"> library. The cycle event, fired by the green button press, transitions sequentially from off to heat, heat to cool, and cool back to off. Entry actions invoke an </w:t>
      </w:r>
      <w:proofErr w:type="spellStart"/>
      <w:r w:rsidRPr="00DE03C2">
        <w:rPr>
          <w:rFonts w:ascii="Times New Roman" w:hAnsi="Times New Roman" w:cs="Times New Roman"/>
        </w:rPr>
        <w:t>updateLights</w:t>
      </w:r>
      <w:proofErr w:type="spellEnd"/>
      <w:r w:rsidRPr="00DE03C2">
        <w:rPr>
          <w:rFonts w:ascii="Times New Roman" w:hAnsi="Times New Roman" w:cs="Times New Roman"/>
        </w:rPr>
        <w:t xml:space="preserve"> method that floors the Fahrenheit-converted sensor reading and configures the LEDs </w:t>
      </w:r>
      <w:proofErr w:type="gramStart"/>
      <w:r w:rsidRPr="00DE03C2">
        <w:rPr>
          <w:rFonts w:ascii="Times New Roman" w:hAnsi="Times New Roman" w:cs="Times New Roman"/>
        </w:rPr>
        <w:t>accordingly—pulsing</w:t>
      </w:r>
      <w:proofErr w:type="gramEnd"/>
      <w:r w:rsidRPr="00DE03C2">
        <w:rPr>
          <w:rFonts w:ascii="Times New Roman" w:hAnsi="Times New Roman" w:cs="Times New Roman"/>
        </w:rPr>
        <w:t xml:space="preserve"> for active heating or cooling needs, solid when satisfied. Exit actions simply turn off the relevant LED. Button handlers for setpoint changes immediately refresh the lights. A dedicated thread manages LCD updates every second for smooth operation, while serial transmission occurs reliably at 115200 baud on /dev/ttyS0.</w:t>
      </w:r>
    </w:p>
    <w:p w14:paraId="1EE2062E" w14:textId="77777777" w:rsidR="00DE03C2" w:rsidRPr="00DE03C2" w:rsidRDefault="00DE03C2" w:rsidP="00DE03C2">
      <w:pPr>
        <w:spacing w:line="480" w:lineRule="auto"/>
        <w:rPr>
          <w:rFonts w:ascii="Times New Roman" w:hAnsi="Times New Roman" w:cs="Times New Roman"/>
        </w:rPr>
      </w:pPr>
      <w:r w:rsidRPr="00DE03C2">
        <w:rPr>
          <w:rFonts w:ascii="Times New Roman" w:hAnsi="Times New Roman" w:cs="Times New Roman"/>
        </w:rPr>
        <w:t xml:space="preserve">Testing confirmed the expected cyber-physical responses. Starting in off mode, both LEDs stayed dark and the display showed alternating temperature and "Off: 72 F". Cycling to heat triggered red LED pulsing when below the setpoint; adjusting the setpoint upward to equality or beyond switched it </w:t>
      </w:r>
      <w:proofErr w:type="gramStart"/>
      <w:r w:rsidRPr="00DE03C2">
        <w:rPr>
          <w:rFonts w:ascii="Times New Roman" w:hAnsi="Times New Roman" w:cs="Times New Roman"/>
        </w:rPr>
        <w:t>to</w:t>
      </w:r>
      <w:proofErr w:type="gramEnd"/>
      <w:r w:rsidRPr="00DE03C2">
        <w:rPr>
          <w:rFonts w:ascii="Times New Roman" w:hAnsi="Times New Roman" w:cs="Times New Roman"/>
        </w:rPr>
        <w:t xml:space="preserve"> solid. Cool mode produced parallel behavior with the blue LED. Setpoint </w:t>
      </w:r>
      <w:r w:rsidRPr="00DE03C2">
        <w:rPr>
          <w:rFonts w:ascii="Times New Roman" w:hAnsi="Times New Roman" w:cs="Times New Roman"/>
        </w:rPr>
        <w:lastRenderedPageBreak/>
        <w:t xml:space="preserve">tweaks updated the display promptly, and serial data appeared correctly in the simulator every thirty seconds. Pressing </w:t>
      </w:r>
      <w:proofErr w:type="spellStart"/>
      <w:r w:rsidRPr="00DE03C2">
        <w:rPr>
          <w:rFonts w:ascii="Times New Roman" w:hAnsi="Times New Roman" w:cs="Times New Roman"/>
        </w:rPr>
        <w:t>Ctrl+C</w:t>
      </w:r>
      <w:proofErr w:type="spellEnd"/>
      <w:r w:rsidRPr="00DE03C2">
        <w:rPr>
          <w:rFonts w:ascii="Times New Roman" w:hAnsi="Times New Roman" w:cs="Times New Roman"/>
        </w:rPr>
        <w:t xml:space="preserve"> resulted in a clean exit with the display cleared and LEDs off. The current temperature tracked sensor values accurately, and the setpoint adjusted as designed.</w:t>
      </w:r>
    </w:p>
    <w:p w14:paraId="6013C79C" w14:textId="77777777" w:rsidR="00DE03C2" w:rsidRPr="00DE03C2" w:rsidRDefault="00DE03C2" w:rsidP="00DE03C2">
      <w:pPr>
        <w:spacing w:line="480" w:lineRule="auto"/>
        <w:rPr>
          <w:rFonts w:ascii="Times New Roman" w:hAnsi="Times New Roman" w:cs="Times New Roman"/>
        </w:rPr>
      </w:pPr>
      <w:r w:rsidRPr="00DE03C2">
        <w:rPr>
          <w:rFonts w:ascii="Times New Roman" w:hAnsi="Times New Roman" w:cs="Times New Roman"/>
        </w:rPr>
        <w:t xml:space="preserve">For the next phase, transitioning to a production architecture with integrated Wi-Fi while supporting the same </w:t>
      </w:r>
      <w:proofErr w:type="gramStart"/>
      <w:r w:rsidRPr="00DE03C2">
        <w:rPr>
          <w:rFonts w:ascii="Times New Roman" w:hAnsi="Times New Roman" w:cs="Times New Roman"/>
        </w:rPr>
        <w:t>peripherals—</w:t>
      </w:r>
      <w:proofErr w:type="gramEnd"/>
      <w:r w:rsidRPr="00DE03C2">
        <w:rPr>
          <w:rFonts w:ascii="Times New Roman" w:hAnsi="Times New Roman" w:cs="Times New Roman"/>
        </w:rPr>
        <w:t>buttons, PWM LEDs, I2C sensor, and parallel LCD—requires sufficient flash and RAM for the code, libraries, and wireless stack. Three options stand out: Raspberry Pi-based solutions like the Pico W, Microchip's PIC32MZ-W1 family, and NXP's RW612 series.</w:t>
      </w:r>
    </w:p>
    <w:p w14:paraId="71DD8EA6" w14:textId="77777777" w:rsidR="00DE03C2" w:rsidRPr="00DE03C2" w:rsidRDefault="00DE03C2" w:rsidP="00DE03C2">
      <w:pPr>
        <w:spacing w:line="480" w:lineRule="auto"/>
        <w:ind w:firstLine="720"/>
        <w:rPr>
          <w:rFonts w:ascii="Times New Roman" w:hAnsi="Times New Roman" w:cs="Times New Roman"/>
        </w:rPr>
      </w:pPr>
      <w:r w:rsidRPr="00DE03C2">
        <w:rPr>
          <w:rFonts w:ascii="Times New Roman" w:hAnsi="Times New Roman" w:cs="Times New Roman"/>
        </w:rPr>
        <w:t xml:space="preserve">The Raspberry Pi Pico W features an RP2040 dual-core Cortex-M0+ at 133 MHz, 264 KB SRAM, 2 MB onboard flash, 26 GPIO pins with PWM/I2C/UART support, and built-in 2.4 GHz 802.11n Wi-Fi plus Bluetooth 5.2. It handles all required interfaces natively and provides ample memory for a </w:t>
      </w:r>
      <w:proofErr w:type="spellStart"/>
      <w:r w:rsidRPr="00DE03C2">
        <w:rPr>
          <w:rFonts w:ascii="Times New Roman" w:hAnsi="Times New Roman" w:cs="Times New Roman"/>
        </w:rPr>
        <w:t>MicroPython</w:t>
      </w:r>
      <w:proofErr w:type="spellEnd"/>
      <w:r w:rsidRPr="00DE03C2">
        <w:rPr>
          <w:rFonts w:ascii="Times New Roman" w:hAnsi="Times New Roman" w:cs="Times New Roman"/>
        </w:rPr>
        <w:t xml:space="preserve"> or C implementation with Wi-Fi connectivity.</w:t>
      </w:r>
    </w:p>
    <w:p w14:paraId="5BB6747C" w14:textId="77777777" w:rsidR="00DE03C2" w:rsidRPr="00DE03C2" w:rsidRDefault="00DE03C2" w:rsidP="00DE03C2">
      <w:pPr>
        <w:spacing w:line="480" w:lineRule="auto"/>
        <w:rPr>
          <w:rFonts w:ascii="Times New Roman" w:hAnsi="Times New Roman" w:cs="Times New Roman"/>
        </w:rPr>
      </w:pPr>
      <w:r w:rsidRPr="00DE03C2">
        <w:rPr>
          <w:rFonts w:ascii="Times New Roman" w:hAnsi="Times New Roman" w:cs="Times New Roman"/>
        </w:rPr>
        <w:t>Microchip's PIC32MZ-W1 offers up to 2 MB flash and 640 KB RAM, a high-performance MIPS core, integrated 2.4 GHz Wi-Fi, and extensive GPIO with advanced peripherals. It suits low-power IoT applications but may demand more porting effort for high-level features.</w:t>
      </w:r>
    </w:p>
    <w:p w14:paraId="019F8E65" w14:textId="77777777" w:rsidR="00DE03C2" w:rsidRPr="00DE03C2" w:rsidRDefault="00DE03C2" w:rsidP="00DE03C2">
      <w:pPr>
        <w:spacing w:line="480" w:lineRule="auto"/>
        <w:rPr>
          <w:rFonts w:ascii="Times New Roman" w:hAnsi="Times New Roman" w:cs="Times New Roman"/>
        </w:rPr>
      </w:pPr>
      <w:r w:rsidRPr="00DE03C2">
        <w:rPr>
          <w:rFonts w:ascii="Times New Roman" w:hAnsi="Times New Roman" w:cs="Times New Roman"/>
        </w:rPr>
        <w:t>NXP's RW612 includes a 260 MHz Cortex-M33 core, 1.2 MB SRAM, support for external flash via high-speed QSPI, and tri-radio connectivity (Wi-Fi 6, Bluetooth LE 5.4, 802.15.4). It delivers superior performance and future-proof features like Matter compatibility but introduces higher complexity and power needs than necessary for this thermostat.</w:t>
      </w:r>
    </w:p>
    <w:p w14:paraId="612667E5" w14:textId="77777777" w:rsidR="00DE03C2" w:rsidRPr="00DE03C2" w:rsidRDefault="00DE03C2" w:rsidP="00DE03C2">
      <w:pPr>
        <w:spacing w:line="480" w:lineRule="auto"/>
        <w:ind w:firstLine="720"/>
        <w:rPr>
          <w:rFonts w:ascii="Times New Roman" w:hAnsi="Times New Roman" w:cs="Times New Roman"/>
        </w:rPr>
      </w:pPr>
      <w:r w:rsidRPr="00DE03C2">
        <w:rPr>
          <w:rFonts w:ascii="Times New Roman" w:hAnsi="Times New Roman" w:cs="Times New Roman"/>
        </w:rPr>
        <w:t xml:space="preserve">I recommend </w:t>
      </w:r>
      <w:proofErr w:type="gramStart"/>
      <w:r w:rsidRPr="00DE03C2">
        <w:rPr>
          <w:rFonts w:ascii="Times New Roman" w:hAnsi="Times New Roman" w:cs="Times New Roman"/>
        </w:rPr>
        <w:t>the Raspberry</w:t>
      </w:r>
      <w:proofErr w:type="gramEnd"/>
      <w:r w:rsidRPr="00DE03C2">
        <w:rPr>
          <w:rFonts w:ascii="Times New Roman" w:hAnsi="Times New Roman" w:cs="Times New Roman"/>
        </w:rPr>
        <w:t xml:space="preserve"> Pi Pico W for the production version. It maintains full compatibility with the prototype's peripherals through abundant GPIO and standard interfaces, includes native Wi-Fi for direct cloud transmission to </w:t>
      </w:r>
      <w:proofErr w:type="spellStart"/>
      <w:r w:rsidRPr="00DE03C2">
        <w:rPr>
          <w:rFonts w:ascii="Times New Roman" w:hAnsi="Times New Roman" w:cs="Times New Roman"/>
        </w:rPr>
        <w:t>SysTec</w:t>
      </w:r>
      <w:proofErr w:type="spellEnd"/>
      <w:r w:rsidRPr="00DE03C2">
        <w:rPr>
          <w:rFonts w:ascii="Times New Roman" w:hAnsi="Times New Roman" w:cs="Times New Roman"/>
        </w:rPr>
        <w:t xml:space="preserve"> servers, and supplies sufficient </w:t>
      </w:r>
      <w:r w:rsidRPr="00DE03C2">
        <w:rPr>
          <w:rFonts w:ascii="Times New Roman" w:hAnsi="Times New Roman" w:cs="Times New Roman"/>
        </w:rPr>
        <w:lastRenderedPageBreak/>
        <w:t xml:space="preserve">flash and RAM for the existing logic with expansion room. The accessible SDK, strong community support, and low cost facilitate a smooth shift from development board to embedded </w:t>
      </w:r>
      <w:proofErr w:type="gramStart"/>
      <w:r w:rsidRPr="00DE03C2">
        <w:rPr>
          <w:rFonts w:ascii="Times New Roman" w:hAnsi="Times New Roman" w:cs="Times New Roman"/>
        </w:rPr>
        <w:t>product</w:t>
      </w:r>
      <w:proofErr w:type="gramEnd"/>
      <w:r w:rsidRPr="00DE03C2">
        <w:rPr>
          <w:rFonts w:ascii="Times New Roman" w:hAnsi="Times New Roman" w:cs="Times New Roman"/>
        </w:rPr>
        <w:t xml:space="preserve"> while meeting business needs for reliable data delivery and market readiness.</w:t>
      </w:r>
    </w:p>
    <w:p w14:paraId="555F2CFF" w14:textId="77777777" w:rsidR="00F75BCE" w:rsidRPr="00DE03C2" w:rsidRDefault="00F75BCE" w:rsidP="00DE03C2">
      <w:pPr>
        <w:spacing w:line="480" w:lineRule="auto"/>
        <w:rPr>
          <w:rFonts w:ascii="Times New Roman" w:hAnsi="Times New Roman" w:cs="Times New Roman"/>
        </w:rPr>
      </w:pPr>
    </w:p>
    <w:sectPr w:rsidR="00F75BCE" w:rsidRPr="00DE0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3C2"/>
    <w:rsid w:val="002116DB"/>
    <w:rsid w:val="00374690"/>
    <w:rsid w:val="00A56065"/>
    <w:rsid w:val="00DE03C2"/>
    <w:rsid w:val="00F7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D634"/>
  <w15:chartTrackingRefBased/>
  <w15:docId w15:val="{8D48A14A-A5D6-4DE4-8BE2-20C0BD3C5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3C2"/>
    <w:rPr>
      <w:rFonts w:eastAsiaTheme="majorEastAsia" w:cstheme="majorBidi"/>
      <w:color w:val="272727" w:themeColor="text1" w:themeTint="D8"/>
    </w:rPr>
  </w:style>
  <w:style w:type="paragraph" w:styleId="Title">
    <w:name w:val="Title"/>
    <w:basedOn w:val="Normal"/>
    <w:next w:val="Normal"/>
    <w:link w:val="TitleChar"/>
    <w:uiPriority w:val="10"/>
    <w:qFormat/>
    <w:rsid w:val="00DE0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3C2"/>
    <w:pPr>
      <w:spacing w:before="160"/>
      <w:jc w:val="center"/>
    </w:pPr>
    <w:rPr>
      <w:i/>
      <w:iCs/>
      <w:color w:val="404040" w:themeColor="text1" w:themeTint="BF"/>
    </w:rPr>
  </w:style>
  <w:style w:type="character" w:customStyle="1" w:styleId="QuoteChar">
    <w:name w:val="Quote Char"/>
    <w:basedOn w:val="DefaultParagraphFont"/>
    <w:link w:val="Quote"/>
    <w:uiPriority w:val="29"/>
    <w:rsid w:val="00DE03C2"/>
    <w:rPr>
      <w:i/>
      <w:iCs/>
      <w:color w:val="404040" w:themeColor="text1" w:themeTint="BF"/>
    </w:rPr>
  </w:style>
  <w:style w:type="paragraph" w:styleId="ListParagraph">
    <w:name w:val="List Paragraph"/>
    <w:basedOn w:val="Normal"/>
    <w:uiPriority w:val="34"/>
    <w:qFormat/>
    <w:rsid w:val="00DE03C2"/>
    <w:pPr>
      <w:ind w:left="720"/>
      <w:contextualSpacing/>
    </w:pPr>
  </w:style>
  <w:style w:type="character" w:styleId="IntenseEmphasis">
    <w:name w:val="Intense Emphasis"/>
    <w:basedOn w:val="DefaultParagraphFont"/>
    <w:uiPriority w:val="21"/>
    <w:qFormat/>
    <w:rsid w:val="00DE03C2"/>
    <w:rPr>
      <w:i/>
      <w:iCs/>
      <w:color w:val="0F4761" w:themeColor="accent1" w:themeShade="BF"/>
    </w:rPr>
  </w:style>
  <w:style w:type="paragraph" w:styleId="IntenseQuote">
    <w:name w:val="Intense Quote"/>
    <w:basedOn w:val="Normal"/>
    <w:next w:val="Normal"/>
    <w:link w:val="IntenseQuoteChar"/>
    <w:uiPriority w:val="30"/>
    <w:qFormat/>
    <w:rsid w:val="00DE0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3C2"/>
    <w:rPr>
      <w:i/>
      <w:iCs/>
      <w:color w:val="0F4761" w:themeColor="accent1" w:themeShade="BF"/>
    </w:rPr>
  </w:style>
  <w:style w:type="character" w:styleId="IntenseReference">
    <w:name w:val="Intense Reference"/>
    <w:basedOn w:val="DefaultParagraphFont"/>
    <w:uiPriority w:val="32"/>
    <w:qFormat/>
    <w:rsid w:val="00DE0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944</Words>
  <Characters>5224</Characters>
  <Application>Microsoft Office Word</Application>
  <DocSecurity>0</DocSecurity>
  <Lines>70</Lines>
  <Paragraphs>11</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Anteneh Denbel</dc:creator>
  <cp:keywords/>
  <dc:description/>
  <cp:lastModifiedBy>Anteneh Denbel</cp:lastModifiedBy>
  <cp:revision>1</cp:revision>
  <dcterms:created xsi:type="dcterms:W3CDTF">2026-03-01T01:14:00Z</dcterms:created>
  <dcterms:modified xsi:type="dcterms:W3CDTF">2026-03-01T01:15:00Z</dcterms:modified>
</cp:coreProperties>
</file>