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B891A77" w:rsidR="00531FBF" w:rsidRPr="00B7788F" w:rsidRDefault="00694B71" w:rsidP="00B7788F">
            <w:pPr>
              <w:contextualSpacing/>
              <w:jc w:val="center"/>
              <w:rPr>
                <w:rFonts w:eastAsia="Times New Roman" w:cstheme="minorHAnsi"/>
                <w:b/>
                <w:bCs/>
                <w:sz w:val="22"/>
                <w:szCs w:val="22"/>
              </w:rPr>
            </w:pPr>
            <w:r>
              <w:rPr>
                <w:rFonts w:eastAsia="Times New Roman" w:cstheme="minorHAnsi"/>
                <w:b/>
                <w:bCs/>
                <w:sz w:val="22"/>
                <w:szCs w:val="22"/>
              </w:rPr>
              <w:t>4/26/2025</w:t>
            </w:r>
          </w:p>
        </w:tc>
        <w:tc>
          <w:tcPr>
            <w:tcW w:w="2338" w:type="dxa"/>
            <w:tcMar>
              <w:left w:w="115" w:type="dxa"/>
              <w:right w:w="115" w:type="dxa"/>
            </w:tcMar>
          </w:tcPr>
          <w:p w14:paraId="07699096" w14:textId="26B19BE5" w:rsidR="00531FBF" w:rsidRPr="00B7788F" w:rsidRDefault="00694B71" w:rsidP="00B7788F">
            <w:pPr>
              <w:contextualSpacing/>
              <w:jc w:val="center"/>
              <w:rPr>
                <w:rFonts w:eastAsia="Times New Roman" w:cstheme="minorHAnsi"/>
                <w:b/>
                <w:bCs/>
                <w:sz w:val="22"/>
                <w:szCs w:val="22"/>
              </w:rPr>
            </w:pPr>
            <w:r>
              <w:rPr>
                <w:rFonts w:eastAsia="Times New Roman" w:cstheme="minorHAnsi"/>
                <w:b/>
                <w:bCs/>
                <w:sz w:val="22"/>
                <w:szCs w:val="22"/>
              </w:rPr>
              <w:t>Anteneh Denbel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71DE84D" w:rsidR="00485402" w:rsidRPr="00B7788F" w:rsidRDefault="00694B71" w:rsidP="00D47759">
      <w:pPr>
        <w:contextualSpacing/>
        <w:rPr>
          <w:rFonts w:cstheme="minorHAnsi"/>
          <w:sz w:val="22"/>
          <w:szCs w:val="22"/>
        </w:rPr>
      </w:pPr>
      <w:r>
        <w:rPr>
          <w:rFonts w:cstheme="minorHAnsi"/>
          <w:sz w:val="22"/>
          <w:szCs w:val="22"/>
        </w:rPr>
        <w:t>Anteneh Denbel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79B540D" w14:textId="77777777" w:rsidR="009251E1" w:rsidRPr="009251E1" w:rsidRDefault="009251E1" w:rsidP="009251E1">
      <w:pPr>
        <w:contextualSpacing/>
        <w:rPr>
          <w:rFonts w:cstheme="minorHAnsi"/>
          <w:sz w:val="22"/>
          <w:szCs w:val="22"/>
        </w:rPr>
      </w:pPr>
      <w:r w:rsidRPr="009251E1">
        <w:rPr>
          <w:rFonts w:cstheme="minorHAnsi"/>
          <w:sz w:val="22"/>
          <w:szCs w:val="22"/>
        </w:rPr>
        <w:t>For Artemis Financial’s application, I recommend using SHA-256 for checksum hashing and AES-256 for encryption if additional data protection is required. SHA-256, a cryptographic hash function from the SHA-2 family, produces a 256-bit (32-byte) hash value, making it ideal for verifying data integrity through checksums. AES-256, a symmetric encryption algorithm with a 256-bit key, offers robust security for protecting sensitive data. SHA-256 does not require keys since it’s a hash function, but for AES-256, keys should be generated using a secure random number generator like Java’s SecureRandom; AES-256 uses the same key for encryption and decryption, unlike asymmetric algorithms such as RSA. Historically, SHA-256 was developed by the NSA in 2001 as part of the SHA-2 family, replacing the less secure SHA-1, and is widely used in applications like SSL/TLS and blockchain. AES, standardized by NIST in 2001, remains a global standard for secure encryption, commonly implemented in protocols like HTTPS. Together, SHA-256 ensures secure data verification, while AES-256 provides strong encryption for enhanced data protection.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2F17E9D" w:rsidR="00DB5652" w:rsidRPr="00B7788F" w:rsidRDefault="00D659E1" w:rsidP="00D47759">
      <w:pPr>
        <w:contextualSpacing/>
        <w:rPr>
          <w:rFonts w:cstheme="minorHAnsi"/>
          <w:sz w:val="22"/>
          <w:szCs w:val="22"/>
        </w:rPr>
      </w:pPr>
      <w:r w:rsidRPr="00D659E1">
        <w:rPr>
          <w:rFonts w:eastAsia="Times New Roman" w:cstheme="minorHAnsi"/>
          <w:noProof/>
          <w:sz w:val="22"/>
          <w:szCs w:val="22"/>
        </w:rPr>
        <w:drawing>
          <wp:inline distT="0" distB="0" distL="0" distR="0" wp14:anchorId="5592F678" wp14:editId="713BECC6">
            <wp:extent cx="5943600" cy="2305685"/>
            <wp:effectExtent l="0" t="0" r="0" b="0"/>
            <wp:docPr id="31750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0848" name="Picture 1" descr="A screenshot of a computer&#10;&#10;AI-generated content may be incorrect."/>
                    <pic:cNvPicPr/>
                  </pic:nvPicPr>
                  <pic:blipFill>
                    <a:blip r:embed="rId13"/>
                    <a:stretch>
                      <a:fillRect/>
                    </a:stretch>
                  </pic:blipFill>
                  <pic:spPr>
                    <a:xfrm>
                      <a:off x="0" y="0"/>
                      <a:ext cx="5943600" cy="230568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CA15290" w:rsidR="00DB5652" w:rsidRPr="00B7788F" w:rsidRDefault="00912858" w:rsidP="00D47759">
      <w:pPr>
        <w:contextualSpacing/>
        <w:rPr>
          <w:rFonts w:cstheme="minorHAnsi"/>
          <w:sz w:val="22"/>
          <w:szCs w:val="22"/>
        </w:rPr>
      </w:pPr>
      <w:r w:rsidRPr="00912858">
        <w:rPr>
          <w:rFonts w:eastAsia="Times New Roman" w:cstheme="minorHAnsi"/>
          <w:noProof/>
          <w:sz w:val="22"/>
          <w:szCs w:val="22"/>
        </w:rPr>
        <w:drawing>
          <wp:inline distT="0" distB="0" distL="0" distR="0" wp14:anchorId="43E92A24" wp14:editId="119A4111">
            <wp:extent cx="5943600" cy="1507490"/>
            <wp:effectExtent l="0" t="0" r="0" b="0"/>
            <wp:docPr id="1847382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82445" name="Picture 1" descr="A screenshot of a computer&#10;&#10;AI-generated content may be incorrect."/>
                    <pic:cNvPicPr/>
                  </pic:nvPicPr>
                  <pic:blipFill>
                    <a:blip r:embed="rId14"/>
                    <a:stretch>
                      <a:fillRect/>
                    </a:stretch>
                  </pic:blipFill>
                  <pic:spPr>
                    <a:xfrm>
                      <a:off x="0" y="0"/>
                      <a:ext cx="5943600" cy="150749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4CA1A62" w:rsidR="00DB5652" w:rsidRPr="00B7788F" w:rsidRDefault="00912858" w:rsidP="00D47759">
      <w:pPr>
        <w:contextualSpacing/>
        <w:rPr>
          <w:rFonts w:cstheme="minorHAnsi"/>
          <w:sz w:val="22"/>
          <w:szCs w:val="22"/>
        </w:rPr>
      </w:pPr>
      <w:r w:rsidRPr="00912858">
        <w:rPr>
          <w:rFonts w:eastAsia="Times New Roman" w:cstheme="minorHAnsi"/>
          <w:noProof/>
          <w:sz w:val="22"/>
          <w:szCs w:val="22"/>
        </w:rPr>
        <w:drawing>
          <wp:inline distT="0" distB="0" distL="0" distR="0" wp14:anchorId="6863057B" wp14:editId="645DDAD9">
            <wp:extent cx="5943600" cy="1578610"/>
            <wp:effectExtent l="0" t="0" r="0" b="2540"/>
            <wp:docPr id="1225833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33968" name="Picture 1" descr="A screenshot of a computer&#10;&#10;AI-generated content may be incorrect."/>
                    <pic:cNvPicPr/>
                  </pic:nvPicPr>
                  <pic:blipFill>
                    <a:blip r:embed="rId15"/>
                    <a:stretch>
                      <a:fillRect/>
                    </a:stretch>
                  </pic:blipFill>
                  <pic:spPr>
                    <a:xfrm>
                      <a:off x="0" y="0"/>
                      <a:ext cx="5943600" cy="157861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04E4278" w:rsidR="00DB5652" w:rsidRDefault="001C242F" w:rsidP="00D47759">
      <w:pPr>
        <w:contextualSpacing/>
        <w:rPr>
          <w:rFonts w:cstheme="minorHAnsi"/>
          <w:sz w:val="22"/>
          <w:szCs w:val="22"/>
        </w:rPr>
      </w:pPr>
      <w:r w:rsidRPr="001C242F">
        <w:rPr>
          <w:rFonts w:eastAsia="Times New Roman" w:cstheme="minorHAnsi"/>
          <w:noProof/>
          <w:sz w:val="22"/>
          <w:szCs w:val="22"/>
        </w:rPr>
        <w:lastRenderedPageBreak/>
        <w:drawing>
          <wp:inline distT="0" distB="0" distL="0" distR="0" wp14:anchorId="6558DD71" wp14:editId="49234102">
            <wp:extent cx="5943600" cy="6788150"/>
            <wp:effectExtent l="0" t="0" r="0" b="0"/>
            <wp:docPr id="2427333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3382" name="Picture 1" descr="A screen shot of a computer program&#10;&#10;AI-generated content may be incorrect."/>
                    <pic:cNvPicPr/>
                  </pic:nvPicPr>
                  <pic:blipFill>
                    <a:blip r:embed="rId16"/>
                    <a:stretch>
                      <a:fillRect/>
                    </a:stretch>
                  </pic:blipFill>
                  <pic:spPr>
                    <a:xfrm>
                      <a:off x="0" y="0"/>
                      <a:ext cx="5943600" cy="6788150"/>
                    </a:xfrm>
                    <a:prstGeom prst="rect">
                      <a:avLst/>
                    </a:prstGeom>
                  </pic:spPr>
                </pic:pic>
              </a:graphicData>
            </a:graphic>
          </wp:inline>
        </w:drawing>
      </w:r>
    </w:p>
    <w:p w14:paraId="578E4872" w14:textId="245A9863" w:rsidR="001C242F" w:rsidRPr="00B7788F" w:rsidRDefault="001C242F" w:rsidP="00D47759">
      <w:pPr>
        <w:contextualSpacing/>
        <w:rPr>
          <w:rFonts w:cstheme="minorHAnsi"/>
          <w:sz w:val="22"/>
          <w:szCs w:val="22"/>
        </w:rPr>
      </w:pPr>
      <w:r w:rsidRPr="001C242F">
        <w:rPr>
          <w:rFonts w:cstheme="minorHAnsi"/>
          <w:noProof/>
          <w:sz w:val="22"/>
          <w:szCs w:val="22"/>
        </w:rPr>
        <w:lastRenderedPageBreak/>
        <w:drawing>
          <wp:inline distT="0" distB="0" distL="0" distR="0" wp14:anchorId="4294C2F0" wp14:editId="32D9BF5F">
            <wp:extent cx="5943600" cy="4441825"/>
            <wp:effectExtent l="0" t="0" r="0" b="0"/>
            <wp:docPr id="964589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89329" name="Picture 1" descr="A screenshot of a computer&#10;&#10;AI-generated content may be incorrect."/>
                    <pic:cNvPicPr/>
                  </pic:nvPicPr>
                  <pic:blipFill>
                    <a:blip r:embed="rId17"/>
                    <a:stretch>
                      <a:fillRect/>
                    </a:stretch>
                  </pic:blipFill>
                  <pic:spPr>
                    <a:xfrm>
                      <a:off x="0" y="0"/>
                      <a:ext cx="5943600" cy="44418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6940A313" w14:textId="3E8F4A1E" w:rsidR="001C242F" w:rsidRPr="001C242F" w:rsidRDefault="001C242F" w:rsidP="001C242F">
      <w:pPr>
        <w:pStyle w:val="ListParagraph"/>
        <w:numPr>
          <w:ilvl w:val="0"/>
          <w:numId w:val="19"/>
        </w:numPr>
        <w:rPr>
          <w:rFonts w:eastAsia="Times New Roman" w:cstheme="minorHAnsi"/>
          <w:sz w:val="22"/>
          <w:szCs w:val="22"/>
        </w:rPr>
      </w:pPr>
      <w:r w:rsidRPr="001C242F">
        <w:rPr>
          <w:rFonts w:eastAsia="Times New Roman" w:cstheme="minorHAnsi"/>
          <w:sz w:val="22"/>
          <w:szCs w:val="22"/>
        </w:rPr>
        <w:t xml:space="preserve">Syntactical: The refactored code is syntactically correct (proper Java syntax, no compilation errors). </w:t>
      </w:r>
    </w:p>
    <w:p w14:paraId="6FBCFB92" w14:textId="63720500" w:rsidR="001C242F" w:rsidRPr="001C242F" w:rsidRDefault="001C242F" w:rsidP="001C242F">
      <w:pPr>
        <w:pStyle w:val="ListParagraph"/>
        <w:numPr>
          <w:ilvl w:val="0"/>
          <w:numId w:val="19"/>
        </w:numPr>
        <w:rPr>
          <w:rFonts w:eastAsia="Times New Roman" w:cstheme="minorHAnsi"/>
          <w:sz w:val="22"/>
          <w:szCs w:val="22"/>
        </w:rPr>
      </w:pPr>
      <w:r w:rsidRPr="001C242F">
        <w:rPr>
          <w:rFonts w:eastAsia="Times New Roman" w:cstheme="minorHAnsi"/>
          <w:sz w:val="22"/>
          <w:szCs w:val="22"/>
        </w:rPr>
        <w:t xml:space="preserve">Logical: The SHA-256 checksum logic is correct, and the HTTPS configuration ensures secure communication. </w:t>
      </w:r>
    </w:p>
    <w:p w14:paraId="400C10EB" w14:textId="68B1F0D1" w:rsidR="001C242F" w:rsidRPr="001C242F" w:rsidRDefault="001C242F" w:rsidP="001C242F">
      <w:pPr>
        <w:pStyle w:val="ListParagraph"/>
        <w:numPr>
          <w:ilvl w:val="0"/>
          <w:numId w:val="19"/>
        </w:numPr>
        <w:rPr>
          <w:rFonts w:eastAsia="Times New Roman" w:cstheme="minorHAnsi"/>
          <w:sz w:val="22"/>
          <w:szCs w:val="22"/>
        </w:rPr>
      </w:pPr>
      <w:r w:rsidRPr="001C242F">
        <w:rPr>
          <w:rFonts w:eastAsia="Times New Roman" w:cstheme="minorHAnsi"/>
          <w:sz w:val="22"/>
          <w:szCs w:val="22"/>
        </w:rPr>
        <w:t>Security: No sensitive data is exposed; the checksum endpoint doesn’t introduce vulnerabilities like injection (since it uses static data).</w:t>
      </w:r>
    </w:p>
    <w:p w14:paraId="5EC0FA34" w14:textId="77777777" w:rsidR="001C242F" w:rsidRPr="001C242F" w:rsidRDefault="001C242F" w:rsidP="001C242F">
      <w:pPr>
        <w:contextualSpacing/>
        <w:rPr>
          <w:rFonts w:eastAsia="Times New Roman" w:cstheme="minorHAnsi"/>
          <w:sz w:val="22"/>
          <w:szCs w:val="22"/>
        </w:rPr>
      </w:pPr>
    </w:p>
    <w:p w14:paraId="7B9F371C" w14:textId="0DC73859" w:rsidR="00E33862" w:rsidRPr="00B7788F" w:rsidRDefault="001C242F" w:rsidP="00D47759">
      <w:pPr>
        <w:contextualSpacing/>
        <w:rPr>
          <w:rFonts w:cstheme="minorHAnsi"/>
          <w:sz w:val="22"/>
          <w:szCs w:val="22"/>
        </w:rPr>
      </w:pPr>
      <w:r w:rsidRPr="001C242F">
        <w:rPr>
          <w:rFonts w:cstheme="minorHAnsi"/>
          <w:noProof/>
          <w:sz w:val="22"/>
          <w:szCs w:val="22"/>
        </w:rPr>
        <w:lastRenderedPageBreak/>
        <w:drawing>
          <wp:inline distT="0" distB="0" distL="0" distR="0" wp14:anchorId="2EC964E2" wp14:editId="4CB57609">
            <wp:extent cx="5943600" cy="6783705"/>
            <wp:effectExtent l="0" t="0" r="0" b="0"/>
            <wp:docPr id="213042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00" name="Picture 1" descr="A screen shot of a computer&#10;&#10;AI-generated content may be incorrect."/>
                    <pic:cNvPicPr/>
                  </pic:nvPicPr>
                  <pic:blipFill>
                    <a:blip r:embed="rId18"/>
                    <a:stretch>
                      <a:fillRect/>
                    </a:stretch>
                  </pic:blipFill>
                  <pic:spPr>
                    <a:xfrm>
                      <a:off x="0" y="0"/>
                      <a:ext cx="5943600" cy="678370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ACD172C" w14:textId="77777777" w:rsidR="001C242F" w:rsidRPr="001C242F" w:rsidRDefault="001C242F" w:rsidP="001C242F">
      <w:pPr>
        <w:contextualSpacing/>
        <w:rPr>
          <w:rFonts w:eastAsia="Times New Roman"/>
          <w:sz w:val="22"/>
          <w:szCs w:val="22"/>
        </w:rPr>
      </w:pPr>
      <w:r w:rsidRPr="001C242F">
        <w:rPr>
          <w:rFonts w:eastAsia="Times New Roman"/>
          <w:sz w:val="22"/>
          <w:szCs w:val="22"/>
        </w:rPr>
        <w:t xml:space="preserve">The refactoring and security enhancements for Artemis Financial’s application involved adding SHA-256 checksum functionality to verify data integrity, directly addressing the "Cryptography" and "Code Quality" steps outlined in the vulnerability assessment process flow diagram, while also enabling HTTPS to secure communications, aligning with the "Client/Server" and "Encapsulation" steps. Secure coding practices were employed, such as avoiding hardcoded secrets and implementing proper error handling in the checksum endpoint, to ensure robustness. The process followed the diagram’s flow by reviewing </w:t>
      </w:r>
      <w:r w:rsidRPr="001C242F">
        <w:rPr>
          <w:rFonts w:eastAsia="Times New Roman"/>
          <w:sz w:val="22"/>
          <w:szCs w:val="22"/>
        </w:rPr>
        <w:lastRenderedPageBreak/>
        <w:t>the application’s architecture, securing APIs, implementing cryptography, and maintaining code quality across layers, ultimately adding layers of security through the integration of HTTPS and checksum verification for a more resilient application.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319945F" w14:textId="77777777" w:rsidR="001C242F" w:rsidRPr="001C242F" w:rsidRDefault="001C242F" w:rsidP="001C242F">
      <w:pPr>
        <w:contextualSpacing/>
        <w:rPr>
          <w:rFonts w:eastAsia="Times New Roman"/>
          <w:sz w:val="22"/>
          <w:szCs w:val="22"/>
        </w:rPr>
      </w:pPr>
      <w:r w:rsidRPr="001C242F">
        <w:rPr>
          <w:rFonts w:eastAsia="Times New Roman"/>
          <w:sz w:val="22"/>
          <w:szCs w:val="22"/>
        </w:rPr>
        <w:t>Industry standard best practices were applied by utilizing SHA-256, a widely accepted hashing standard recommended by OWASP, to ensure secure data verification, while HTTPS was enabled using a self-signed certificate to follow secure communication protocols, and dependency checks were conducted using the OWASP dependency-check tool to avoid introducing vulnerabilities. The existing security of the original Spring Boot application was maintained by preserving its core functionality while carefully adding security layers, ensuring that changes were limited to the checksum and HTTPS features to avoid introducing new vulnerabilities. These measures protect Artemis Financial’s client data and financial information, aligning with their need for secure operations, building trust with customers through compliance with modern security standards, and reducing the risk of data breaches, thereby safeguarding the company’s reputation and financial well-being.</w:t>
      </w:r>
    </w:p>
    <w:p w14:paraId="052C684F" w14:textId="45810E97" w:rsidR="00974AE3" w:rsidRPr="00B7788F" w:rsidRDefault="00974AE3" w:rsidP="001C242F">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AE5279"/>
    <w:multiLevelType w:val="hybridMultilevel"/>
    <w:tmpl w:val="538E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74084571">
    <w:abstractNumId w:val="16"/>
  </w:num>
  <w:num w:numId="2" w16cid:durableId="1817645693">
    <w:abstractNumId w:val="21"/>
  </w:num>
  <w:num w:numId="3" w16cid:durableId="1000085821">
    <w:abstractNumId w:val="6"/>
  </w:num>
  <w:num w:numId="4" w16cid:durableId="293215958">
    <w:abstractNumId w:val="8"/>
  </w:num>
  <w:num w:numId="5" w16cid:durableId="1263149431">
    <w:abstractNumId w:val="4"/>
  </w:num>
  <w:num w:numId="6" w16cid:durableId="1109080922">
    <w:abstractNumId w:val="17"/>
  </w:num>
  <w:num w:numId="7" w16cid:durableId="1621960960">
    <w:abstractNumId w:val="12"/>
    <w:lvlOverride w:ilvl="0">
      <w:lvl w:ilvl="0">
        <w:numFmt w:val="lowerLetter"/>
        <w:lvlText w:val="%1."/>
        <w:lvlJc w:val="left"/>
      </w:lvl>
    </w:lvlOverride>
  </w:num>
  <w:num w:numId="8" w16cid:durableId="1693652310">
    <w:abstractNumId w:val="5"/>
  </w:num>
  <w:num w:numId="9" w16cid:durableId="204487027">
    <w:abstractNumId w:val="1"/>
    <w:lvlOverride w:ilvl="0">
      <w:lvl w:ilvl="0">
        <w:numFmt w:val="lowerLetter"/>
        <w:lvlText w:val="%1."/>
        <w:lvlJc w:val="left"/>
      </w:lvl>
    </w:lvlOverride>
  </w:num>
  <w:num w:numId="10" w16cid:durableId="31423071">
    <w:abstractNumId w:val="0"/>
  </w:num>
  <w:num w:numId="11" w16cid:durableId="965309032">
    <w:abstractNumId w:val="3"/>
  </w:num>
  <w:num w:numId="12" w16cid:durableId="1346513202">
    <w:abstractNumId w:val="20"/>
  </w:num>
  <w:num w:numId="13" w16cid:durableId="468744219">
    <w:abstractNumId w:val="15"/>
  </w:num>
  <w:num w:numId="14" w16cid:durableId="430666284">
    <w:abstractNumId w:val="2"/>
  </w:num>
  <w:num w:numId="15" w16cid:durableId="1100102088">
    <w:abstractNumId w:val="11"/>
  </w:num>
  <w:num w:numId="16" w16cid:durableId="218444895">
    <w:abstractNumId w:val="9"/>
  </w:num>
  <w:num w:numId="17" w16cid:durableId="668795864">
    <w:abstractNumId w:val="14"/>
  </w:num>
  <w:num w:numId="18" w16cid:durableId="1172376230">
    <w:abstractNumId w:val="18"/>
  </w:num>
  <w:num w:numId="19" w16cid:durableId="812869550">
    <w:abstractNumId w:val="7"/>
  </w:num>
  <w:num w:numId="20" w16cid:durableId="1281692935">
    <w:abstractNumId w:val="13"/>
  </w:num>
  <w:num w:numId="21" w16cid:durableId="1095055602">
    <w:abstractNumId w:val="10"/>
  </w:num>
  <w:num w:numId="22" w16cid:durableId="20746916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242F"/>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555CA"/>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94B71"/>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E5A2F"/>
    <w:rsid w:val="00912858"/>
    <w:rsid w:val="009251E1"/>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659E1"/>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4648">
      <w:bodyDiv w:val="1"/>
      <w:marLeft w:val="0"/>
      <w:marRight w:val="0"/>
      <w:marTop w:val="0"/>
      <w:marBottom w:val="0"/>
      <w:divBdr>
        <w:top w:val="none" w:sz="0" w:space="0" w:color="auto"/>
        <w:left w:val="none" w:sz="0" w:space="0" w:color="auto"/>
        <w:bottom w:val="none" w:sz="0" w:space="0" w:color="auto"/>
        <w:right w:val="none" w:sz="0" w:space="0" w:color="auto"/>
      </w:divBdr>
      <w:divsChild>
        <w:div w:id="1507787619">
          <w:marLeft w:val="0"/>
          <w:marRight w:val="0"/>
          <w:marTop w:val="0"/>
          <w:marBottom w:val="0"/>
          <w:divBdr>
            <w:top w:val="none" w:sz="0" w:space="0" w:color="auto"/>
            <w:left w:val="none" w:sz="0" w:space="0" w:color="auto"/>
            <w:bottom w:val="none" w:sz="0" w:space="0" w:color="auto"/>
            <w:right w:val="none" w:sz="0" w:space="0" w:color="auto"/>
          </w:divBdr>
        </w:div>
      </w:divsChild>
    </w:div>
    <w:div w:id="332882094">
      <w:bodyDiv w:val="1"/>
      <w:marLeft w:val="0"/>
      <w:marRight w:val="0"/>
      <w:marTop w:val="0"/>
      <w:marBottom w:val="0"/>
      <w:divBdr>
        <w:top w:val="none" w:sz="0" w:space="0" w:color="auto"/>
        <w:left w:val="none" w:sz="0" w:space="0" w:color="auto"/>
        <w:bottom w:val="none" w:sz="0" w:space="0" w:color="auto"/>
        <w:right w:val="none" w:sz="0" w:space="0" w:color="auto"/>
      </w:divBdr>
      <w:divsChild>
        <w:div w:id="575045495">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2445432">
      <w:bodyDiv w:val="1"/>
      <w:marLeft w:val="0"/>
      <w:marRight w:val="0"/>
      <w:marTop w:val="0"/>
      <w:marBottom w:val="0"/>
      <w:divBdr>
        <w:top w:val="none" w:sz="0" w:space="0" w:color="auto"/>
        <w:left w:val="none" w:sz="0" w:space="0" w:color="auto"/>
        <w:bottom w:val="none" w:sz="0" w:space="0" w:color="auto"/>
        <w:right w:val="none" w:sz="0" w:space="0" w:color="auto"/>
      </w:divBdr>
      <w:divsChild>
        <w:div w:id="101534045">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3877013">
      <w:bodyDiv w:val="1"/>
      <w:marLeft w:val="0"/>
      <w:marRight w:val="0"/>
      <w:marTop w:val="0"/>
      <w:marBottom w:val="0"/>
      <w:divBdr>
        <w:top w:val="none" w:sz="0" w:space="0" w:color="auto"/>
        <w:left w:val="none" w:sz="0" w:space="0" w:color="auto"/>
        <w:bottom w:val="none" w:sz="0" w:space="0" w:color="auto"/>
        <w:right w:val="none" w:sz="0" w:space="0" w:color="auto"/>
      </w:divBdr>
      <w:divsChild>
        <w:div w:id="757097380">
          <w:marLeft w:val="0"/>
          <w:marRight w:val="0"/>
          <w:marTop w:val="0"/>
          <w:marBottom w:val="0"/>
          <w:divBdr>
            <w:top w:val="none" w:sz="0" w:space="0" w:color="auto"/>
            <w:left w:val="none" w:sz="0" w:space="0" w:color="auto"/>
            <w:bottom w:val="none" w:sz="0" w:space="0" w:color="auto"/>
            <w:right w:val="none" w:sz="0" w:space="0" w:color="auto"/>
          </w:divBdr>
        </w:div>
      </w:divsChild>
    </w:div>
    <w:div w:id="963196949">
      <w:bodyDiv w:val="1"/>
      <w:marLeft w:val="0"/>
      <w:marRight w:val="0"/>
      <w:marTop w:val="0"/>
      <w:marBottom w:val="0"/>
      <w:divBdr>
        <w:top w:val="none" w:sz="0" w:space="0" w:color="auto"/>
        <w:left w:val="none" w:sz="0" w:space="0" w:color="auto"/>
        <w:bottom w:val="none" w:sz="0" w:space="0" w:color="auto"/>
        <w:right w:val="none" w:sz="0" w:space="0" w:color="auto"/>
      </w:divBdr>
      <w:divsChild>
        <w:div w:id="1163618416">
          <w:marLeft w:val="0"/>
          <w:marRight w:val="0"/>
          <w:marTop w:val="0"/>
          <w:marBottom w:val="0"/>
          <w:divBdr>
            <w:top w:val="none" w:sz="0" w:space="0" w:color="auto"/>
            <w:left w:val="none" w:sz="0" w:space="0" w:color="auto"/>
            <w:bottom w:val="none" w:sz="0" w:space="0" w:color="auto"/>
            <w:right w:val="none" w:sz="0" w:space="0" w:color="auto"/>
          </w:divBdr>
        </w:div>
      </w:divsChild>
    </w:div>
    <w:div w:id="1334264851">
      <w:bodyDiv w:val="1"/>
      <w:marLeft w:val="0"/>
      <w:marRight w:val="0"/>
      <w:marTop w:val="0"/>
      <w:marBottom w:val="0"/>
      <w:divBdr>
        <w:top w:val="none" w:sz="0" w:space="0" w:color="auto"/>
        <w:left w:val="none" w:sz="0" w:space="0" w:color="auto"/>
        <w:bottom w:val="none" w:sz="0" w:space="0" w:color="auto"/>
        <w:right w:val="none" w:sz="0" w:space="0" w:color="auto"/>
      </w:divBdr>
      <w:divsChild>
        <w:div w:id="1160971189">
          <w:marLeft w:val="0"/>
          <w:marRight w:val="0"/>
          <w:marTop w:val="0"/>
          <w:marBottom w:val="0"/>
          <w:divBdr>
            <w:top w:val="none" w:sz="0" w:space="0" w:color="auto"/>
            <w:left w:val="none" w:sz="0" w:space="0" w:color="auto"/>
            <w:bottom w:val="none" w:sz="0" w:space="0" w:color="auto"/>
            <w:right w:val="none" w:sz="0" w:space="0" w:color="auto"/>
          </w:divBdr>
        </w:div>
      </w:divsChild>
    </w:div>
    <w:div w:id="1496842411">
      <w:bodyDiv w:val="1"/>
      <w:marLeft w:val="0"/>
      <w:marRight w:val="0"/>
      <w:marTop w:val="0"/>
      <w:marBottom w:val="0"/>
      <w:divBdr>
        <w:top w:val="none" w:sz="0" w:space="0" w:color="auto"/>
        <w:left w:val="none" w:sz="0" w:space="0" w:color="auto"/>
        <w:bottom w:val="none" w:sz="0" w:space="0" w:color="auto"/>
        <w:right w:val="none" w:sz="0" w:space="0" w:color="auto"/>
      </w:divBdr>
      <w:divsChild>
        <w:div w:id="938676628">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3963017">
      <w:bodyDiv w:val="1"/>
      <w:marLeft w:val="0"/>
      <w:marRight w:val="0"/>
      <w:marTop w:val="0"/>
      <w:marBottom w:val="0"/>
      <w:divBdr>
        <w:top w:val="none" w:sz="0" w:space="0" w:color="auto"/>
        <w:left w:val="none" w:sz="0" w:space="0" w:color="auto"/>
        <w:bottom w:val="none" w:sz="0" w:space="0" w:color="auto"/>
        <w:right w:val="none" w:sz="0" w:space="0" w:color="auto"/>
      </w:divBdr>
      <w:divsChild>
        <w:div w:id="2001695808">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6115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Denbel, Anteneh</cp:lastModifiedBy>
  <cp:revision>3</cp:revision>
  <dcterms:created xsi:type="dcterms:W3CDTF">2025-04-26T21:38:00Z</dcterms:created>
  <dcterms:modified xsi:type="dcterms:W3CDTF">2025-04-26T21:41:00Z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