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jfif" ContentType="image/jpeg"/>
  <Default Extension="jpe" ContentType="image/jpeg"/>
  <Default Extension="gif" ContentType="image/gif"/>
  <Default Extension="gfa" ContentType="image/gif"/>
  <Default Extension="png" ContentType="image/png"/>
  <Default Extension="tiff" ContentType="image/tiff"/>
  <Default Extension="tif" ContentType="image/tiff"/>
  <Default Extension="bmp" ContentType="image/bmp"/>
  <Default Extension="dib" ContentType="image/bmp"/>
  <Default Extension="rle" ContentType="image/bmp"/>
  <Default Extension="bmz" ContentType="image/bmp"/>
  <Default Extension="wmf" ContentType="windows/metafile"/>
  <Default Extension="emf" ContentType="image/x-emf"/>
  <Default Extension="eps" ContentType="application/postscript"/>
  <Default Extension="pct" ContentType="image/x-pict"/>
  <Default Extension="svg" ContentType="image/svg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-even.xml" ContentType="application/vnd.openxmlformats-officedocument.wordprocessingml.header+xml"/>
  <Override PartName="/word/header-odd.xml" ContentType="application/vnd.openxmlformats-officedocument.wordprocessingml.header+xml"/>
  <Override PartName="/word/header-even-fm.xml" ContentType="application/vnd.openxmlformats-officedocument.wordprocessingml.header+xml"/>
  <Override PartName="/word/header-odd-fm.xml" ContentType="application/vnd.openxmlformats-officedocument.wordprocessingml.header+xml"/>
  <Override PartName="/word/footer-even.xml" ContentType="application/vnd.openxmlformats-officedocument.wordprocessingml.footer+xml"/>
  <Override PartName="/word/footer-odd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!-- topic @id="dita-merge1.task1"-->
    <!--[getSectionPropertyElemBefore] prmElem= dita-merge1.task1-->
    <w:p>
      <w:pPr>
        <w:pStyle w:val="Heading1"/>
        <w:numPr>
          <w:ilvl w:val="0"/>
          <w:numId w:val="5000"/>
        </w:numPr>
      </w:pPr>
      <w:bookmarkStart w:id="1" w:name="Ref_00001"/>
      <w:r>
        <w:t xml:space="preserve">Running From Command Line</w:t>
      </w:r>
      <w:bookmarkEnd w:id="1"/>
    </w:p>
    <w:p>
      <w:pPr>
        <w:pStyle w:val="BodyText"/>
      </w:pPr>
      <w:r>
        <w:t xml:space="preserve">You can invoke this plug-in by changing startcmd.bat file.</w:t>
      </w:r>
    </w:p>
    <!--[getSectionPropertyElemAfter] prmElem= dita-merge1.task1-->
    <!--[getSectionPropertyElemBefore] prmElem= dita-merge1.task1.taskbody1-->
    <w:p>
      <w:pPr>
        <w:pStyle w:val="BodyText"/>
      </w:pPr>
      <w:r>
        <w:t xml:space="preserve">Before running command-line, you must install com.antennahouse.wml plug-in into your DITA-OT.</w:t>
      </w:r>
    </w:p>
    <w:p>
      <w:pPr>
        <w:pStyle w:val="ol"/>
        <w:keepNext w:val="true"/>
        <w:numPr>
          <w:ilvl w:val="0"/>
          <w:numId w:val="10001"/>
        </w:numPr>
        <w:ind w:start="320"/>
      </w:pPr>
      <w:r>
        <w:t xml:space="preserve">Add your Saxon PE/EE .jar file path at the top of CLASSPATH setting batch file instead of Saxon HE.</w:t>
      </w:r>
    </w:p>
    <w:p>
      <w:pPr>
        <w:pStyle w:val="HTMLPreformatted"/>
      </w:pPr>
      <w:r>
        <w:t xml:space="preserve">@echo off</w:t>
      </w:r>
      <w:r>
        <w:br/>
      </w:r>
      <w:r>
        <w:t xml:space="preserve">REM Generated file, do not edit manually</w:t>
      </w:r>
      <w:r>
        <w:br/>
      </w:r>
      <w:r>
        <w:t xml:space="preserve">echo "NOTE: The startcmd.bat has been deprecated, use the dita.bat command instead."</w:t>
      </w:r>
      <w:r>
        <w:br/>
      </w:r>
      <w:r>
        <w:t xml:space="preserve">pause</w:t>
      </w:r>
      <w:r>
        <w:br/>
      </w:r>
      <w:r>
        <w:br/>
      </w:r>
      <w:r>
        <w:t xml:space="preserve">REM Get the absolute path of DITAOT's home directory</w:t>
      </w:r>
      <w:r>
        <w:br/>
      </w:r>
      <w:r>
        <w:t xml:space="preserve">set DITA_DIR=%~dp0</w:t>
      </w:r>
      <w:r>
        <w:br/>
      </w:r>
      <w:r>
        <w:br/>
      </w:r>
      <w:r>
        <w:t xml:space="preserve">REM Set environment variables</w:t>
      </w:r>
      <w:r>
        <w:br/>
      </w:r>
      <w:r>
        <w:t xml:space="preserve">set ANT_OPTS=-Xmx512m %ANT_OPTS%</w:t>
      </w:r>
      <w:r>
        <w:br/>
      </w:r>
      <w:r>
        <w:t xml:space="preserve">set ANT_OPTS=%ANT_OPTS% -Djavax.xml.transform.TransformerFactory=net.sf.saxon.TransformerFactoryImpl</w:t>
      </w:r>
      <w:r>
        <w:br/>
      </w:r>
      <w:r>
        <w:t xml:space="preserve">set ANT_HOME=%DITA_DIR%</w:t>
      </w:r>
      <w:r>
        <w:br/>
      </w:r>
      <w:r>
        <w:t xml:space="preserve">set PATH=%DITA_DIR%\bin;%PATH%</w:t>
      </w:r>
      <w:r>
        <w:br/>
      </w:r>
      <w:r>
        <w:t xml:space="preserve">set CLASSPATH=%DITA_DIR%lib;%CLASSPATH%</w:t>
      </w:r>
      <w:r>
        <w:br/>
      </w:r>
      <w:r>
        <w:t xml:space="preserve">REM Add my Saxon PE to CLASSPATH</w:t>
      </w:r>
      <w:r>
        <w:br/>
      </w:r>
      <w:r>
        <w:t xml:space="preserve">set CLASSPATH=D:\My_Documents\Java\SaxonPE9-8-0-12J\saxon9pe.jar;%CLASSPATH%</w:t>
      </w:r>
      <w:r>
        <w:br/>
      </w:r>
      <w:r>
        <w:t xml:space="preserve">REM Remove SaxonHE from CLASSPATH setting</w:t>
      </w:r>
      <w:r>
        <w:br/>
      </w:r>
      <w:r>
        <w:t xml:space="preserve">REM set CLASSPATH=%DITA_DIR%lib\Saxon-HE-9.8.0-12.jar;%CLASSPATH%</w:t>
      </w:r>
      <w:r>
        <w:br/>
      </w:r>
      <w:r>
        <w:t xml:space="preserve">set CLASSPATH=%DITA_DIR%lib\ant-apache-resolver-1.10.3.jar;%CLASSPATH%</w:t>
      </w:r>
      <w:r>
        <w:br/>
      </w:r>
      <w:r>
        <w:t xml:space="preserve">set CLASSPATH=%DITA_DIR%lib\ant-launcher.jar;%CLASSPATH%</w:t>
      </w:r>
      <w:r>
        <w:br/>
      </w:r>
      <w:r>
        <w:t xml:space="preserve">set CLASSPATH=%DITA_DIR%lib\ant.jar;%CLASSPATH%</w:t>
      </w:r>
      <w:r>
        <w:br/>
      </w:r>
      <w:r>
        <w:t xml:space="preserve">...</w:t>
      </w:r>
      <w:r>
        <w:br/>
      </w:r>
    </w:p>
    <w:p>
      <w:pPr>
        <w:pStyle w:val="ol"/>
        <w:numPr>
          <w:ilvl w:val="0"/>
          <w:numId w:val="10001"/>
        </w:numPr>
        <w:ind w:start="320"/>
      </w:pPr>
      <w:r>
        <w:t xml:space="preserve">Open command window by clicking startcmd.bat.</w:t>
      </w:r>
    </w:p>
    <w:p>
      <w:pPr>
        <w:pStyle w:val="ol"/>
        <w:keepNext w:val="true"/>
        <w:numPr>
          <w:ilvl w:val="0"/>
          <w:numId w:val="10001"/>
        </w:numPr>
        <w:ind w:start="320"/>
      </w:pPr>
      <w:r>
        <w:t xml:space="preserve">Input ant command to invoke DITA-OT specifying "ah.wml" as transtype.</w:t>
      </w:r>
    </w:p>
    <!--[getSectionPropertyElemBefore] prmElem= dita-merge1.task1.taskbody1.steps1.step3.info1.image1-->
    <w:p>
      <w:pPr>
        <w:spacing w:line="240" w:lineRule="auto"/>
        <w:ind w:start="320"/>
      </w:pPr>
      <w:r>
        <w:drawing>
          <wp:inline xmlns:wp="http://schemas.openxmlformats.org/drawingml/2006/wordprocessingDrawing" distT="0" distB="0" distL="0" distR="0">
            <wp:extent cx="5769200" cy="3603475"/>
            <wp:effectExtent l="0" t="0" r="0" b="0"/>
            <wp:docPr id="10001" name="2018-11-14-1.png" descr="2018-11-1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" name="2018-11-14-1.png" descr="2018-11-14-1.png"/>
                    <pic:cNvPicPr/>
                  </pic:nvPicPr>
                  <pic:blipFill>
                    <a:blip xmlns:r="http://schemas.openxmlformats.org/officeDocument/2006/relationships" r:embed="rId10001"/>
                    <a:stretch>
                      <a:fillRect/>
                    </a:stretch>
                  </pic:blipFill>
                  <pic:spPr>
                    <a:xfrm>
                      <a:off x="0" y="0"/>
                      <a:ext cx="5769200" cy="36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" w:lineRule="exact" w:after="100"/>
      </w:pPr>
    </w:p>
    <!--[getSectionPropertyElemAfter] prmElem= dita-merge1.task1.taskbody1.steps1.step3.info1.image1-->
    <w:p>
      <w:pPr>
        <w:pStyle w:val="BodyText"/>
        <w:ind w:start="320"/>
      </w:pPr>
      <w:r>
        <w:t xml:space="preserve">If the build process finished normally, the .docx file will be generated in the output folder.</w:t>
      </w:r>
    </w:p>
    <!--[getSectionPropertyElemAfter] prmElem= dita-merge1.task1.taskbody1-->
    <w:p>
      <w:pPr>
        <w:sectPr>
          <w:headerReference xmlns:r="http://schemas.openxmlformats.org/officeDocument/2006/relationships" w:type="even" r:id="rId1000"/>
          <w:headerReference xmlns:r="http://schemas.openxmlformats.org/officeDocument/2006/relationships" w:type="default" r:id="rId1001"/>
          <w:footerReference xmlns:r="http://schemas.openxmlformats.org/officeDocument/2006/relationships" w:type="even" r:id="rId1004"/>
          <w:footerReference xmlns:r="http://schemas.openxmlformats.org/officeDocument/2006/relationships" w:type="default" r:id="rId1005"/>
          <w:type w:val="nextPage"/>
          <w:pgSz w:w="12240" w:h="15839"/>
          <w:pgMar w:top="1417" w:right="1417" w:bottom="1417" w:left="1417" w:header="1133" w:footer="1133" w:gutter="0"/>
          <w:pgNumType w:start="1" w:fmt="decimal"/>
          <w:cols w:num="1" w:sep="1" w:space="566"/>
        </w:sectPr>
      </w:pPr>
    </w:p>
    <w:p>
      <w:pPr>
        <w:spacing w:line="20" w:lineRule="exact"/>
      </w:pPr>
      <w:r>
        <w:br w:type="textWrapping" w:clear="all"/>
      </w:r>
    </w:p>
    <!-- topic @id="dita-merge1.task2"-->
    <!--[getSectionPropertyElemBefore] prmElem= dita-merge1.task2-->
    <w:p>
      <w:pPr>
        <w:pStyle w:val="Heading1"/>
        <w:numPr>
          <w:ilvl w:val="0"/>
          <w:numId w:val="5000"/>
        </w:numPr>
      </w:pPr>
      <w:bookmarkStart w:id="2" w:name="Ref_00002"/>
      <w:r>
        <w:t xml:space="preserve">Running From oXygen DITA-OT Transformation Scenario</w:t>
      </w:r>
      <w:bookmarkEnd w:id="2"/>
    </w:p>
    <w:p>
      <w:pPr>
        <w:pStyle w:val="BodyText"/>
      </w:pPr>
      <w:r>
        <w:t xml:space="preserve">You can invoke this plug-in by adding DITA-OT transformation scenario in oXygen XML Editor.</w:t>
      </w:r>
    </w:p>
    <!--[getSectionPropertyElemAfter] prmElem= dita-merge1.task2-->
    <!--[getSectionPropertyElemBefore] prmElem= dita-merge1.task2.taskbody1-->
    <w:p>
      <w:pPr>
        <w:pStyle w:val="BodyText"/>
      </w:pPr>
      <w:r>
        <w:t xml:space="preserve">Before adding scenario, you must install com.antennahouse.wml plug-in into your external DITA-OT. Also you must setup your new oXygen project for publication.</w:t>
      </w:r>
    </w:p>
    <w:p>
      <w:pPr>
        <w:pStyle w:val="ol"/>
        <w:numPr>
          <w:ilvl w:val="0"/>
          <w:numId w:val="10002"/>
        </w:numPr>
        <w:ind w:start="320"/>
      </w:pPr>
      <w:r>
        <w:t xml:space="preserve">Open your main map or bookmap in oXygen.</w:t>
      </w:r>
    </w:p>
    <w:p>
      <w:pPr>
        <w:pStyle w:val="ol"/>
        <w:numPr>
          <w:ilvl w:val="0"/>
          <w:numId w:val="10002"/>
        </w:numPr>
        <w:ind w:start="320"/>
      </w:pPr>
      <w:r>
        <w:t xml:space="preserve">From </w:t>
      </w:r>
      <w:r>
        <w:rPr>
          <w:b w:val="true"/>
        </w:rPr>
        <w:t>[‍</w:t>
      </w:r>
      <w:r>
        <w:rPr>
          <w:b w:val="true"/>
        </w:rPr>
        <w:t xml:space="preserve">Document</w:t>
      </w:r>
      <w:r>
        <w:rPr>
          <w:b w:val="true"/>
        </w:rPr>
        <w:t>‍]</w:t>
      </w:r>
      <w:r>
        <w:t xml:space="preserve"> menu select </w:t>
      </w:r>
      <w:r>
        <w:rPr>
          <w:b w:val="true"/>
        </w:rPr>
        <w:t>[‍</w:t>
      </w:r>
      <w:r>
        <w:rPr>
          <w:b w:val="true"/>
        </w:rPr>
        <w:t xml:space="preserve">Transformation</w:t>
      </w:r>
      <w:r>
        <w:rPr>
          <w:b w:val="true"/>
        </w:rPr>
        <w:t>‍]</w:t>
      </w:r>
      <w:r>
        <w:t xml:space="preserve"> </w:t>
      </w:r>
      <w:r>
        <w:t xml:space="preserve"> &gt; </w:t>
      </w:r>
      <w:r>
        <w:rPr>
          <w:b w:val="true"/>
        </w:rPr>
        <w:t>[‍</w:t>
      </w:r>
      <w:r>
        <w:rPr>
          <w:b w:val="true"/>
        </w:rPr>
        <w:t xml:space="preserve">Configure Transformation Scenario(s)</w:t>
      </w:r>
      <w:r>
        <w:rPr>
          <w:b w:val="true"/>
        </w:rPr>
        <w:t>‍]</w:t>
      </w:r>
      <w:r>
        <w:t xml:space="preserve"> </w:t>
      </w:r>
      <w:r>
        <w:t xml:space="preserve">.</w:t>
      </w:r>
    </w:p>
    <w:p>
      <w:pPr>
        <w:pStyle w:val="ol"/>
        <w:keepNext w:val="true"/>
        <w:numPr>
          <w:ilvl w:val="0"/>
          <w:numId w:val="10002"/>
        </w:numPr>
        <w:ind w:start="320"/>
      </w:pPr>
      <w:r>
        <w:t xml:space="preserve">In the "Configure Transformation Scenario(s)" dialog, select </w:t>
      </w:r>
      <w:r>
        <w:rPr>
          <w:b w:val="true"/>
        </w:rPr>
        <w:t>[‍</w:t>
      </w:r>
      <w:r>
        <w:rPr>
          <w:b w:val="true"/>
        </w:rPr>
        <w:t xml:space="preserve">New</w:t>
      </w:r>
      <w:r>
        <w:rPr>
          <w:b w:val="true"/>
        </w:rPr>
        <w:t>‍]</w:t>
      </w:r>
      <w:r>
        <w:t xml:space="preserve"> </w:t>
      </w:r>
      <w:r>
        <w:t xml:space="preserve"> &gt; </w:t>
      </w:r>
      <w:r>
        <w:rPr>
          <w:b w:val="true"/>
        </w:rPr>
        <w:t>[‍</w:t>
      </w:r>
      <w:r>
        <w:rPr>
          <w:b w:val="true"/>
        </w:rPr>
        <w:t xml:space="preserve">DITA-OT Transformation</w:t>
      </w:r>
      <w:r>
        <w:rPr>
          <w:b w:val="true"/>
        </w:rPr>
        <w:t>‍]</w:t>
      </w:r>
      <w:r>
        <w:t xml:space="preserve"> </w:t>
      </w:r>
      <w:r>
        <w:t xml:space="preserve">.</w:t>
      </w:r>
    </w:p>
    <!--[getSectionPropertyElemBefore] prmElem= dita-merge1.task2.taskbody1.steps1.step3.info1.image1-->
    <w:p>
      <w:pPr>
        <w:spacing w:line="240" w:lineRule="auto"/>
        <w:ind w:start="320"/>
      </w:pPr>
      <w:r>
        <w:drawing>
          <wp:inline xmlns:wp="http://schemas.openxmlformats.org/drawingml/2006/wordprocessingDrawing" distT="0" distB="0" distL="0" distR="0">
            <wp:extent cx="5547360" cy="5562600"/>
            <wp:effectExtent l="0" t="0" r="0" b="0"/>
            <wp:docPr id="10002" name="trans-scenario-selection.png" descr="trans-scenario-sel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" name="trans-scenario-selection.png" descr="trans-scenario-selection.png"/>
                    <pic:cNvPicPr/>
                  </pic:nvPicPr>
                  <pic:blipFill>
                    <a:blip xmlns:r="http://schemas.openxmlformats.org/officeDocument/2006/relationships" r:embed="rId10002"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" w:lineRule="exact" w:after="100"/>
      </w:pPr>
    </w:p>
    <!--[getSectionPropertyElemAfter] prmElem= dita-merge1.task2.taskbody1.steps1.step3.info1.image1-->
    <w:p>
      <w:pPr>
        <w:pStyle w:val="ol"/>
        <w:keepNext w:val="true"/>
        <w:numPr>
          <w:ilvl w:val="0"/>
          <w:numId w:val="10002"/>
        </w:numPr>
        <w:ind w:start="320"/>
      </w:pPr>
      <w:r>
        <w:t xml:space="preserve">Select "Word RTF" in the "DITA Transformation Dialog".</w:t>
      </w:r>
    </w:p>
    <!--[getSectionPropertyElemBefore] prmElem= dita-merge1.task2.taskbody1.steps1.step4.info1.image1-->
    <w:p>
      <w:pPr>
        <w:spacing w:line="240" w:lineRule="auto"/>
        <w:ind w:start="320"/>
      </w:pPr>
      <w:r>
        <w:drawing>
          <wp:inline xmlns:wp="http://schemas.openxmlformats.org/drawingml/2006/wordprocessingDrawing" distT="0" distB="0" distL="0" distR="0">
            <wp:extent cx="4000500" cy="4221480"/>
            <wp:effectExtent l="0" t="0" r="0" b="0"/>
            <wp:docPr id="10003" name="word-to-rtf.png" descr="word-to-rt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" name="word-to-rtf.png" descr="word-to-rtf.png"/>
                    <pic:cNvPicPr/>
                  </pic:nvPicPr>
                  <pic:blipFill>
                    <a:blip xmlns:r="http://schemas.openxmlformats.org/officeDocument/2006/relationships" r:embed="rId1000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" w:lineRule="exact" w:after="100"/>
      </w:pPr>
    </w:p>
    <!--[getSectionPropertyElemAfter] prmElem= dita-merge1.task2.taskbody1.steps1.step4.info1.image1-->
    <w:p>
      <w:pPr>
        <w:pStyle w:val="ol"/>
        <w:numPr>
          <w:ilvl w:val="0"/>
          <w:numId w:val="10002"/>
        </w:numPr>
        <w:ind w:start="320"/>
      </w:pPr>
      <w:r>
        <w:t xml:space="preserve">Input DITA-OT parameters in the Parameters tab.</w:t>
      </w:r>
    </w:p>
    <w:p>
      <w:pPr>
        <w:pStyle w:val="ol"/>
        <w:numPr>
          <w:ilvl w:val="1"/>
          <w:numId w:val="10003"/>
        </w:numPr>
        <w:ind w:start="640"/>
      </w:pPr>
      <w:r>
        <w:t xml:space="preserve">Specify your external DITA-OT folder as "dita.dir" parameter.</w:t>
      </w:r>
    </w:p>
    <w:p>
      <w:pPr>
        <w:pStyle w:val="ol"/>
        <w:keepNext w:val="true"/>
        <w:numPr>
          <w:ilvl w:val="1"/>
          <w:numId w:val="10003"/>
        </w:numPr>
        <w:ind w:start="640"/>
      </w:pPr>
      <w:r>
        <w:t xml:space="preserve">Specify "ah.wml" as "transtype".</w:t>
      </w:r>
    </w:p>
    <!--[getSectionPropertyElemBefore] prmElem= dita-merge1.task2.taskbody1.steps1.step5.substeps1.substep2.stepresult1.image1-->
    <w:p>
      <w:pPr>
        <w:spacing w:line="240" w:lineRule="auto"/>
        <w:ind w:start="640"/>
      </w:pPr>
      <w:r>
        <w:drawing>
          <wp:inline xmlns:wp="http://schemas.openxmlformats.org/drawingml/2006/wordprocessingDrawing" distT="0" distB="0" distL="0" distR="0">
            <wp:extent cx="5566000" cy="4103489"/>
            <wp:effectExtent l="0" t="0" r="0" b="0"/>
            <wp:docPr id="10004" name="transformation-parameters.png" descr="transformation-parame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" name="transformation-parameters.png" descr="transformation-parameters.png"/>
                    <pic:cNvPicPr/>
                  </pic:nvPicPr>
                  <pic:blipFill>
                    <a:blip xmlns:r="http://schemas.openxmlformats.org/officeDocument/2006/relationships" r:embed="rId10004"/>
                    <a:stretch>
                      <a:fillRect/>
                    </a:stretch>
                  </pic:blipFill>
                  <pic:spPr>
                    <a:xfrm>
                      <a:off x="0" y="0"/>
                      <a:ext cx="5566000" cy="410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" w:lineRule="exact" w:after="100"/>
      </w:pPr>
    </w:p>
    <!--[getSectionPropertyElemAfter] prmElem= dita-merge1.task2.taskbody1.steps1.step5.substeps1.substep2.stepresult1.image1-->
    <w:p>
      <w:pPr>
        <w:pStyle w:val="ol"/>
        <w:keepNext w:val="true"/>
        <w:numPr>
          <w:ilvl w:val="0"/>
          <w:numId w:val="10002"/>
        </w:numPr>
        <w:ind w:start="320"/>
      </w:pPr>
      <w:r>
        <w:t xml:space="preserve">Setup output folder as you like.</w:t>
      </w:r>
    </w:p>
    <!--[getSectionPropertyElemBefore] prmElem= dita-merge1.task2.taskbody1.steps1.step6.info1.image1-->
    <w:p>
      <w:pPr>
        <w:spacing w:line="240" w:lineRule="auto"/>
        <w:ind w:start="320"/>
      </w:pPr>
      <w:r>
        <w:drawing>
          <wp:inline xmlns:wp="http://schemas.openxmlformats.org/drawingml/2006/wordprocessingDrawing" distT="0" distB="0" distL="0" distR="0">
            <wp:extent cx="5769200" cy="4253297"/>
            <wp:effectExtent l="0" t="0" r="0" b="0"/>
            <wp:docPr id="10005" name="output-parameter.png" descr="output-parame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" name="output-parameter.png" descr="output-parameter.png"/>
                    <pic:cNvPicPr/>
                  </pic:nvPicPr>
                  <pic:blipFill>
                    <a:blip xmlns:r="http://schemas.openxmlformats.org/officeDocument/2006/relationships" r:embed="rId10005"/>
                    <a:stretch>
                      <a:fillRect/>
                    </a:stretch>
                  </pic:blipFill>
                  <pic:spPr>
                    <a:xfrm>
                      <a:off x="0" y="0"/>
                      <a:ext cx="5769200" cy="425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" w:lineRule="exact" w:after="100"/>
      </w:pPr>
    </w:p>
    <!--[getSectionPropertyElemAfter] prmElem= dita-merge1.task2.taskbody1.steps1.step6.info1.image1-->
    <w:p>
      <w:pPr>
        <w:pStyle w:val="ol"/>
        <w:keepNext w:val="true"/>
        <w:numPr>
          <w:ilvl w:val="0"/>
          <w:numId w:val="10002"/>
        </w:numPr>
        <w:ind w:start="320"/>
      </w:pPr>
      <w:r>
        <w:t xml:space="preserve">In the </w:t>
      </w:r>
      <w:r>
        <w:rPr>
          <w:b w:val="true"/>
        </w:rPr>
        <w:t>[‍</w:t>
      </w:r>
      <w:r>
        <w:rPr>
          <w:b w:val="true"/>
        </w:rPr>
        <w:t xml:space="preserve">Advanced</w:t>
      </w:r>
      <w:r>
        <w:rPr>
          <w:b w:val="true"/>
        </w:rPr>
        <w:t>‍]</w:t>
      </w:r>
      <w:r>
        <w:t xml:space="preserve"> tab, click </w:t>
      </w:r>
      <w:r>
        <w:rPr>
          <w:b w:val="true"/>
        </w:rPr>
        <w:t>[‍</w:t>
      </w:r>
      <w:r>
        <w:rPr>
          <w:b w:val="true"/>
        </w:rPr>
        <w:t xml:space="preserve">Libraries</w:t>
      </w:r>
      <w:r>
        <w:rPr>
          <w:b w:val="true"/>
        </w:rPr>
        <w:t>‍]</w:t>
      </w:r>
      <w:r>
        <w:t xml:space="preserve"> button.</w:t>
      </w:r>
    </w:p>
    <!--[getSectionPropertyElemBefore] prmElem= dita-merge1.task2.taskbody1.steps1.step7.info1.image1-->
    <w:p>
      <w:pPr>
        <w:spacing w:line="240" w:lineRule="auto"/>
        <w:ind w:start="320"/>
      </w:pPr>
      <w:r>
        <w:drawing>
          <wp:inline xmlns:wp="http://schemas.openxmlformats.org/drawingml/2006/wordprocessingDrawing" distT="0" distB="0" distL="0" distR="0">
            <wp:extent cx="5769200" cy="4265825"/>
            <wp:effectExtent l="0" t="0" r="0" b="0"/>
            <wp:docPr id="10006" name="library-dialog.png" descr="library-dia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" name="library-dialog.png" descr="library-dialog.png"/>
                    <pic:cNvPicPr/>
                  </pic:nvPicPr>
                  <pic:blipFill>
                    <a:blip xmlns:r="http://schemas.openxmlformats.org/officeDocument/2006/relationships" r:embed="rId10006"/>
                    <a:stretch>
                      <a:fillRect/>
                    </a:stretch>
                  </pic:blipFill>
                  <pic:spPr>
                    <a:xfrm>
                      <a:off x="0" y="0"/>
                      <a:ext cx="5769200" cy="426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" w:lineRule="exact" w:after="100"/>
      </w:pPr>
    </w:p>
    <!--[getSectionPropertyElemAfter] prmElem= dita-merge1.task2.taskbody1.steps1.step7.info1.image1-->
    <w:p>
      <w:pPr>
        <w:pStyle w:val="ol"/>
        <w:keepNext w:val="true"/>
        <w:numPr>
          <w:ilvl w:val="0"/>
          <w:numId w:val="10002"/>
        </w:numPr>
        <w:ind w:start="320"/>
      </w:pPr>
      <w:r>
        <w:t xml:space="preserve">Confirm </w:t>
      </w:r>
      <w:r>
        <w:rPr>
          <w:b w:val="true"/>
        </w:rPr>
        <w:t>[‍</w:t>
      </w:r>
      <w:r>
        <w:rPr>
          <w:b w:val="true"/>
        </w:rPr>
        <w:t xml:space="preserve">Allow Oxygen to add high priority libraries to classpath</w:t>
      </w:r>
      <w:r>
        <w:rPr>
          <w:b w:val="true"/>
        </w:rPr>
        <w:t>‍]</w:t>
      </w:r>
      <w:r>
        <w:t xml:space="preserve"> is checked.</w:t>
      </w:r>
    </w:p>
    <w:p>
      <w:pPr>
        <w:pStyle w:val="ol"/>
        <w:keepNext w:val="true"/>
        <w:numPr>
          <w:ilvl w:val="0"/>
          <w:numId w:val="10002"/>
        </w:numPr>
        <w:ind w:start="320"/>
      </w:pPr>
      <w:r>
        <w:t xml:space="preserve">Close dialog and invoke this scenario.</w:t>
      </w:r>
    </w:p>
    <w:p>
      <w:pPr>
        <w:pStyle w:val="BodyText"/>
        <w:ind w:start="320"/>
      </w:pPr>
      <w:r>
        <w:t xml:space="preserve">If the build process finished normally, the .docx file will be generated in the output folder and oXygen automatically opens the .docx file by launching Word.</w:t>
      </w:r>
    </w:p>
    <!--[getSectionPropertyElemAfter] prmElem= dita-merge1.task2.taskbody1-->
    <w:sectPr>
      <w:type w:val="nextPage"/>
      <w:pgSz w:w="12240" w:h="15839"/>
      <w:pgMar w:top="1417" w:right="1417" w:bottom="1417" w:left="1417" w:header="1133" w:footer="1133" w:gutter="0"/>
      <w:pgNumType w:fmt="decimal"/>
      <w:cols w:num="1" w:sep="1" w:space="566"/>
    </w:sectPr>
    <w:p>
      <w:pPr>
        <w:spacing w:line="20" w:lineRule="exact"/>
      </w:pPr>
      <w:r>
        <w:br w:type="textWrapping" w:clear="all"/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ABB278" w14:textId="77777777" w:rsidR="006E5285" w:rsidRDefault="006E5285" w:rsidP="002E05E0">
      <w:r>
        <w:separator/>
      </w:r>
    </w:p>
  </w:endnote>
  <w:endnote w:type="continuationSeparator" w:id="0">
    <w:p w14:paraId="6136CFE6" w14:textId="77777777" w:rsidR="006E5285" w:rsidRDefault="006E5285" w:rsidP="002E0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-even.xml><?xml version="1.0" encoding="utf-8"?>
<w:ftr xmlns:w="http://schemas.openxmlformats.org/wordprocessingml/2006/main">
  <w:p>
    <w:pPr>
      <w:pStyle w:val="Footer"/>
      <w:jc w:val="left"/>
    </w:pPr>
    <w:r>
      <w:fldChar w:fldCharType="begin"/>
    </w:r>
    <w:r>
      <w:instrText>PAGE \* MERGEFORMAT</w:instrText>
    </w:r>
    <w:r>
      <w:fldChar w:fldCharType="end"/>
    </w:r>
  </w:p>
</w:ftr>
</file>

<file path=word/footer-odd.xml><?xml version="1.0" encoding="utf-8"?>
<w:ftr xmlns:w="http://schemas.openxmlformats.org/wordprocessingml/2006/main">
  <w:p>
    <w:pPr>
      <w:pStyle w:val="Footer"/>
      <w:jc w:val="right"/>
    </w:pPr>
    <w:r>
      <w:fldChar w:fldCharType="begin"/>
    </w:r>
    <w:r>
      <w:instrText>PAGE \* MERGEFORMAT</w:instrText>
    </w:r>
    <w:r>
      <w:fldChar w:fldCharType="end"/>
    </w:r>
  </w:p>
</w:ftr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2A3BC" w14:textId="1A919E0C" w:rsidR="004D3E78" w:rsidRDefault="004D3E78" w:rsidP="004D3E78">
    <w:pPr>
      <w:pStyle w:val="Footer"/>
      <w:pBdr>
        <w:top w:val="single" w:sz="12" w:space="1" w:color="2E74B5" w:themeColor="accent1" w:themeShade="BF"/>
      </w:pBdr>
    </w:pPr>
    <w:r>
      <w:fldChar w:fldCharType="begin"/>
    </w:r>
    <w:r>
      <w:instrText>PAGE   \* MERGEFORMAT</w:instrText>
    </w:r>
    <w:r>
      <w:fldChar w:fldCharType="separate"/>
    </w:r>
    <w:r w:rsidR="00AF5ADE" w:rsidRPr="00AF5ADE">
      <w:rPr>
        <w:noProof/>
        <w:lang w:val="ja-JP"/>
      </w:rPr>
      <w:t>2</w:t>
    </w:r>
    <w:r>
      <w:fldChar w:fldCharType="end"/>
    </w:r>
  </w:p>
  <w:p w14:paraId="7E80351D" w14:textId="77777777" w:rsidR="004D3E78" w:rsidRDefault="004D3E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562222" w14:textId="77777777" w:rsidR="004D3E78" w:rsidRDefault="004D3E78" w:rsidP="004D3E78">
    <w:pPr>
      <w:pStyle w:val="Footer"/>
      <w:pBdr>
        <w:top w:val="single" w:sz="12" w:space="1" w:color="2E74B5" w:themeColor="accent1" w:themeShade="BF"/>
      </w:pBdr>
      <w:tabs>
        <w:tab w:val="left" w:pos="3255"/>
        <w:tab w:val="right" w:pos="9746"/>
      </w:tabs>
      <w:jc w:val="right"/>
    </w:pPr>
    <w:r>
      <w:fldChar w:fldCharType="begin"/>
    </w:r>
    <w:r>
      <w:instrText>PAGE   \* MERGEFORMAT</w:instrText>
    </w:r>
    <w:r>
      <w:fldChar w:fldCharType="separate"/>
    </w:r>
    <w:r w:rsidR="00472558" w:rsidRPr="00472558">
      <w:rPr>
        <w:noProof/>
        <w:lang w:val="ja-JP"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8F781" w14:textId="77777777" w:rsidR="00472558" w:rsidRDefault="00472558">
    <w:pPr>
      <w:pStyle w:val="Footer"/>
    </w:pPr>
  </w:p>
</w:ftr>
</file>

<file path=word/footnotes.xml><?xml version="1.0" encoding="utf-8"?>
<w:footnotes xmlns:w="http://schemas.openxmlformats.org/wordprocessingml/2006/main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-even-fm.xml><?xml version="1.0" encoding="utf-8"?>
<w:hdr xmlns:w="http://schemas.openxmlformats.org/wordprocessingml/2006/main">
  <w:p>
    <w:pPr>
      <w:pStyle w:val="Header"/>
      <w:pBdr>
        <w:bottom w:val="single" w:sz="24" w:space="1" w:color="2E74B5"/>
      </w:pBdr>
      <w:jc w:val="left"/>
    </w:pPr>
    <w:r>
      <w:t xml:space="preserve">Forward</w:t>
    </w:r>
  </w:p>
  <w:p>
    <w:pPr>
      <w:pStyle w:val="Header"/>
    </w:pPr>
  </w:p>
</w:hdr>
</file>

<file path=word/header-even.xml><?xml version="1.0" encoding="utf-8"?>
<w:hdr xmlns:w="http://schemas.openxmlformats.org/wordprocessingml/2006/main">
  <w:p>
    <w:pPr>
      <w:pStyle w:val="Header"/>
      <w:pBdr>
        <w:bottom w:val="single" w:sz="24" w:space="1" w:color="2E74B5"/>
      </w:pBdr>
      <w:jc w:val="left"/>
    </w:pPr>
    <w:r>
      <w:fldChar w:fldCharType="begin"/>
    </w:r>
    <w:r>
      <w:instrText xml:space="preserve"> STYLEREF   "heading 1"   \* MERGEFORMAT </w:instrText>
    </w:r>
    <w:r>
      <w:fldChar w:fldCharType="end"/>
    </w:r>
  </w:p>
  <w:p>
    <w:pPr>
      <w:pStyle w:val="Header"/>
    </w:pPr>
  </w:p>
</w:hdr>
</file>

<file path=word/header-odd-fm.xml><?xml version="1.0" encoding="utf-8"?>
<w:hdr xmlns:w="http://schemas.openxmlformats.org/wordprocessingml/2006/main">
  <w:p>
    <w:pPr>
      <w:pStyle w:val="Header"/>
      <w:pBdr>
        <w:bottom w:val="single" w:sz="24" w:space="1" w:color="2E74B5"/>
      </w:pBdr>
      <w:jc w:val="right"/>
    </w:pPr>
    <w:r>
      <w:t xml:space="preserve">Forward</w:t>
    </w:r>
  </w:p>
  <w:p>
    <w:pPr>
      <w:pStyle w:val="Header"/>
    </w:pPr>
  </w:p>
</w:hdr>
</file>

<file path=word/header-odd.xml><?xml version="1.0" encoding="utf-8"?>
<w:hdr xmlns:w="http://schemas.openxmlformats.org/wordprocessingml/2006/main">
  <w:p>
    <w:pPr>
      <w:pStyle w:val="Header"/>
      <w:pBdr>
        <w:bottom w:val="single" w:sz="24" w:space="1" w:color="2E74B5"/>
      </w:pBdr>
      <w:wordWrap w:val="0"/>
      <w:jc w:val="right"/>
    </w:pPr>
    <w:r>
      <w:fldChar w:fldCharType="begin"/>
    </w:r>
    <w:r>
      <w:instrText xml:space="preserve"> STYLEREF  "heading 1"  \* MERGEFORMAT </w:instrText>
    </w:r>
    <w:r>
      <w:fldChar w:fldCharType="end"/>
    </w:r>
  </w:p>
  <w:p>
    <w:pPr>
      <w:pStyle w:val="Header"/>
    </w:pPr>
  </w:p>
</w:hd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7312A" w14:textId="429E8F2B" w:rsidR="004D3E78" w:rsidRDefault="002033DA" w:rsidP="004D3E78">
    <w:pPr>
      <w:pStyle w:val="Header"/>
      <w:pBdr>
        <w:bottom w:val="single" w:sz="12" w:space="1" w:color="2E74B5" w:themeColor="accent1" w:themeShade="BF"/>
      </w:pBdr>
      <w:jc w:val="left"/>
    </w:pPr>
    <w:r>
      <w:rPr>
        <w:b/>
        <w:bCs/>
        <w:noProof/>
      </w:rPr>
      <w:fldChar w:fldCharType="begin"/>
    </w:r>
    <w:r>
      <w:rPr>
        <w:b/>
        <w:bCs/>
        <w:noProof/>
      </w:rPr>
      <w:instrText xml:space="preserve"> STYLEREF   "heading 1"   \* MERGEFORMAT </w:instrText>
    </w:r>
    <w:r>
      <w:rPr>
        <w:b/>
        <w:bCs/>
        <w:noProof/>
      </w:rPr>
      <w:fldChar w:fldCharType="separate"/>
    </w:r>
    <w:r w:rsidR="000D378B">
      <w:rPr>
        <w:b/>
        <w:bCs/>
        <w:noProof/>
      </w:rPr>
      <w:t>Heading1</w:t>
    </w:r>
    <w:r>
      <w:rPr>
        <w:b/>
        <w:bCs/>
        <w:noProof/>
      </w:rPr>
      <w:fldChar w:fldCharType="end"/>
    </w:r>
  </w:p>
  <w:p w14:paraId="5065EE6D" w14:textId="77777777" w:rsidR="004D3E78" w:rsidRDefault="004D3E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8D2DC" w14:textId="77777777" w:rsidR="003F307E" w:rsidRDefault="002033DA" w:rsidP="003F307E">
    <w:pPr>
      <w:pStyle w:val="Header"/>
      <w:pBdr>
        <w:bottom w:val="single" w:sz="12" w:space="1" w:color="2E74B5" w:themeColor="accent1" w:themeShade="BF"/>
      </w:pBdr>
      <w:wordWrap w:val="0"/>
      <w:jc w:val="right"/>
    </w:pPr>
    <w:r>
      <w:rPr>
        <w:b/>
        <w:bCs/>
        <w:noProof/>
      </w:rPr>
      <w:fldChar w:fldCharType="begin"/>
    </w:r>
    <w:r>
      <w:rPr>
        <w:b/>
        <w:bCs/>
        <w:noProof/>
      </w:rPr>
      <w:instrText xml:space="preserve"> STYLEREF  "heading 1"  \* MERGEFORMAT </w:instrText>
    </w:r>
    <w:r>
      <w:rPr>
        <w:b/>
        <w:bCs/>
        <w:noProof/>
      </w:rPr>
      <w:fldChar w:fldCharType="separate"/>
    </w:r>
    <w:r w:rsidR="00472558" w:rsidRPr="00472558">
      <w:rPr>
        <w:b/>
        <w:bCs/>
        <w:noProof/>
      </w:rPr>
      <w:t>Heading1</w:t>
    </w:r>
    <w:r>
      <w:rPr>
        <w:b/>
        <w:bCs/>
        <w:noProof/>
      </w:rPr>
      <w:fldChar w:fldCharType="end"/>
    </w:r>
  </w:p>
  <w:p w14:paraId="224E2428" w14:textId="77777777" w:rsidR="003F307E" w:rsidRDefault="003F30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8BB2AF" w14:textId="77777777" w:rsidR="00472558" w:rsidRDefault="004725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2203CE8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CB24C5A0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2940C054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FA2AE3B4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5616DD98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95AA238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B560656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288087A"/>
    <w:lvl w:ilvl="0">
      <w:start w:val="1"/>
      <w:numFmt w:val="bullet"/>
      <w:lvlText w:val=""/>
      <w:lvlJc w:val="left"/>
      <w:pPr>
        <w:tabs>
          <w:tab w:val="num" w:pos="785"/>
        </w:tabs>
        <w:ind w:hangingChars="15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71EA8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AD46E94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EE34202"/>
    <w:multiLevelType w:val="multilevel"/>
    <w:tmpl w:val="18E203A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40973EB"/>
    <w:multiLevelType w:val="multilevel"/>
    <w:tmpl w:val="67023FD8"/>
    <w:name w:val="Numbering prefix for heading title"/>
    <w:lvl w:ilvl="0">
      <w:start w:val="1"/>
      <w:numFmt w:val="decimal"/>
      <w:pStyle w:val="headingwithnumber1"/>
      <w:lvlText w:val="%1."/>
      <w:lvlJc w:val="left"/>
      <w:pPr>
        <w:ind w:left="425" w:hanging="425"/>
      </w:pPr>
    </w:lvl>
    <w:lvl w:ilvl="1">
      <w:start w:val="1"/>
      <w:numFmt w:val="decimal"/>
      <w:pStyle w:val="headingwithnumber2"/>
      <w:lvlText w:val="%1.%2."/>
      <w:lvlJc w:val="left"/>
      <w:pPr>
        <w:ind w:left="567" w:hanging="567"/>
      </w:pPr>
    </w:lvl>
    <w:lvl w:ilvl="2">
      <w:start w:val="1"/>
      <w:numFmt w:val="decimal"/>
      <w:pStyle w:val="headingwithnumber3"/>
      <w:lvlText w:val="%1.%2.%3."/>
      <w:lvlJc w:val="left"/>
      <w:pPr>
        <w:ind w:left="709" w:hanging="709"/>
      </w:pPr>
    </w:lvl>
    <w:lvl w:ilvl="3">
      <w:start w:val="1"/>
      <w:numFmt w:val="decimal"/>
      <w:pStyle w:val="headingwithnumber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5E441DDA"/>
    <w:multiLevelType w:val="multilevel"/>
    <w:tmpl w:val="E2825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5F481359"/>
    <w:multiLevelType w:val="multilevel"/>
    <w:tmpl w:val="4A4EE53A"/>
    <w:lvl w:ilvl="0">
      <w:start w:val="1"/>
      <w:numFmt w:val="bullet"/>
      <w:pStyle w:val="ul"/>
      <w:lvlText w:val=""/>
      <w:lvlJc w:val="left"/>
      <w:pPr>
        <w:ind w:left="261" w:hanging="20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522" w:hanging="20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783" w:hanging="20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044" w:hanging="204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305" w:hanging="20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566" w:hanging="20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827" w:hanging="20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088" w:hanging="204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2349" w:hanging="204"/>
      </w:pPr>
      <w:rPr>
        <w:rFonts w:ascii="Symbol" w:hAnsi="Symbol" w:hint="default"/>
        <w:color w:val="auto"/>
      </w:rPr>
    </w:lvl>
  </w:abstractNum>
  <w:abstractNum w:abstractNumId="14" w15:restartNumberingAfterBreak="0">
    <w:nsid w:val="6E4F2171"/>
    <w:multiLevelType w:val="multilevel"/>
    <w:tmpl w:val="563A5A2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48E41D1"/>
    <w:multiLevelType w:val="multilevel"/>
    <w:tmpl w:val="87D460CE"/>
    <w:lvl w:ilvl="0">
      <w:start w:val="1"/>
      <w:numFmt w:val="decimal"/>
      <w:pStyle w:val="ol"/>
      <w:lvlText w:val="%1."/>
      <w:lvlJc w:val="left"/>
      <w:pPr>
        <w:ind w:left="320" w:hanging="32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640" w:hanging="320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9923"/>
        </w:tabs>
        <w:ind w:left="960" w:hanging="320"/>
      </w:pPr>
      <w:rPr>
        <w:rFonts w:ascii="Times New Roman" w:hAnsi="Times New Roman" w:hint="default"/>
      </w:rPr>
    </w:lvl>
    <w:lvl w:ilvl="3">
      <w:start w:val="1"/>
      <w:numFmt w:val="decimal"/>
      <w:lvlText w:val="%4."/>
      <w:lvlJc w:val="left"/>
      <w:pPr>
        <w:ind w:left="1280" w:hanging="320"/>
      </w:pPr>
      <w:rPr>
        <w:rFonts w:ascii="Times New Roman" w:hAnsi="Times New Roman" w:hint="default"/>
      </w:rPr>
    </w:lvl>
    <w:lvl w:ilvl="4">
      <w:start w:val="1"/>
      <w:numFmt w:val="lowerLetter"/>
      <w:lvlText w:val="%5."/>
      <w:lvlJc w:val="left"/>
      <w:pPr>
        <w:ind w:left="1600" w:hanging="320"/>
      </w:pPr>
      <w:rPr>
        <w:rFonts w:ascii="Times New Roman" w:hAnsi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28208"/>
        </w:tabs>
        <w:ind w:left="1920" w:hanging="320"/>
      </w:pPr>
      <w:rPr>
        <w:rFonts w:ascii="Times New Roman" w:hAnsi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799"/>
        </w:tabs>
        <w:ind w:left="2240" w:hanging="320"/>
      </w:pPr>
      <w:rPr>
        <w:rFonts w:ascii="Times New Roman" w:hAnsi="Times New Roman" w:hint="default"/>
      </w:rPr>
    </w:lvl>
    <w:lvl w:ilvl="7">
      <w:start w:val="1"/>
      <w:numFmt w:val="lowerLetter"/>
      <w:lvlText w:val="%8."/>
      <w:lvlJc w:val="left"/>
      <w:pPr>
        <w:ind w:left="2560" w:hanging="320"/>
      </w:pPr>
      <w:rPr>
        <w:rFonts w:ascii="Times New Roman" w:hAnsi="Times New Roman" w:hint="default"/>
      </w:rPr>
    </w:lvl>
    <w:lvl w:ilvl="8">
      <w:start w:val="1"/>
      <w:numFmt w:val="lowerRoman"/>
      <w:lvlText w:val="%9."/>
      <w:lvlJc w:val="left"/>
      <w:pPr>
        <w:ind w:left="2880" w:hanging="320"/>
      </w:pPr>
      <w:rPr>
        <w:rFonts w:ascii="Times New Roman" w:hAnsi="Times New Roman" w:hint="default"/>
      </w:rPr>
    </w:lvl>
  </w:abstractNum>
  <w:abstractNum w:abstractNumId="5000">
    <w:multiLevelType w:val="multilevel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709" w:hanging="709"/>
      </w:pPr>
    </w:lvl>
    <w:lvl w:ilvl="3">
      <w:start w:val="1"/>
      <w:numFmt w:val="decimal"/>
      <w:lvlText w:val="%1.%2.%3.%4"/>
      <w:lvlJc w:val="left"/>
      <w:pPr>
        <w:ind w:left="851" w:hanging="851"/>
      </w:pPr>
    </w:lvl>
    <w:lvl w:ilvl="4">
      <w:start w:val="1"/>
      <w:numFmt w:val="decimal"/>
      <w:lvlText w:val="%1.%2.%3.%4.%5"/>
      <w:lvlJc w:val="left"/>
      <w:pPr>
        <w:ind w:left="992" w:hanging="992"/>
      </w:pPr>
    </w:lvl>
    <w:lvl w:ilvl="5">
      <w:start w:val="1"/>
      <w:numFmt w:val="decimal"/>
      <w:lvlText w:val="%1.%2.%3.%4.%5.%6"/>
      <w:lvlJc w:val="left"/>
      <w:pPr>
        <w:ind w:left="1134" w:hanging="1134"/>
      </w:pPr>
    </w:lvl>
    <w:lvl w:ilvl="6">
      <w:start w:val="1"/>
      <w:numFmt w:val="decimal"/>
      <w:lvlText w:val="%1.%2.%3.%4.%5.%6.%7"/>
      <w:lvlJc w:val="left"/>
      <w:pPr>
        <w:ind w:left="1276" w:hanging="1276"/>
      </w:pPr>
    </w:lvl>
    <w:lvl w:ilvl="7">
      <w:start w:val="1"/>
      <w:numFmt w:val="decimal"/>
      <w:lvlText w:val="%1.%2.%3.%4.%5.%6.%7.%8"/>
      <w:lvlJc w:val="left"/>
      <w:pPr>
        <w:ind w:left="1418" w:hanging="1418"/>
      </w:pPr>
    </w:lvl>
    <w:lvl w:ilvl="8">
      <w:start w:val="1"/>
      <w:numFmt w:val="decimal"/>
      <w:lvlText w:val="%1.%2.%3.%4.%5.%6.%7.%8.%9"/>
      <w:lvlJc w:val="left"/>
      <w:pPr>
        <w:ind w:left="1559" w:hanging="1559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12"/>
  </w:num>
  <w:num w:numId="7">
    <w:abstractNumId w:val="12"/>
  </w:num>
  <w:num w:numId="8">
    <w:abstractNumId w:val="10"/>
  </w:num>
  <w:num w:numId="9">
    <w:abstractNumId w:val="11"/>
  </w:num>
  <w:num w:numId="10">
    <w:abstractNumId w:val="15"/>
  </w:num>
  <w:num w:numId="11">
    <w:abstractNumId w:val="13"/>
  </w:num>
  <w:num w:numId="12">
    <w:abstractNumId w:val="9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000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00">
    <w:abstractNumId w:val="50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evenAndOddHeaders w:val="false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8AA"/>
    <w:rsid w:val="00026082"/>
    <w:rsid w:val="000778AB"/>
    <w:rsid w:val="00093DAB"/>
    <w:rsid w:val="000B71B0"/>
    <w:rsid w:val="000C197F"/>
    <w:rsid w:val="000D006F"/>
    <w:rsid w:val="000D378B"/>
    <w:rsid w:val="000E34AE"/>
    <w:rsid w:val="00134304"/>
    <w:rsid w:val="001475EF"/>
    <w:rsid w:val="00184A39"/>
    <w:rsid w:val="001A4750"/>
    <w:rsid w:val="001A6E3F"/>
    <w:rsid w:val="002033DA"/>
    <w:rsid w:val="00204C5C"/>
    <w:rsid w:val="0028032C"/>
    <w:rsid w:val="002B4F9A"/>
    <w:rsid w:val="002E05E0"/>
    <w:rsid w:val="002F5992"/>
    <w:rsid w:val="00304D84"/>
    <w:rsid w:val="00311CC6"/>
    <w:rsid w:val="00312E05"/>
    <w:rsid w:val="003400CF"/>
    <w:rsid w:val="00376D0D"/>
    <w:rsid w:val="003F307E"/>
    <w:rsid w:val="00413738"/>
    <w:rsid w:val="00431F57"/>
    <w:rsid w:val="00472558"/>
    <w:rsid w:val="004D3E78"/>
    <w:rsid w:val="00521A43"/>
    <w:rsid w:val="005253B1"/>
    <w:rsid w:val="00543ACD"/>
    <w:rsid w:val="005512E2"/>
    <w:rsid w:val="00570554"/>
    <w:rsid w:val="005745BB"/>
    <w:rsid w:val="005F449E"/>
    <w:rsid w:val="00635351"/>
    <w:rsid w:val="00644331"/>
    <w:rsid w:val="00662176"/>
    <w:rsid w:val="006E5285"/>
    <w:rsid w:val="00730FD1"/>
    <w:rsid w:val="0074061D"/>
    <w:rsid w:val="007429AA"/>
    <w:rsid w:val="00790C2D"/>
    <w:rsid w:val="00793939"/>
    <w:rsid w:val="007E7CAB"/>
    <w:rsid w:val="007F083D"/>
    <w:rsid w:val="007F3F3E"/>
    <w:rsid w:val="00847275"/>
    <w:rsid w:val="008473F4"/>
    <w:rsid w:val="00861AEC"/>
    <w:rsid w:val="008841EF"/>
    <w:rsid w:val="008A39E0"/>
    <w:rsid w:val="008B65E9"/>
    <w:rsid w:val="008C101C"/>
    <w:rsid w:val="008E082A"/>
    <w:rsid w:val="008F7AA4"/>
    <w:rsid w:val="00965B75"/>
    <w:rsid w:val="009676A9"/>
    <w:rsid w:val="009A0687"/>
    <w:rsid w:val="009B66BD"/>
    <w:rsid w:val="009C7F38"/>
    <w:rsid w:val="009E00D5"/>
    <w:rsid w:val="00A478AA"/>
    <w:rsid w:val="00A97870"/>
    <w:rsid w:val="00AC28C9"/>
    <w:rsid w:val="00AE5124"/>
    <w:rsid w:val="00AF5ADE"/>
    <w:rsid w:val="00AF5DAC"/>
    <w:rsid w:val="00B3499A"/>
    <w:rsid w:val="00B34DFD"/>
    <w:rsid w:val="00B62F61"/>
    <w:rsid w:val="00B64B30"/>
    <w:rsid w:val="00B93EEC"/>
    <w:rsid w:val="00BB425E"/>
    <w:rsid w:val="00BD1B24"/>
    <w:rsid w:val="00BD582E"/>
    <w:rsid w:val="00BE4A7E"/>
    <w:rsid w:val="00C00A1A"/>
    <w:rsid w:val="00C03150"/>
    <w:rsid w:val="00C25DAF"/>
    <w:rsid w:val="00C27F67"/>
    <w:rsid w:val="00C4482C"/>
    <w:rsid w:val="00C66DAD"/>
    <w:rsid w:val="00CD2776"/>
    <w:rsid w:val="00CF3111"/>
    <w:rsid w:val="00CF71F1"/>
    <w:rsid w:val="00D13F13"/>
    <w:rsid w:val="00D40C57"/>
    <w:rsid w:val="00D463BE"/>
    <w:rsid w:val="00D86177"/>
    <w:rsid w:val="00DB5823"/>
    <w:rsid w:val="00DD0757"/>
    <w:rsid w:val="00E20A60"/>
    <w:rsid w:val="00E63158"/>
    <w:rsid w:val="00E96EBF"/>
    <w:rsid w:val="00FC3199"/>
    <w:rsid w:val="00FE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D801D43"/>
  <w15:chartTrackingRefBased/>
  <w15:docId w15:val="{A5B762A9-AC77-4893-A2BF-057365F3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12E05"/>
    <w:pPr>
      <w:widowControl w:val="0"/>
      <w:snapToGrid w:val="0"/>
      <w:jc w:val="both"/>
    </w:pPr>
    <w:rPr>
      <w:kern w:val="2"/>
      <w:sz w:val="21"/>
      <w:szCs w:val="24"/>
    </w:rPr>
  </w:style>
  <w:style w:type="paragraph" w:styleId="Heading1">
    <w:name w:val="heading 1"/>
    <w:aliases w:val="heading 1"/>
    <w:basedOn w:val="Title"/>
    <w:next w:val="Normal"/>
    <w:link w:val="Heading1Char"/>
    <w:qFormat/>
    <w:rsid w:val="00413738"/>
    <w:pPr>
      <w:keepNext/>
      <w:outlineLvl w:val="0"/>
    </w:pPr>
    <w:rPr>
      <w:color w:val="1F4E79" w:themeColor="accent1" w:themeShade="80"/>
      <w:sz w:val="24"/>
    </w:rPr>
  </w:style>
  <w:style w:type="paragraph" w:styleId="Heading2">
    <w:name w:val="heading 2"/>
    <w:aliases w:val="heading 2"/>
    <w:basedOn w:val="Title"/>
    <w:next w:val="Normal"/>
    <w:link w:val="Heading2Char"/>
    <w:unhideWhenUsed/>
    <w:qFormat/>
    <w:rsid w:val="00413738"/>
    <w:pPr>
      <w:keepNext/>
      <w:outlineLvl w:val="1"/>
    </w:pPr>
    <w:rPr>
      <w:color w:val="1F4E79" w:themeColor="accent1" w:themeShade="80"/>
    </w:rPr>
  </w:style>
  <w:style w:type="paragraph" w:styleId="Heading3">
    <w:name w:val="heading 3"/>
    <w:aliases w:val="heading 3"/>
    <w:basedOn w:val="Title"/>
    <w:next w:val="Normal"/>
    <w:link w:val="Heading3Char"/>
    <w:unhideWhenUsed/>
    <w:qFormat/>
    <w:rsid w:val="00413738"/>
    <w:pPr>
      <w:keepNext/>
      <w:outlineLvl w:val="2"/>
    </w:pPr>
    <w:rPr>
      <w:color w:val="1F4E79" w:themeColor="accent1" w:themeShade="80"/>
    </w:rPr>
  </w:style>
  <w:style w:type="paragraph" w:styleId="Heading4">
    <w:name w:val="heading 4"/>
    <w:aliases w:val="heading 4"/>
    <w:basedOn w:val="Title"/>
    <w:next w:val="Normal"/>
    <w:link w:val="Heading4Char"/>
    <w:unhideWhenUsed/>
    <w:qFormat/>
    <w:rsid w:val="00413738"/>
    <w:pPr>
      <w:keepNext/>
      <w:outlineLvl w:val="3"/>
    </w:pPr>
    <w:rPr>
      <w:b/>
      <w:bCs/>
      <w:color w:val="1F4E79" w:themeColor="accent1" w:themeShade="80"/>
    </w:rPr>
  </w:style>
  <w:style w:type="paragraph" w:styleId="Heading5">
    <w:name w:val="heading 5"/>
    <w:aliases w:val="heading 5"/>
    <w:basedOn w:val="Title"/>
    <w:next w:val="Normal"/>
    <w:link w:val="Heading5Char"/>
    <w:unhideWhenUsed/>
    <w:qFormat/>
    <w:rsid w:val="00413738"/>
    <w:pPr>
      <w:keepNext/>
      <w:outlineLvl w:val="4"/>
    </w:pPr>
    <w:rPr>
      <w:color w:val="1F4E79" w:themeColor="accent1" w:themeShade="80"/>
    </w:rPr>
  </w:style>
  <w:style w:type="paragraph" w:styleId="Heading6">
    <w:name w:val="heading 6"/>
    <w:aliases w:val="heading 6"/>
    <w:basedOn w:val="Title"/>
    <w:next w:val="Normal"/>
    <w:link w:val="Heading6Char"/>
    <w:unhideWhenUsed/>
    <w:qFormat/>
    <w:rsid w:val="00413738"/>
    <w:pPr>
      <w:keepNext/>
      <w:outlineLvl w:val="5"/>
    </w:pPr>
    <w:rPr>
      <w:b/>
      <w:bCs/>
      <w:color w:val="1F4E79" w:themeColor="accent1" w:themeShade="80"/>
    </w:rPr>
  </w:style>
  <w:style w:type="paragraph" w:styleId="Heading7">
    <w:name w:val="heading 7"/>
    <w:aliases w:val="heading 7"/>
    <w:basedOn w:val="Title"/>
    <w:next w:val="Normal"/>
    <w:link w:val="Heading7Char"/>
    <w:unhideWhenUsed/>
    <w:qFormat/>
    <w:rsid w:val="00413738"/>
    <w:pPr>
      <w:keepNext/>
      <w:outlineLvl w:val="6"/>
    </w:pPr>
    <w:rPr>
      <w:color w:val="1F4E79" w:themeColor="accent1" w:themeShade="80"/>
    </w:rPr>
  </w:style>
  <w:style w:type="paragraph" w:styleId="Heading8">
    <w:name w:val="heading 8"/>
    <w:aliases w:val="heading 8"/>
    <w:basedOn w:val="Title"/>
    <w:next w:val="Normal"/>
    <w:link w:val="Heading8Char"/>
    <w:unhideWhenUsed/>
    <w:qFormat/>
    <w:rsid w:val="00413738"/>
    <w:pPr>
      <w:keepNext/>
      <w:outlineLvl w:val="7"/>
    </w:pPr>
    <w:rPr>
      <w:color w:val="1F4E79" w:themeColor="accent1" w:themeShade="80"/>
    </w:rPr>
  </w:style>
  <w:style w:type="paragraph" w:styleId="Heading9">
    <w:name w:val="heading 9"/>
    <w:aliases w:val="heading 9"/>
    <w:basedOn w:val="Title"/>
    <w:next w:val="Normal"/>
    <w:link w:val="Heading9Char"/>
    <w:unhideWhenUsed/>
    <w:qFormat/>
    <w:rsid w:val="00413738"/>
    <w:pPr>
      <w:keepNext/>
      <w:outlineLvl w:val="8"/>
    </w:pPr>
    <w:rPr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pPr>
      <w:widowControl w:val="0"/>
    </w:pPr>
    <w:rPr>
      <w:rFonts w:asciiTheme="majorHAnsi" w:eastAsiaTheme="majorEastAsia" w:hAnsiTheme="majorHAnsi" w:cstheme="majorBidi"/>
      <w:kern w:val="2"/>
      <w:sz w:val="21"/>
      <w:szCs w:val="24"/>
    </w:rPr>
  </w:style>
  <w:style w:type="character" w:customStyle="1" w:styleId="Heading1Char">
    <w:name w:val="Heading 1 Char"/>
    <w:aliases w:val="heading 1 Char"/>
    <w:basedOn w:val="DefaultParagraphFont"/>
    <w:link w:val="Heading1"/>
    <w:rsid w:val="00413738"/>
    <w:rPr>
      <w:rFonts w:asciiTheme="majorHAnsi" w:eastAsiaTheme="majorEastAsia" w:hAnsiTheme="majorHAnsi" w:cstheme="majorBidi"/>
      <w:color w:val="1F4E79" w:themeColor="accent1" w:themeShade="80"/>
      <w:kern w:val="2"/>
      <w:sz w:val="24"/>
      <w:szCs w:val="24"/>
    </w:rPr>
  </w:style>
  <w:style w:type="character" w:customStyle="1" w:styleId="Heading2Char">
    <w:name w:val="Heading 2 Char"/>
    <w:aliases w:val="heading 2 Char"/>
    <w:basedOn w:val="DefaultParagraphFont"/>
    <w:link w:val="Heading2"/>
    <w:rsid w:val="00413738"/>
    <w:rPr>
      <w:rFonts w:asciiTheme="majorHAnsi" w:eastAsiaTheme="majorEastAsia" w:hAnsiTheme="majorHAnsi" w:cstheme="majorBidi"/>
      <w:color w:val="1F4E79" w:themeColor="accent1" w:themeShade="80"/>
      <w:kern w:val="2"/>
      <w:sz w:val="21"/>
      <w:szCs w:val="24"/>
    </w:rPr>
  </w:style>
  <w:style w:type="character" w:customStyle="1" w:styleId="Heading3Char">
    <w:name w:val="Heading 3 Char"/>
    <w:aliases w:val="heading 3 Char"/>
    <w:basedOn w:val="DefaultParagraphFont"/>
    <w:link w:val="Heading3"/>
    <w:rsid w:val="00413738"/>
    <w:rPr>
      <w:rFonts w:asciiTheme="majorHAnsi" w:eastAsiaTheme="majorEastAsia" w:hAnsiTheme="majorHAnsi" w:cstheme="majorBidi"/>
      <w:color w:val="1F4E79" w:themeColor="accent1" w:themeShade="80"/>
      <w:kern w:val="2"/>
      <w:sz w:val="21"/>
      <w:szCs w:val="24"/>
    </w:rPr>
  </w:style>
  <w:style w:type="character" w:customStyle="1" w:styleId="Heading4Char">
    <w:name w:val="Heading 4 Char"/>
    <w:aliases w:val="heading 4 Char"/>
    <w:basedOn w:val="DefaultParagraphFont"/>
    <w:link w:val="Heading4"/>
    <w:rsid w:val="00413738"/>
    <w:rPr>
      <w:b/>
      <w:bCs/>
      <w:color w:val="1F4E79" w:themeColor="accent1" w:themeShade="80"/>
      <w:kern w:val="2"/>
      <w:sz w:val="21"/>
      <w:szCs w:val="24"/>
    </w:rPr>
  </w:style>
  <w:style w:type="character" w:customStyle="1" w:styleId="Heading5Char">
    <w:name w:val="Heading 5 Char"/>
    <w:aliases w:val="heading 5 Char"/>
    <w:basedOn w:val="DefaultParagraphFont"/>
    <w:link w:val="Heading5"/>
    <w:rsid w:val="00413738"/>
    <w:rPr>
      <w:rFonts w:asciiTheme="majorHAnsi" w:eastAsiaTheme="majorEastAsia" w:hAnsiTheme="majorHAnsi" w:cstheme="majorBidi"/>
      <w:color w:val="1F4E79" w:themeColor="accent1" w:themeShade="80"/>
      <w:kern w:val="2"/>
      <w:sz w:val="21"/>
      <w:szCs w:val="24"/>
    </w:rPr>
  </w:style>
  <w:style w:type="character" w:customStyle="1" w:styleId="Heading6Char">
    <w:name w:val="Heading 6 Char"/>
    <w:aliases w:val="heading 6 Char"/>
    <w:basedOn w:val="DefaultParagraphFont"/>
    <w:link w:val="Heading6"/>
    <w:rsid w:val="00413738"/>
    <w:rPr>
      <w:b/>
      <w:bCs/>
      <w:color w:val="1F4E79" w:themeColor="accent1" w:themeShade="80"/>
      <w:kern w:val="2"/>
      <w:sz w:val="21"/>
      <w:szCs w:val="24"/>
    </w:rPr>
  </w:style>
  <w:style w:type="character" w:customStyle="1" w:styleId="Heading7Char">
    <w:name w:val="Heading 7 Char"/>
    <w:aliases w:val="heading 7 Char"/>
    <w:basedOn w:val="DefaultParagraphFont"/>
    <w:link w:val="Heading7"/>
    <w:rsid w:val="00413738"/>
    <w:rPr>
      <w:color w:val="1F4E79" w:themeColor="accent1" w:themeShade="80"/>
      <w:kern w:val="2"/>
      <w:sz w:val="21"/>
      <w:szCs w:val="24"/>
    </w:rPr>
  </w:style>
  <w:style w:type="character" w:customStyle="1" w:styleId="Heading8Char">
    <w:name w:val="Heading 8 Char"/>
    <w:aliases w:val="heading 8 Char"/>
    <w:basedOn w:val="DefaultParagraphFont"/>
    <w:link w:val="Heading8"/>
    <w:rsid w:val="00413738"/>
    <w:rPr>
      <w:color w:val="1F4E79" w:themeColor="accent1" w:themeShade="80"/>
      <w:kern w:val="2"/>
      <w:sz w:val="21"/>
      <w:szCs w:val="24"/>
    </w:rPr>
  </w:style>
  <w:style w:type="character" w:customStyle="1" w:styleId="Heading9Char">
    <w:name w:val="Heading 9 Char"/>
    <w:aliases w:val="heading 9 Char"/>
    <w:basedOn w:val="DefaultParagraphFont"/>
    <w:link w:val="Heading9"/>
    <w:rsid w:val="00413738"/>
    <w:rPr>
      <w:color w:val="1F4E79" w:themeColor="accent1" w:themeShade="80"/>
      <w:kern w:val="2"/>
      <w:sz w:val="21"/>
      <w:szCs w:val="24"/>
    </w:rPr>
  </w:style>
  <w:style w:type="paragraph" w:styleId="Header">
    <w:name w:val="header"/>
    <w:basedOn w:val="Normal"/>
    <w:link w:val="HeaderChar"/>
    <w:uiPriority w:val="99"/>
    <w:rsid w:val="002E05E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05E0"/>
    <w:rPr>
      <w:kern w:val="2"/>
      <w:sz w:val="21"/>
      <w:szCs w:val="24"/>
    </w:rPr>
  </w:style>
  <w:style w:type="paragraph" w:styleId="Footer">
    <w:name w:val="footer"/>
    <w:basedOn w:val="Normal"/>
    <w:link w:val="FooterChar"/>
    <w:uiPriority w:val="99"/>
    <w:rsid w:val="00570554"/>
    <w:pPr>
      <w:tabs>
        <w:tab w:val="center" w:pos="4252"/>
        <w:tab w:val="right" w:pos="8504"/>
      </w:tabs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570554"/>
    <w:rPr>
      <w:kern w:val="2"/>
      <w:sz w:val="22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F7AA4"/>
    <w:pPr>
      <w:keepLines/>
      <w:widowControl/>
      <w:spacing w:before="240" w:line="259" w:lineRule="auto"/>
      <w:outlineLvl w:val="9"/>
    </w:pPr>
    <w:rPr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8F7AA4"/>
  </w:style>
  <w:style w:type="paragraph" w:styleId="TOC2">
    <w:name w:val="toc 2"/>
    <w:basedOn w:val="Normal"/>
    <w:next w:val="Normal"/>
    <w:autoRedefine/>
    <w:uiPriority w:val="39"/>
    <w:rsid w:val="008F7AA4"/>
    <w:pPr>
      <w:ind w:leftChars="100" w:left="210"/>
    </w:pPr>
  </w:style>
  <w:style w:type="paragraph" w:styleId="TOC3">
    <w:name w:val="toc 3"/>
    <w:basedOn w:val="Normal"/>
    <w:next w:val="Normal"/>
    <w:autoRedefine/>
    <w:uiPriority w:val="39"/>
    <w:rsid w:val="008F7AA4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8F7AA4"/>
    <w:rPr>
      <w:color w:val="0563C1" w:themeColor="hyperlink"/>
      <w:u w:val="single"/>
    </w:rPr>
  </w:style>
  <w:style w:type="paragraph" w:customStyle="1" w:styleId="headingwithnumber1">
    <w:name w:val="heading with number 1"/>
    <w:basedOn w:val="Heading1"/>
    <w:next w:val="Normal"/>
    <w:qFormat/>
    <w:rsid w:val="00026082"/>
    <w:pPr>
      <w:numPr>
        <w:numId w:val="9"/>
      </w:numPr>
    </w:pPr>
  </w:style>
  <w:style w:type="paragraph" w:customStyle="1" w:styleId="headingwithnumber2">
    <w:name w:val="heading with number 2"/>
    <w:basedOn w:val="Heading2"/>
    <w:next w:val="Normal"/>
    <w:qFormat/>
    <w:rsid w:val="002F5992"/>
    <w:pPr>
      <w:numPr>
        <w:ilvl w:val="1"/>
        <w:numId w:val="9"/>
      </w:numPr>
    </w:pPr>
  </w:style>
  <w:style w:type="paragraph" w:styleId="ListParagraph">
    <w:name w:val="List Paragraph"/>
    <w:basedOn w:val="Normal"/>
    <w:uiPriority w:val="34"/>
    <w:qFormat/>
    <w:rsid w:val="00965B75"/>
    <w:pPr>
      <w:ind w:leftChars="400" w:left="840"/>
    </w:pPr>
  </w:style>
  <w:style w:type="paragraph" w:customStyle="1" w:styleId="headingwithnumber3">
    <w:name w:val="heading with number 3"/>
    <w:basedOn w:val="Heading3"/>
    <w:next w:val="Normal"/>
    <w:qFormat/>
    <w:rsid w:val="00635351"/>
    <w:pPr>
      <w:numPr>
        <w:ilvl w:val="2"/>
        <w:numId w:val="9"/>
      </w:numPr>
    </w:pPr>
  </w:style>
  <w:style w:type="paragraph" w:customStyle="1" w:styleId="headingwithnumber4">
    <w:name w:val="heading with number 4"/>
    <w:basedOn w:val="Heading4"/>
    <w:qFormat/>
    <w:rsid w:val="00861AEC"/>
    <w:pPr>
      <w:numPr>
        <w:ilvl w:val="3"/>
        <w:numId w:val="9"/>
      </w:numPr>
    </w:pPr>
  </w:style>
  <w:style w:type="paragraph" w:customStyle="1" w:styleId="ol">
    <w:name w:val="ol"/>
    <w:basedOn w:val="BodyText"/>
    <w:rsid w:val="00DB5823"/>
    <w:pPr>
      <w:numPr>
        <w:numId w:val="10"/>
      </w:numPr>
    </w:pPr>
  </w:style>
  <w:style w:type="paragraph" w:customStyle="1" w:styleId="ul">
    <w:name w:val="ul"/>
    <w:basedOn w:val="BodyText"/>
    <w:uiPriority w:val="99"/>
    <w:rsid w:val="005F449E"/>
    <w:pPr>
      <w:numPr>
        <w:numId w:val="11"/>
      </w:numPr>
    </w:pPr>
  </w:style>
  <w:style w:type="paragraph" w:customStyle="1" w:styleId="dt">
    <w:name w:val="dt"/>
    <w:basedOn w:val="Normal"/>
    <w:qFormat/>
    <w:rsid w:val="000E34AE"/>
    <w:pPr>
      <w:keepNext/>
      <w:spacing w:beforeLines="25" w:before="25"/>
      <w:contextualSpacing/>
    </w:pPr>
    <w:rPr>
      <w:b/>
    </w:rPr>
  </w:style>
  <w:style w:type="paragraph" w:customStyle="1" w:styleId="dd">
    <w:name w:val="dd"/>
    <w:basedOn w:val="Normal"/>
    <w:qFormat/>
    <w:rsid w:val="00376D0D"/>
    <w:pPr>
      <w:spacing w:beforeLines="25" w:before="25"/>
    </w:pPr>
  </w:style>
  <w:style w:type="paragraph" w:customStyle="1" w:styleId="note-line">
    <w:name w:val="note-line"/>
    <w:basedOn w:val="Normal"/>
    <w:next w:val="Normal"/>
    <w:qFormat/>
    <w:rsid w:val="00AF5ADE"/>
    <w:pPr>
      <w:spacing w:after="100"/>
    </w:pPr>
    <w:rPr>
      <w:strike/>
    </w:rPr>
  </w:style>
  <w:style w:type="paragraph" w:styleId="Caption">
    <w:name w:val="caption"/>
    <w:basedOn w:val="Normal"/>
    <w:next w:val="Normal"/>
    <w:uiPriority w:val="35"/>
    <w:qFormat/>
    <w:pPr>
      <w:keepNext/>
    </w:pPr>
    <w:rPr>
      <w:b/>
      <w:bCs/>
      <w:szCs w:val="21"/>
    </w:rPr>
  </w:style>
  <w:style w:type="paragraph" w:customStyle="1" w:styleId="section">
    <w:name w:val="section"/>
    <w:basedOn w:val="Normal"/>
    <w:next w:val="Normal"/>
    <w:uiPriority w:val="36"/>
    <w:qFormat/>
    <w:pPr>
      <w:keepNext/>
      <w:numPr>
        <w:numId w:val="5"/>
      </w:numPr>
    </w:pPr>
    <w:rPr>
      <w:color w:val="1F4E79" w:themeColor="accent1" w:themeShade="80"/>
      <w:szCs w:val="21"/>
    </w:rPr>
  </w:style>
  <w:style w:type="paragraph" w:styleId="FootnoteText">
    <w:name w:val="footnote text"/>
    <w:basedOn w:val="Normal"/>
    <w:link w:val="FootnoteTextChar"/>
    <w:rsid w:val="00521A43"/>
    <w:pPr>
      <w:jc w:val="left"/>
    </w:pPr>
  </w:style>
  <w:style w:type="character" w:customStyle="1" w:styleId="FootnoteTextChar">
    <w:name w:val="Footnote Text Char"/>
    <w:basedOn w:val="DefaultParagraphFont"/>
    <w:link w:val="FootnoteText"/>
    <w:rsid w:val="00521A43"/>
    <w:rPr>
      <w:kern w:val="2"/>
      <w:sz w:val="21"/>
      <w:szCs w:val="24"/>
    </w:rPr>
  </w:style>
  <w:style w:type="character" w:styleId="FootnoteReference">
    <w:name w:val="footnote reference"/>
    <w:basedOn w:val="DefaultParagraphFont"/>
    <w:rsid w:val="00521A43"/>
    <w:rPr>
      <w:vertAlign w:val="superscript"/>
    </w:rPr>
  </w:style>
  <w:style w:type="paragraph" w:styleId="HTMLPreformatted">
    <w:name w:val="HTML Preformatted"/>
    <w:basedOn w:val="Normal"/>
    <w:link w:val="HTMLPreformattedChar"/>
    <w:unhideWhenUsed/>
    <w:rsid w:val="008A39E0"/>
    <w:pPr>
      <w:jc w:val="left"/>
    </w:pPr>
    <w:rPr>
      <w:rFonts w:ascii="Courier New" w:hAnsi="Courier New" w:cs="Courier New"/>
      <w:w w:val="85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A39E0"/>
    <w:rPr>
      <w:rFonts w:ascii="Courier New" w:hAnsi="Courier New" w:cs="Courier New"/>
      <w:w w:val="85"/>
      <w:kern w:val="2"/>
    </w:rPr>
  </w:style>
  <w:style w:type="character" w:styleId="HTMLCode">
    <w:name w:val="HTML Code"/>
    <w:basedOn w:val="DefaultParagraphFont"/>
    <w:rsid w:val="007F083D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BD582E"/>
    <w:pPr>
      <w:spacing w:after="60"/>
    </w:pPr>
  </w:style>
  <w:style w:type="character" w:customStyle="1" w:styleId="BodyTextChar">
    <w:name w:val="Body Text Char"/>
    <w:basedOn w:val="DefaultParagraphFont"/>
    <w:link w:val="BodyText"/>
    <w:rsid w:val="00BD582E"/>
    <w:rPr>
      <w:kern w:val="2"/>
      <w:sz w:val="21"/>
      <w:szCs w:val="24"/>
    </w:rPr>
  </w:style>
  <w:style w:type="table" w:styleId="TableGrid">
    <w:name w:val="Table Grid"/>
    <w:basedOn w:val="TableNormal"/>
    <w:rsid w:val="005E21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lated-links">
    <w:name w:val="related-links"/>
    <w:basedOn w:val="Normal"/>
    <w:qFormat/>
    <w:rsid w:val="0088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        </w:divs>
  <w:optimizeForBrowser/>
  <w:relyOnVML/>
  <w:allowPNG/>
</w:webSettings>
</file>

<file path=word/_rels/document.xml.rels><?xml version="1.0" encoding="UTF-8"?><Relationships xmlns="http://schemas.openxmlformats.org/package/2006/relationships"><Relationship Id="rId8" Type="http://schemas.openxmlformats.org/officeDocument/2006/relationships/hyperlink" Target="http://www.w3.org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1000" Type="http://schemas.openxmlformats.org/officeDocument/2006/relationships/header" Target="header-even.xml"/><Relationship Id="rId1001" Type="http://schemas.openxmlformats.org/officeDocument/2006/relationships/header" Target="header-odd.xml"/><Relationship Id="rId1002" Type="http://schemas.openxmlformats.org/officeDocument/2006/relationships/header" Target="header-even-fm.xml"/><Relationship Id="rId1003" Type="http://schemas.openxmlformats.org/officeDocument/2006/relationships/header" Target="header-odd-fm.xml"/><Relationship Id="rId1004" Type="http://schemas.openxmlformats.org/officeDocument/2006/relationships/footer" Target="footer-even.xml"/><Relationship Id="rId1005" Type="http://schemas.openxmlformats.org/officeDocument/2006/relationships/footer" Target="footer-odd.xml"/><Relationship Id="rId9001" Type="http://schemas.openxmlformats.org/officeDocument/2006/relationships/image" Target="media/caution.png"/><Relationship Id="rId9005" Type="http://schemas.openxmlformats.org/officeDocument/2006/relationships/image" Target="media/other.png"/><Relationship Id="rId9004" Type="http://schemas.openxmlformats.org/officeDocument/2006/relationships/image" Target="media/note.png"/><Relationship Id="rId9006" Type="http://schemas.openxmlformats.org/officeDocument/2006/relationships/image" Target="media/tip.png"/><Relationship Id="rId9002" Type="http://schemas.openxmlformats.org/officeDocument/2006/relationships/image" Target="media/fastpath.png"/><Relationship Id="rId9003" Type="http://schemas.openxmlformats.org/officeDocument/2006/relationships/image" Target="media/important.png"/><Relationship Id="rId10002" Type="http://schemas.openxmlformats.org/officeDocument/2006/relationships/image" Target="media/image/trans-scenario-selection.png"/><Relationship Id="rId10006" Type="http://schemas.openxmlformats.org/officeDocument/2006/relationships/image" Target="media/image/library-dialog.png"/><Relationship Id="rId10005" Type="http://schemas.openxmlformats.org/officeDocument/2006/relationships/image" Target="media/image/output-parameter.png"/><Relationship Id="rId10004" Type="http://schemas.openxmlformats.org/officeDocument/2006/relationships/image" Target="media/image/transformation-parameters.png"/><Relationship Id="rId10001" Type="http://schemas.openxmlformats.org/officeDocument/2006/relationships/image" Target="media/image/2018-11-14-1.png"/><Relationship Id="rId10003" Type="http://schemas.openxmlformats.org/officeDocument/2006/relationships/image" Target="media/image/word-to-rtf.png"/></Relationships>
</file>

<file path=word/_rels/footnotes.xml.rels><?xml version="1.0" encoding="UTF-8"?><Relationships xmlns="http://schemas.openxmlformats.org/package/2006/relationships"/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pdf5\testdata-ooxml\Normaldot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Arial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panose="020F0502020204030204" typeface="Times New Roman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AE7F4-7C3E-42EE-8F9B-5BEE589FD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Normaldot.dot</Template>
  <TotalTime>388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:title>How To Run AH-WML Plug-in With Saxon PE/EE</dc:title>
  <dc:subject/>
  <dc:creator>toshi</dc:creator>
  <cp:keywords/>
  <dc:description/>
  <cp:lastModifiedBy/>
  <cp:revision>1</cp:revision>
  <dcterms:created xsi:type="dcterms:W3CDTF">2018-11-27T16:56:01+09:00</dcterms:created>
</cp:coreProperties>
</file>

<file path=docProps/custom.xml><?xml version="1.0" encoding="utf-8"?>
<Properties xmlns="http://schemas.openxmlformats.org/officeDocument/2006/custom-properties"/>
</file>