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E09" w:rsidRDefault="007D4D40" w:rsidP="007D4D40">
      <w:pPr>
        <w:pStyle w:val="Title"/>
        <w:rPr>
          <w:lang w:val="en-GB"/>
        </w:rPr>
      </w:pPr>
      <w:r>
        <w:rPr>
          <w:lang w:val="en-GB"/>
        </w:rPr>
        <w:t>Automated Analysis Example: Moby-Dick</w:t>
      </w:r>
    </w:p>
    <w:sdt>
      <w:sdtPr>
        <w:id w:val="611198251"/>
        <w:docPartObj>
          <w:docPartGallery w:val="Table of Contents"/>
          <w:docPartUnique/>
        </w:docPartObj>
      </w:sdtPr>
      <w:sdtEndPr>
        <w:rPr>
          <w:rFonts w:asciiTheme="minorHAnsi" w:eastAsiaTheme="minorEastAsia" w:hAnsiTheme="minorHAnsi" w:cstheme="minorBidi"/>
          <w:b w:val="0"/>
          <w:bCs w:val="0"/>
          <w:color w:val="auto"/>
          <w:sz w:val="22"/>
          <w:szCs w:val="22"/>
          <w:lang w:eastAsia="ja-JP"/>
        </w:rPr>
      </w:sdtEndPr>
      <w:sdtContent>
        <w:p w:rsidR="00E446D8" w:rsidRDefault="00E446D8">
          <w:pPr>
            <w:pStyle w:val="TOCHeading"/>
          </w:pPr>
          <w:r>
            <w:t>Contents</w:t>
          </w:r>
        </w:p>
        <w:p w:rsidR="002D4754" w:rsidRDefault="00E446D8">
          <w:pPr>
            <w:pStyle w:val="TOC2"/>
            <w:tabs>
              <w:tab w:val="right" w:pos="8828"/>
            </w:tabs>
            <w:rPr>
              <w:noProof/>
            </w:rPr>
          </w:pPr>
          <w:r>
            <w:fldChar w:fldCharType="begin"/>
          </w:r>
          <w:r>
            <w:instrText xml:space="preserve"> TOC \o "1-4" \h \z \u </w:instrText>
          </w:r>
          <w:r>
            <w:fldChar w:fldCharType="separate"/>
          </w:r>
          <w:hyperlink w:anchor="_Toc53525885" w:history="1">
            <w:r w:rsidR="002D4754" w:rsidRPr="00CE2AB6">
              <w:rPr>
                <w:rStyle w:val="Hyperlink"/>
                <w:noProof/>
                <w:lang w:val="en-GB"/>
              </w:rPr>
              <w:t>Scenario</w:t>
            </w:r>
            <w:r w:rsidR="002D4754">
              <w:rPr>
                <w:noProof/>
                <w:webHidden/>
              </w:rPr>
              <w:tab/>
            </w:r>
            <w:r w:rsidR="002D4754">
              <w:rPr>
                <w:noProof/>
                <w:webHidden/>
              </w:rPr>
              <w:fldChar w:fldCharType="begin"/>
            </w:r>
            <w:r w:rsidR="002D4754">
              <w:rPr>
                <w:noProof/>
                <w:webHidden/>
              </w:rPr>
              <w:instrText xml:space="preserve"> PAGEREF _Toc53525885 \h </w:instrText>
            </w:r>
            <w:r w:rsidR="002D4754">
              <w:rPr>
                <w:noProof/>
                <w:webHidden/>
              </w:rPr>
            </w:r>
            <w:r w:rsidR="002D4754">
              <w:rPr>
                <w:noProof/>
                <w:webHidden/>
              </w:rPr>
              <w:fldChar w:fldCharType="separate"/>
            </w:r>
            <w:r w:rsidR="002D4754">
              <w:rPr>
                <w:noProof/>
                <w:webHidden/>
              </w:rPr>
              <w:t>2</w:t>
            </w:r>
            <w:r w:rsidR="002D4754">
              <w:rPr>
                <w:noProof/>
                <w:webHidden/>
              </w:rPr>
              <w:fldChar w:fldCharType="end"/>
            </w:r>
          </w:hyperlink>
        </w:p>
        <w:p w:rsidR="002D4754" w:rsidRDefault="002D4754">
          <w:pPr>
            <w:pStyle w:val="TOC2"/>
            <w:tabs>
              <w:tab w:val="right" w:pos="8828"/>
            </w:tabs>
            <w:rPr>
              <w:noProof/>
            </w:rPr>
          </w:pPr>
          <w:hyperlink w:anchor="_Toc53525886" w:history="1">
            <w:r w:rsidRPr="00CE2AB6">
              <w:rPr>
                <w:rStyle w:val="Hyperlink"/>
                <w:noProof/>
                <w:lang w:val="en-GB"/>
              </w:rPr>
              <w:t>Formatting Moby-Dick</w:t>
            </w:r>
            <w:r>
              <w:rPr>
                <w:noProof/>
                <w:webHidden/>
              </w:rPr>
              <w:tab/>
            </w:r>
            <w:r>
              <w:rPr>
                <w:noProof/>
                <w:webHidden/>
              </w:rPr>
              <w:fldChar w:fldCharType="begin"/>
            </w:r>
            <w:r>
              <w:rPr>
                <w:noProof/>
                <w:webHidden/>
              </w:rPr>
              <w:instrText xml:space="preserve"> PAGEREF _Toc53525886 \h </w:instrText>
            </w:r>
            <w:r>
              <w:rPr>
                <w:noProof/>
                <w:webHidden/>
              </w:rPr>
            </w:r>
            <w:r>
              <w:rPr>
                <w:noProof/>
                <w:webHidden/>
              </w:rPr>
              <w:fldChar w:fldCharType="separate"/>
            </w:r>
            <w:r>
              <w:rPr>
                <w:noProof/>
                <w:webHidden/>
              </w:rPr>
              <w:t>2</w:t>
            </w:r>
            <w:r>
              <w:rPr>
                <w:noProof/>
                <w:webHidden/>
              </w:rPr>
              <w:fldChar w:fldCharType="end"/>
            </w:r>
          </w:hyperlink>
        </w:p>
        <w:p w:rsidR="002D4754" w:rsidRDefault="002D4754">
          <w:pPr>
            <w:pStyle w:val="TOC2"/>
            <w:tabs>
              <w:tab w:val="right" w:pos="8828"/>
            </w:tabs>
            <w:rPr>
              <w:noProof/>
            </w:rPr>
          </w:pPr>
          <w:hyperlink w:anchor="_Toc53525887" w:history="1">
            <w:r w:rsidRPr="00CE2AB6">
              <w:rPr>
                <w:rStyle w:val="Hyperlink"/>
                <w:noProof/>
                <w:lang w:val="en-GB"/>
              </w:rPr>
              <w:t>Analysis Report</w:t>
            </w:r>
            <w:r>
              <w:rPr>
                <w:noProof/>
                <w:webHidden/>
              </w:rPr>
              <w:tab/>
            </w:r>
            <w:r>
              <w:rPr>
                <w:noProof/>
                <w:webHidden/>
              </w:rPr>
              <w:fldChar w:fldCharType="begin"/>
            </w:r>
            <w:r>
              <w:rPr>
                <w:noProof/>
                <w:webHidden/>
              </w:rPr>
              <w:instrText xml:space="preserve"> PAGEREF _Toc53525887 \h </w:instrText>
            </w:r>
            <w:r>
              <w:rPr>
                <w:noProof/>
                <w:webHidden/>
              </w:rPr>
            </w:r>
            <w:r>
              <w:rPr>
                <w:noProof/>
                <w:webHidden/>
              </w:rPr>
              <w:fldChar w:fldCharType="separate"/>
            </w:r>
            <w:r>
              <w:rPr>
                <w:noProof/>
                <w:webHidden/>
              </w:rPr>
              <w:t>4</w:t>
            </w:r>
            <w:r>
              <w:rPr>
                <w:noProof/>
                <w:webHidden/>
              </w:rPr>
              <w:fldChar w:fldCharType="end"/>
            </w:r>
          </w:hyperlink>
        </w:p>
        <w:p w:rsidR="002D4754" w:rsidRDefault="002D4754">
          <w:pPr>
            <w:pStyle w:val="TOC2"/>
            <w:tabs>
              <w:tab w:val="right" w:pos="8828"/>
            </w:tabs>
            <w:rPr>
              <w:noProof/>
            </w:rPr>
          </w:pPr>
          <w:hyperlink w:anchor="_Toc53525888" w:history="1">
            <w:r w:rsidRPr="00CE2AB6">
              <w:rPr>
                <w:rStyle w:val="Hyperlink"/>
                <w:noProof/>
                <w:lang w:val="en-GB"/>
              </w:rPr>
              <w:t>Stages</w:t>
            </w:r>
            <w:r>
              <w:rPr>
                <w:noProof/>
                <w:webHidden/>
              </w:rPr>
              <w:tab/>
            </w:r>
            <w:r>
              <w:rPr>
                <w:noProof/>
                <w:webHidden/>
              </w:rPr>
              <w:fldChar w:fldCharType="begin"/>
            </w:r>
            <w:r>
              <w:rPr>
                <w:noProof/>
                <w:webHidden/>
              </w:rPr>
              <w:instrText xml:space="preserve"> PAGEREF _Toc53525888 \h </w:instrText>
            </w:r>
            <w:r>
              <w:rPr>
                <w:noProof/>
                <w:webHidden/>
              </w:rPr>
            </w:r>
            <w:r>
              <w:rPr>
                <w:noProof/>
                <w:webHidden/>
              </w:rPr>
              <w:fldChar w:fldCharType="separate"/>
            </w:r>
            <w:r>
              <w:rPr>
                <w:noProof/>
                <w:webHidden/>
              </w:rPr>
              <w:t>5</w:t>
            </w:r>
            <w:r>
              <w:rPr>
                <w:noProof/>
                <w:webHidden/>
              </w:rPr>
              <w:fldChar w:fldCharType="end"/>
            </w:r>
          </w:hyperlink>
        </w:p>
        <w:p w:rsidR="002D4754" w:rsidRDefault="002D4754">
          <w:pPr>
            <w:pStyle w:val="TOC3"/>
            <w:tabs>
              <w:tab w:val="right" w:pos="8828"/>
            </w:tabs>
            <w:rPr>
              <w:noProof/>
            </w:rPr>
          </w:pPr>
          <w:hyperlink w:anchor="_Toc53525889" w:history="1">
            <w:r w:rsidRPr="00CE2AB6">
              <w:rPr>
                <w:rStyle w:val="Hyperlink"/>
                <w:noProof/>
                <w:lang w:val="en-GB"/>
              </w:rPr>
              <w:t>Stage 1: Base</w:t>
            </w:r>
            <w:r>
              <w:rPr>
                <w:noProof/>
                <w:webHidden/>
              </w:rPr>
              <w:tab/>
            </w:r>
            <w:r>
              <w:rPr>
                <w:noProof/>
                <w:webHidden/>
              </w:rPr>
              <w:fldChar w:fldCharType="begin"/>
            </w:r>
            <w:r>
              <w:rPr>
                <w:noProof/>
                <w:webHidden/>
              </w:rPr>
              <w:instrText xml:space="preserve"> PAGEREF _Toc53525889 \h </w:instrText>
            </w:r>
            <w:r>
              <w:rPr>
                <w:noProof/>
                <w:webHidden/>
              </w:rPr>
            </w:r>
            <w:r>
              <w:rPr>
                <w:noProof/>
                <w:webHidden/>
              </w:rPr>
              <w:fldChar w:fldCharType="separate"/>
            </w:r>
            <w:r>
              <w:rPr>
                <w:noProof/>
                <w:webHidden/>
              </w:rPr>
              <w:t>6</w:t>
            </w:r>
            <w:r>
              <w:rPr>
                <w:noProof/>
                <w:webHidden/>
              </w:rPr>
              <w:fldChar w:fldCharType="end"/>
            </w:r>
          </w:hyperlink>
        </w:p>
        <w:p w:rsidR="002D4754" w:rsidRDefault="002D4754">
          <w:pPr>
            <w:pStyle w:val="TOC3"/>
            <w:tabs>
              <w:tab w:val="right" w:pos="8828"/>
            </w:tabs>
            <w:rPr>
              <w:noProof/>
            </w:rPr>
          </w:pPr>
          <w:hyperlink w:anchor="_Toc53525890" w:history="1">
            <w:r w:rsidRPr="00CE2AB6">
              <w:rPr>
                <w:rStyle w:val="Hyperlink"/>
                <w:noProof/>
                <w:lang w:val="en-GB"/>
              </w:rPr>
              <w:t>Stage 2: Paragraph Widow 1</w:t>
            </w:r>
            <w:r>
              <w:rPr>
                <w:noProof/>
                <w:webHidden/>
              </w:rPr>
              <w:tab/>
            </w:r>
            <w:r>
              <w:rPr>
                <w:noProof/>
                <w:webHidden/>
              </w:rPr>
              <w:fldChar w:fldCharType="begin"/>
            </w:r>
            <w:r>
              <w:rPr>
                <w:noProof/>
                <w:webHidden/>
              </w:rPr>
              <w:instrText xml:space="preserve"> PAGEREF _Toc53525890 \h </w:instrText>
            </w:r>
            <w:r>
              <w:rPr>
                <w:noProof/>
                <w:webHidden/>
              </w:rPr>
            </w:r>
            <w:r>
              <w:rPr>
                <w:noProof/>
                <w:webHidden/>
              </w:rPr>
              <w:fldChar w:fldCharType="separate"/>
            </w:r>
            <w:r>
              <w:rPr>
                <w:noProof/>
                <w:webHidden/>
              </w:rPr>
              <w:t>6</w:t>
            </w:r>
            <w:r>
              <w:rPr>
                <w:noProof/>
                <w:webHidden/>
              </w:rPr>
              <w:fldChar w:fldCharType="end"/>
            </w:r>
          </w:hyperlink>
        </w:p>
        <w:p w:rsidR="002D4754" w:rsidRDefault="002D4754">
          <w:pPr>
            <w:pStyle w:val="TOC3"/>
            <w:tabs>
              <w:tab w:val="right" w:pos="8828"/>
            </w:tabs>
            <w:rPr>
              <w:noProof/>
            </w:rPr>
          </w:pPr>
          <w:hyperlink w:anchor="_Toc53525891" w:history="1">
            <w:r w:rsidRPr="00CE2AB6">
              <w:rPr>
                <w:rStyle w:val="Hyperlink"/>
                <w:noProof/>
                <w:lang w:val="en-GB"/>
              </w:rPr>
              <w:t>Stage 3: Paragraph Widow 2</w:t>
            </w:r>
            <w:r>
              <w:rPr>
                <w:noProof/>
                <w:webHidden/>
              </w:rPr>
              <w:tab/>
            </w:r>
            <w:r>
              <w:rPr>
                <w:noProof/>
                <w:webHidden/>
              </w:rPr>
              <w:fldChar w:fldCharType="begin"/>
            </w:r>
            <w:r>
              <w:rPr>
                <w:noProof/>
                <w:webHidden/>
              </w:rPr>
              <w:instrText xml:space="preserve"> PAGEREF _Toc53525891 \h </w:instrText>
            </w:r>
            <w:r>
              <w:rPr>
                <w:noProof/>
                <w:webHidden/>
              </w:rPr>
            </w:r>
            <w:r>
              <w:rPr>
                <w:noProof/>
                <w:webHidden/>
              </w:rPr>
              <w:fldChar w:fldCharType="separate"/>
            </w:r>
            <w:r>
              <w:rPr>
                <w:noProof/>
                <w:webHidden/>
              </w:rPr>
              <w:t>7</w:t>
            </w:r>
            <w:r>
              <w:rPr>
                <w:noProof/>
                <w:webHidden/>
              </w:rPr>
              <w:fldChar w:fldCharType="end"/>
            </w:r>
          </w:hyperlink>
        </w:p>
        <w:p w:rsidR="002D4754" w:rsidRDefault="002D4754">
          <w:pPr>
            <w:pStyle w:val="TOC4"/>
            <w:tabs>
              <w:tab w:val="right" w:pos="8828"/>
            </w:tabs>
            <w:rPr>
              <w:noProof/>
            </w:rPr>
          </w:pPr>
          <w:hyperlink w:anchor="_Toc53525892" w:history="1">
            <w:r w:rsidRPr="00CE2AB6">
              <w:rPr>
                <w:rStyle w:val="Hyperlink"/>
                <w:noProof/>
                <w:lang w:val="en-GB"/>
              </w:rPr>
              <w:t>Hyphenation exception</w:t>
            </w:r>
            <w:r>
              <w:rPr>
                <w:noProof/>
                <w:webHidden/>
              </w:rPr>
              <w:tab/>
            </w:r>
            <w:r>
              <w:rPr>
                <w:noProof/>
                <w:webHidden/>
              </w:rPr>
              <w:fldChar w:fldCharType="begin"/>
            </w:r>
            <w:r>
              <w:rPr>
                <w:noProof/>
                <w:webHidden/>
              </w:rPr>
              <w:instrText xml:space="preserve"> PAGEREF _Toc53525892 \h </w:instrText>
            </w:r>
            <w:r>
              <w:rPr>
                <w:noProof/>
                <w:webHidden/>
              </w:rPr>
            </w:r>
            <w:r>
              <w:rPr>
                <w:noProof/>
                <w:webHidden/>
              </w:rPr>
              <w:fldChar w:fldCharType="separate"/>
            </w:r>
            <w:r>
              <w:rPr>
                <w:noProof/>
                <w:webHidden/>
              </w:rPr>
              <w:t>8</w:t>
            </w:r>
            <w:r>
              <w:rPr>
                <w:noProof/>
                <w:webHidden/>
              </w:rPr>
              <w:fldChar w:fldCharType="end"/>
            </w:r>
          </w:hyperlink>
        </w:p>
        <w:p w:rsidR="002D4754" w:rsidRDefault="002D4754">
          <w:pPr>
            <w:pStyle w:val="TOC4"/>
            <w:tabs>
              <w:tab w:val="right" w:pos="8828"/>
            </w:tabs>
            <w:rPr>
              <w:noProof/>
            </w:rPr>
          </w:pPr>
          <w:hyperlink w:anchor="_Toc53525893" w:history="1">
            <w:r w:rsidRPr="00CE2AB6">
              <w:rPr>
                <w:rStyle w:val="Hyperlink"/>
                <w:noProof/>
                <w:lang w:val="en-GB"/>
              </w:rPr>
              <w:t>Add no-break space</w:t>
            </w:r>
            <w:r>
              <w:rPr>
                <w:noProof/>
                <w:webHidden/>
              </w:rPr>
              <w:tab/>
            </w:r>
            <w:r>
              <w:rPr>
                <w:noProof/>
                <w:webHidden/>
              </w:rPr>
              <w:fldChar w:fldCharType="begin"/>
            </w:r>
            <w:r>
              <w:rPr>
                <w:noProof/>
                <w:webHidden/>
              </w:rPr>
              <w:instrText xml:space="preserve"> PAGEREF _Toc53525893 \h </w:instrText>
            </w:r>
            <w:r>
              <w:rPr>
                <w:noProof/>
                <w:webHidden/>
              </w:rPr>
            </w:r>
            <w:r>
              <w:rPr>
                <w:noProof/>
                <w:webHidden/>
              </w:rPr>
              <w:fldChar w:fldCharType="separate"/>
            </w:r>
            <w:r>
              <w:rPr>
                <w:noProof/>
                <w:webHidden/>
              </w:rPr>
              <w:t>9</w:t>
            </w:r>
            <w:r>
              <w:rPr>
                <w:noProof/>
                <w:webHidden/>
              </w:rPr>
              <w:fldChar w:fldCharType="end"/>
            </w:r>
          </w:hyperlink>
        </w:p>
        <w:p w:rsidR="002D4754" w:rsidRDefault="002D4754">
          <w:pPr>
            <w:pStyle w:val="TOC4"/>
            <w:tabs>
              <w:tab w:val="right" w:pos="8828"/>
            </w:tabs>
            <w:rPr>
              <w:noProof/>
            </w:rPr>
          </w:pPr>
          <w:hyperlink w:anchor="_Toc53525894" w:history="1">
            <w:r w:rsidRPr="00CE2AB6">
              <w:rPr>
                <w:rStyle w:val="Hyperlink"/>
                <w:noProof/>
                <w:lang w:val="en-GB"/>
              </w:rPr>
              <w:t>Disable single hyphen</w:t>
            </w:r>
            <w:r>
              <w:rPr>
                <w:noProof/>
                <w:webHidden/>
              </w:rPr>
              <w:tab/>
            </w:r>
            <w:r>
              <w:rPr>
                <w:noProof/>
                <w:webHidden/>
              </w:rPr>
              <w:fldChar w:fldCharType="begin"/>
            </w:r>
            <w:r>
              <w:rPr>
                <w:noProof/>
                <w:webHidden/>
              </w:rPr>
              <w:instrText xml:space="preserve"> PAGEREF _Toc53525894 \h </w:instrText>
            </w:r>
            <w:r>
              <w:rPr>
                <w:noProof/>
                <w:webHidden/>
              </w:rPr>
            </w:r>
            <w:r>
              <w:rPr>
                <w:noProof/>
                <w:webHidden/>
              </w:rPr>
              <w:fldChar w:fldCharType="separate"/>
            </w:r>
            <w:r>
              <w:rPr>
                <w:noProof/>
                <w:webHidden/>
              </w:rPr>
              <w:t>11</w:t>
            </w:r>
            <w:r>
              <w:rPr>
                <w:noProof/>
                <w:webHidden/>
              </w:rPr>
              <w:fldChar w:fldCharType="end"/>
            </w:r>
          </w:hyperlink>
        </w:p>
        <w:p w:rsidR="002D4754" w:rsidRDefault="002D4754">
          <w:pPr>
            <w:pStyle w:val="TOC4"/>
            <w:tabs>
              <w:tab w:val="right" w:pos="8828"/>
            </w:tabs>
            <w:rPr>
              <w:noProof/>
            </w:rPr>
          </w:pPr>
          <w:hyperlink w:anchor="_Toc53525895" w:history="1">
            <w:r w:rsidRPr="00CE2AB6">
              <w:rPr>
                <w:rStyle w:val="Hyperlink"/>
                <w:noProof/>
                <w:lang w:val="en-GB"/>
              </w:rPr>
              <w:t>Change ‘hyphenation-push-character-count’</w:t>
            </w:r>
            <w:r>
              <w:rPr>
                <w:noProof/>
                <w:webHidden/>
              </w:rPr>
              <w:tab/>
            </w:r>
            <w:r>
              <w:rPr>
                <w:noProof/>
                <w:webHidden/>
              </w:rPr>
              <w:fldChar w:fldCharType="begin"/>
            </w:r>
            <w:r>
              <w:rPr>
                <w:noProof/>
                <w:webHidden/>
              </w:rPr>
              <w:instrText xml:space="preserve"> PAGEREF _Toc53525895 \h </w:instrText>
            </w:r>
            <w:r>
              <w:rPr>
                <w:noProof/>
                <w:webHidden/>
              </w:rPr>
            </w:r>
            <w:r>
              <w:rPr>
                <w:noProof/>
                <w:webHidden/>
              </w:rPr>
              <w:fldChar w:fldCharType="separate"/>
            </w:r>
            <w:r>
              <w:rPr>
                <w:noProof/>
                <w:webHidden/>
              </w:rPr>
              <w:t>12</w:t>
            </w:r>
            <w:r>
              <w:rPr>
                <w:noProof/>
                <w:webHidden/>
              </w:rPr>
              <w:fldChar w:fldCharType="end"/>
            </w:r>
          </w:hyperlink>
        </w:p>
        <w:p w:rsidR="002D4754" w:rsidRDefault="002D4754">
          <w:pPr>
            <w:pStyle w:val="TOC4"/>
            <w:tabs>
              <w:tab w:val="right" w:pos="8828"/>
            </w:tabs>
            <w:rPr>
              <w:noProof/>
            </w:rPr>
          </w:pPr>
          <w:hyperlink w:anchor="_Toc53525896" w:history="1">
            <w:r w:rsidRPr="00CE2AB6">
              <w:rPr>
                <w:rStyle w:val="Hyperlink"/>
                <w:noProof/>
                <w:lang w:val="en-GB"/>
              </w:rPr>
              <w:t>Unmodified widows</w:t>
            </w:r>
            <w:r>
              <w:rPr>
                <w:noProof/>
                <w:webHidden/>
              </w:rPr>
              <w:tab/>
            </w:r>
            <w:r>
              <w:rPr>
                <w:noProof/>
                <w:webHidden/>
              </w:rPr>
              <w:fldChar w:fldCharType="begin"/>
            </w:r>
            <w:r>
              <w:rPr>
                <w:noProof/>
                <w:webHidden/>
              </w:rPr>
              <w:instrText xml:space="preserve"> PAGEREF _Toc53525896 \h </w:instrText>
            </w:r>
            <w:r>
              <w:rPr>
                <w:noProof/>
                <w:webHidden/>
              </w:rPr>
            </w:r>
            <w:r>
              <w:rPr>
                <w:noProof/>
                <w:webHidden/>
              </w:rPr>
              <w:fldChar w:fldCharType="separate"/>
            </w:r>
            <w:r>
              <w:rPr>
                <w:noProof/>
                <w:webHidden/>
              </w:rPr>
              <w:t>12</w:t>
            </w:r>
            <w:r>
              <w:rPr>
                <w:noProof/>
                <w:webHidden/>
              </w:rPr>
              <w:fldChar w:fldCharType="end"/>
            </w:r>
          </w:hyperlink>
        </w:p>
        <w:p w:rsidR="002D4754" w:rsidRDefault="002D4754">
          <w:pPr>
            <w:pStyle w:val="TOC3"/>
            <w:tabs>
              <w:tab w:val="right" w:pos="8828"/>
            </w:tabs>
            <w:rPr>
              <w:noProof/>
            </w:rPr>
          </w:pPr>
          <w:hyperlink w:anchor="_Toc53525897" w:history="1">
            <w:r w:rsidRPr="00CE2AB6">
              <w:rPr>
                <w:rStyle w:val="Hyperlink"/>
                <w:noProof/>
                <w:lang w:val="en-GB"/>
              </w:rPr>
              <w:t>Repeated Text at Line Start or Line End</w:t>
            </w:r>
            <w:r>
              <w:rPr>
                <w:noProof/>
                <w:webHidden/>
              </w:rPr>
              <w:tab/>
            </w:r>
            <w:r>
              <w:rPr>
                <w:noProof/>
                <w:webHidden/>
              </w:rPr>
              <w:fldChar w:fldCharType="begin"/>
            </w:r>
            <w:r>
              <w:rPr>
                <w:noProof/>
                <w:webHidden/>
              </w:rPr>
              <w:instrText xml:space="preserve"> PAGEREF _Toc53525897 \h </w:instrText>
            </w:r>
            <w:r>
              <w:rPr>
                <w:noProof/>
                <w:webHidden/>
              </w:rPr>
            </w:r>
            <w:r>
              <w:rPr>
                <w:noProof/>
                <w:webHidden/>
              </w:rPr>
              <w:fldChar w:fldCharType="separate"/>
            </w:r>
            <w:r>
              <w:rPr>
                <w:noProof/>
                <w:webHidden/>
              </w:rPr>
              <w:t>13</w:t>
            </w:r>
            <w:r>
              <w:rPr>
                <w:noProof/>
                <w:webHidden/>
              </w:rPr>
              <w:fldChar w:fldCharType="end"/>
            </w:r>
          </w:hyperlink>
        </w:p>
        <w:p w:rsidR="002D4754" w:rsidRDefault="002D4754">
          <w:pPr>
            <w:pStyle w:val="TOC4"/>
            <w:tabs>
              <w:tab w:val="right" w:pos="8828"/>
            </w:tabs>
            <w:rPr>
              <w:noProof/>
            </w:rPr>
          </w:pPr>
          <w:hyperlink w:anchor="_Toc53525898" w:history="1">
            <w:r w:rsidRPr="00CE2AB6">
              <w:rPr>
                <w:rStyle w:val="Hyperlink"/>
                <w:noProof/>
                <w:lang w:val="en-GB"/>
              </w:rPr>
              <w:t>Add no-break space</w:t>
            </w:r>
            <w:r>
              <w:rPr>
                <w:noProof/>
                <w:webHidden/>
              </w:rPr>
              <w:tab/>
            </w:r>
            <w:r>
              <w:rPr>
                <w:noProof/>
                <w:webHidden/>
              </w:rPr>
              <w:fldChar w:fldCharType="begin"/>
            </w:r>
            <w:r>
              <w:rPr>
                <w:noProof/>
                <w:webHidden/>
              </w:rPr>
              <w:instrText xml:space="preserve"> PAGEREF _Toc53525898 \h </w:instrText>
            </w:r>
            <w:r>
              <w:rPr>
                <w:noProof/>
                <w:webHidden/>
              </w:rPr>
            </w:r>
            <w:r>
              <w:rPr>
                <w:noProof/>
                <w:webHidden/>
              </w:rPr>
              <w:fldChar w:fldCharType="separate"/>
            </w:r>
            <w:r>
              <w:rPr>
                <w:noProof/>
                <w:webHidden/>
              </w:rPr>
              <w:t>14</w:t>
            </w:r>
            <w:r>
              <w:rPr>
                <w:noProof/>
                <w:webHidden/>
              </w:rPr>
              <w:fldChar w:fldCharType="end"/>
            </w:r>
          </w:hyperlink>
        </w:p>
        <w:p w:rsidR="002D4754" w:rsidRDefault="002D4754">
          <w:pPr>
            <w:pStyle w:val="TOC4"/>
            <w:tabs>
              <w:tab w:val="right" w:pos="8828"/>
            </w:tabs>
            <w:rPr>
              <w:noProof/>
            </w:rPr>
          </w:pPr>
          <w:hyperlink w:anchor="_Toc53525899" w:history="1">
            <w:r w:rsidRPr="00CE2AB6">
              <w:rPr>
                <w:rStyle w:val="Hyperlink"/>
                <w:noProof/>
                <w:lang w:val="en-GB"/>
              </w:rPr>
              <w:t>Adjust word-spacing</w:t>
            </w:r>
            <w:r>
              <w:rPr>
                <w:noProof/>
                <w:webHidden/>
              </w:rPr>
              <w:tab/>
            </w:r>
            <w:r>
              <w:rPr>
                <w:noProof/>
                <w:webHidden/>
              </w:rPr>
              <w:fldChar w:fldCharType="begin"/>
            </w:r>
            <w:r>
              <w:rPr>
                <w:noProof/>
                <w:webHidden/>
              </w:rPr>
              <w:instrText xml:space="preserve"> PAGEREF _Toc53525899 \h </w:instrText>
            </w:r>
            <w:r>
              <w:rPr>
                <w:noProof/>
                <w:webHidden/>
              </w:rPr>
            </w:r>
            <w:r>
              <w:rPr>
                <w:noProof/>
                <w:webHidden/>
              </w:rPr>
              <w:fldChar w:fldCharType="separate"/>
            </w:r>
            <w:r>
              <w:rPr>
                <w:noProof/>
                <w:webHidden/>
              </w:rPr>
              <w:t>15</w:t>
            </w:r>
            <w:r>
              <w:rPr>
                <w:noProof/>
                <w:webHidden/>
              </w:rPr>
              <w:fldChar w:fldCharType="end"/>
            </w:r>
          </w:hyperlink>
        </w:p>
        <w:p w:rsidR="002D4754" w:rsidRDefault="002D4754">
          <w:pPr>
            <w:pStyle w:val="TOC4"/>
            <w:tabs>
              <w:tab w:val="right" w:pos="8828"/>
            </w:tabs>
            <w:rPr>
              <w:noProof/>
            </w:rPr>
          </w:pPr>
          <w:hyperlink w:anchor="_Toc53525900" w:history="1">
            <w:r w:rsidRPr="00CE2AB6">
              <w:rPr>
                <w:rStyle w:val="Hyperlink"/>
                <w:noProof/>
                <w:lang w:val="en-GB"/>
              </w:rPr>
              <w:t>Disable hyphenating a hyphenated word</w:t>
            </w:r>
            <w:r>
              <w:rPr>
                <w:noProof/>
                <w:webHidden/>
              </w:rPr>
              <w:tab/>
            </w:r>
            <w:r>
              <w:rPr>
                <w:noProof/>
                <w:webHidden/>
              </w:rPr>
              <w:fldChar w:fldCharType="begin"/>
            </w:r>
            <w:r>
              <w:rPr>
                <w:noProof/>
                <w:webHidden/>
              </w:rPr>
              <w:instrText xml:space="preserve"> PAGEREF _Toc53525900 \h </w:instrText>
            </w:r>
            <w:r>
              <w:rPr>
                <w:noProof/>
                <w:webHidden/>
              </w:rPr>
            </w:r>
            <w:r>
              <w:rPr>
                <w:noProof/>
                <w:webHidden/>
              </w:rPr>
              <w:fldChar w:fldCharType="separate"/>
            </w:r>
            <w:r>
              <w:rPr>
                <w:noProof/>
                <w:webHidden/>
              </w:rPr>
              <w:t>16</w:t>
            </w:r>
            <w:r>
              <w:rPr>
                <w:noProof/>
                <w:webHidden/>
              </w:rPr>
              <w:fldChar w:fldCharType="end"/>
            </w:r>
          </w:hyperlink>
        </w:p>
        <w:p w:rsidR="002D4754" w:rsidRDefault="002D4754">
          <w:pPr>
            <w:pStyle w:val="TOC4"/>
            <w:tabs>
              <w:tab w:val="right" w:pos="8828"/>
            </w:tabs>
            <w:rPr>
              <w:noProof/>
            </w:rPr>
          </w:pPr>
          <w:hyperlink w:anchor="_Toc53525901" w:history="1">
            <w:r w:rsidRPr="00CE2AB6">
              <w:rPr>
                <w:rStyle w:val="Hyperlink"/>
                <w:noProof/>
                <w:lang w:val="en-GB"/>
              </w:rPr>
              <w:t>Disable hyphenation for a single word</w:t>
            </w:r>
            <w:r>
              <w:rPr>
                <w:noProof/>
                <w:webHidden/>
              </w:rPr>
              <w:tab/>
            </w:r>
            <w:r>
              <w:rPr>
                <w:noProof/>
                <w:webHidden/>
              </w:rPr>
              <w:fldChar w:fldCharType="begin"/>
            </w:r>
            <w:r>
              <w:rPr>
                <w:noProof/>
                <w:webHidden/>
              </w:rPr>
              <w:instrText xml:space="preserve"> PAGEREF _Toc53525901 \h </w:instrText>
            </w:r>
            <w:r>
              <w:rPr>
                <w:noProof/>
                <w:webHidden/>
              </w:rPr>
            </w:r>
            <w:r>
              <w:rPr>
                <w:noProof/>
                <w:webHidden/>
              </w:rPr>
              <w:fldChar w:fldCharType="separate"/>
            </w:r>
            <w:r>
              <w:rPr>
                <w:noProof/>
                <w:webHidden/>
              </w:rPr>
              <w:t>17</w:t>
            </w:r>
            <w:r>
              <w:rPr>
                <w:noProof/>
                <w:webHidden/>
              </w:rPr>
              <w:fldChar w:fldCharType="end"/>
            </w:r>
          </w:hyperlink>
        </w:p>
        <w:p w:rsidR="002D4754" w:rsidRDefault="002D4754">
          <w:pPr>
            <w:pStyle w:val="TOC2"/>
            <w:tabs>
              <w:tab w:val="right" w:pos="8828"/>
            </w:tabs>
            <w:rPr>
              <w:noProof/>
            </w:rPr>
          </w:pPr>
          <w:hyperlink w:anchor="_Toc53525902" w:history="1">
            <w:r w:rsidRPr="00CE2AB6">
              <w:rPr>
                <w:rStyle w:val="Hyperlink"/>
                <w:noProof/>
                <w:lang w:val="en-GB"/>
              </w:rPr>
              <w:t>Conclusion</w:t>
            </w:r>
            <w:r>
              <w:rPr>
                <w:noProof/>
                <w:webHidden/>
              </w:rPr>
              <w:tab/>
            </w:r>
            <w:r>
              <w:rPr>
                <w:noProof/>
                <w:webHidden/>
              </w:rPr>
              <w:fldChar w:fldCharType="begin"/>
            </w:r>
            <w:r>
              <w:rPr>
                <w:noProof/>
                <w:webHidden/>
              </w:rPr>
              <w:instrText xml:space="preserve"> PAGEREF _Toc53525902 \h </w:instrText>
            </w:r>
            <w:r>
              <w:rPr>
                <w:noProof/>
                <w:webHidden/>
              </w:rPr>
            </w:r>
            <w:r>
              <w:rPr>
                <w:noProof/>
                <w:webHidden/>
              </w:rPr>
              <w:fldChar w:fldCharType="separate"/>
            </w:r>
            <w:r>
              <w:rPr>
                <w:noProof/>
                <w:webHidden/>
              </w:rPr>
              <w:t>18</w:t>
            </w:r>
            <w:r>
              <w:rPr>
                <w:noProof/>
                <w:webHidden/>
              </w:rPr>
              <w:fldChar w:fldCharType="end"/>
            </w:r>
          </w:hyperlink>
        </w:p>
        <w:p w:rsidR="00E446D8" w:rsidRDefault="00E446D8">
          <w:r>
            <w:fldChar w:fldCharType="end"/>
          </w:r>
        </w:p>
      </w:sdtContent>
    </w:sdt>
    <w:p w:rsidR="008E2530" w:rsidRDefault="008E2530" w:rsidP="008E2530">
      <w:pPr>
        <w:rPr>
          <w:lang w:val="en-GB"/>
        </w:rPr>
      </w:pPr>
      <w:r>
        <w:rPr>
          <w:lang w:val="en-GB"/>
        </w:rPr>
        <w:t>Automated analysis of formatting problems is most useful with longer documents. With shorter documents, the user might consider that they could find all of the problems just by looking</w:t>
      </w:r>
      <w:r w:rsidR="003A0CCE">
        <w:rPr>
          <w:lang w:val="en-GB"/>
        </w:rPr>
        <w:t xml:space="preserve"> at the few pages</w:t>
      </w:r>
      <w:r>
        <w:rPr>
          <w:lang w:val="en-GB"/>
        </w:rPr>
        <w:t>.</w:t>
      </w:r>
    </w:p>
    <w:p w:rsidR="003A0CCE" w:rsidRDefault="003A0CCE" w:rsidP="008E2530">
      <w:pPr>
        <w:rPr>
          <w:lang w:val="en-GB"/>
        </w:rPr>
      </w:pPr>
      <w:r>
        <w:rPr>
          <w:lang w:val="en-GB"/>
        </w:rPr>
        <w:t xml:space="preserve">This example </w:t>
      </w:r>
      <w:r w:rsidR="00E81F2D">
        <w:rPr>
          <w:lang w:val="en-GB"/>
        </w:rPr>
        <w:t>is a simulation</w:t>
      </w:r>
      <w:r w:rsidR="007A6D42">
        <w:rPr>
          <w:lang w:val="en-GB"/>
        </w:rPr>
        <w:t xml:space="preserve"> of the American First Edition of Moby-Dick by Herman Melville</w:t>
      </w:r>
      <w:r w:rsidR="00E81F2D">
        <w:rPr>
          <w:lang w:val="en-GB"/>
        </w:rPr>
        <w:t xml:space="preserve">. </w:t>
      </w:r>
      <w:r w:rsidR="002D4754">
        <w:rPr>
          <w:lang w:val="en-GB"/>
        </w:rPr>
        <w:t>Moby-Dick</w:t>
      </w:r>
      <w:r w:rsidR="00E81F2D">
        <w:rPr>
          <w:lang w:val="en-GB"/>
        </w:rPr>
        <w:t xml:space="preserve"> was chosen</w:t>
      </w:r>
      <w:r w:rsidR="007A6D42">
        <w:rPr>
          <w:lang w:val="en-GB"/>
        </w:rPr>
        <w:t xml:space="preserve"> because:</w:t>
      </w:r>
    </w:p>
    <w:p w:rsidR="007A6D42" w:rsidRDefault="007A6D42" w:rsidP="007A6D42">
      <w:pPr>
        <w:pStyle w:val="ListParagraph"/>
        <w:numPr>
          <w:ilvl w:val="0"/>
          <w:numId w:val="1"/>
        </w:numPr>
        <w:rPr>
          <w:lang w:val="en-GB"/>
        </w:rPr>
      </w:pPr>
      <w:r>
        <w:rPr>
          <w:lang w:val="en-GB"/>
        </w:rPr>
        <w:lastRenderedPageBreak/>
        <w:t>Moby-Dick is frequently used as a sample document for EPUB and CSS examples.</w:t>
      </w:r>
    </w:p>
    <w:p w:rsidR="007A6D42" w:rsidRDefault="007A6D42" w:rsidP="007A6D42">
      <w:pPr>
        <w:pStyle w:val="ListParagraph"/>
        <w:numPr>
          <w:ilvl w:val="0"/>
          <w:numId w:val="1"/>
        </w:numPr>
        <w:rPr>
          <w:lang w:val="en-GB"/>
        </w:rPr>
      </w:pPr>
      <w:r>
        <w:rPr>
          <w:lang w:val="en-GB"/>
        </w:rPr>
        <w:t>The book is out of copyright.</w:t>
      </w:r>
    </w:p>
    <w:p w:rsidR="007A6D42" w:rsidRDefault="00E81F2D" w:rsidP="007A6D42">
      <w:pPr>
        <w:pStyle w:val="ListParagraph"/>
        <w:numPr>
          <w:ilvl w:val="0"/>
          <w:numId w:val="1"/>
        </w:numPr>
        <w:rPr>
          <w:lang w:val="en-GB"/>
        </w:rPr>
      </w:pPr>
      <w:r>
        <w:rPr>
          <w:lang w:val="en-GB"/>
        </w:rPr>
        <w:t>The text is freely available in XML.</w:t>
      </w:r>
    </w:p>
    <w:p w:rsidR="00E81F2D" w:rsidRDefault="00E81F2D" w:rsidP="007A6D42">
      <w:pPr>
        <w:pStyle w:val="ListParagraph"/>
        <w:numPr>
          <w:ilvl w:val="0"/>
          <w:numId w:val="1"/>
        </w:numPr>
        <w:rPr>
          <w:lang w:val="en-GB"/>
        </w:rPr>
      </w:pPr>
      <w:r>
        <w:rPr>
          <w:lang w:val="en-GB"/>
        </w:rPr>
        <w:t>Scans of the original pages are available on the web.</w:t>
      </w:r>
    </w:p>
    <w:p w:rsidR="00E51217" w:rsidRDefault="00E51217" w:rsidP="00E51217">
      <w:pPr>
        <w:pStyle w:val="Heading2"/>
        <w:rPr>
          <w:lang w:val="en-GB"/>
        </w:rPr>
      </w:pPr>
      <w:bookmarkStart w:id="0" w:name="_Toc53525885"/>
      <w:r>
        <w:rPr>
          <w:lang w:val="en-GB"/>
        </w:rPr>
        <w:t>Scenario</w:t>
      </w:r>
      <w:bookmarkEnd w:id="0"/>
    </w:p>
    <w:p w:rsidR="00E51217" w:rsidRDefault="00E51217" w:rsidP="00E51217">
      <w:pPr>
        <w:pStyle w:val="ListParagraph"/>
        <w:numPr>
          <w:ilvl w:val="0"/>
          <w:numId w:val="2"/>
        </w:numPr>
        <w:rPr>
          <w:lang w:val="en-GB"/>
        </w:rPr>
      </w:pPr>
      <w:r w:rsidRPr="00E51217">
        <w:rPr>
          <w:lang w:val="en-GB"/>
        </w:rPr>
        <w:t xml:space="preserve">TEI-encoded XML </w:t>
      </w:r>
      <w:r>
        <w:rPr>
          <w:lang w:val="en-GB"/>
        </w:rPr>
        <w:t>is transformed into XSL-FO.</w:t>
      </w:r>
    </w:p>
    <w:p w:rsidR="00E51217" w:rsidRDefault="00E51217" w:rsidP="00E51217">
      <w:pPr>
        <w:pStyle w:val="ListParagraph"/>
        <w:numPr>
          <w:ilvl w:val="0"/>
          <w:numId w:val="2"/>
        </w:numPr>
        <w:rPr>
          <w:lang w:val="en-GB"/>
        </w:rPr>
      </w:pPr>
      <w:r>
        <w:rPr>
          <w:lang w:val="en-GB"/>
        </w:rPr>
        <w:t xml:space="preserve">The </w:t>
      </w:r>
      <w:r w:rsidR="00E4068C">
        <w:rPr>
          <w:lang w:val="en-GB"/>
        </w:rPr>
        <w:t>analyzer.bat file from the ‘analysis-utility’ GitHub repository is run on the XSL-FO to generate:</w:t>
      </w:r>
    </w:p>
    <w:p w:rsidR="00E4068C" w:rsidRDefault="00E4068C" w:rsidP="00E4068C">
      <w:pPr>
        <w:pStyle w:val="ListParagraph"/>
        <w:numPr>
          <w:ilvl w:val="1"/>
          <w:numId w:val="2"/>
        </w:numPr>
        <w:rPr>
          <w:lang w:val="en-GB"/>
        </w:rPr>
      </w:pPr>
      <w:r>
        <w:rPr>
          <w:lang w:val="en-GB"/>
        </w:rPr>
        <w:t>Formatted PDF</w:t>
      </w:r>
    </w:p>
    <w:p w:rsidR="00E4068C" w:rsidRDefault="00E4068C" w:rsidP="00E4068C">
      <w:pPr>
        <w:pStyle w:val="ListParagraph"/>
        <w:numPr>
          <w:ilvl w:val="1"/>
          <w:numId w:val="2"/>
        </w:numPr>
        <w:rPr>
          <w:lang w:val="en-GB"/>
        </w:rPr>
      </w:pPr>
      <w:r>
        <w:rPr>
          <w:lang w:val="en-GB"/>
        </w:rPr>
        <w:t>PDF report of analysis errors</w:t>
      </w:r>
    </w:p>
    <w:p w:rsidR="00E4068C" w:rsidRDefault="00E4068C" w:rsidP="00E4068C">
      <w:pPr>
        <w:pStyle w:val="ListParagraph"/>
        <w:numPr>
          <w:ilvl w:val="0"/>
          <w:numId w:val="2"/>
        </w:numPr>
        <w:rPr>
          <w:lang w:val="en-GB"/>
        </w:rPr>
      </w:pPr>
      <w:r>
        <w:rPr>
          <w:lang w:val="en-GB"/>
        </w:rPr>
        <w:t>The report is analyzed and adjustments made to one or more of:</w:t>
      </w:r>
    </w:p>
    <w:p w:rsidR="00E4068C" w:rsidRDefault="00E4068C" w:rsidP="00E4068C">
      <w:pPr>
        <w:pStyle w:val="ListParagraph"/>
        <w:numPr>
          <w:ilvl w:val="1"/>
          <w:numId w:val="2"/>
        </w:numPr>
        <w:rPr>
          <w:lang w:val="en-GB"/>
        </w:rPr>
      </w:pPr>
      <w:r>
        <w:rPr>
          <w:lang w:val="en-GB"/>
        </w:rPr>
        <w:t>Option Setting File</w:t>
      </w:r>
    </w:p>
    <w:p w:rsidR="00E4068C" w:rsidRDefault="00E4068C" w:rsidP="00E4068C">
      <w:pPr>
        <w:pStyle w:val="ListParagraph"/>
        <w:numPr>
          <w:ilvl w:val="1"/>
          <w:numId w:val="2"/>
        </w:numPr>
        <w:rPr>
          <w:lang w:val="en-GB"/>
        </w:rPr>
      </w:pPr>
      <w:r>
        <w:rPr>
          <w:lang w:val="en-GB"/>
        </w:rPr>
        <w:t>Hyphenation exceptions file</w:t>
      </w:r>
    </w:p>
    <w:p w:rsidR="00E4068C" w:rsidRDefault="00E4068C" w:rsidP="00E4068C">
      <w:pPr>
        <w:pStyle w:val="ListParagraph"/>
        <w:numPr>
          <w:ilvl w:val="1"/>
          <w:numId w:val="2"/>
        </w:numPr>
        <w:rPr>
          <w:lang w:val="en-GB"/>
        </w:rPr>
      </w:pPr>
      <w:r>
        <w:rPr>
          <w:lang w:val="en-GB"/>
        </w:rPr>
        <w:t>XSL-FO</w:t>
      </w:r>
    </w:p>
    <w:p w:rsidR="00E4068C" w:rsidRDefault="00E4068C" w:rsidP="00E4068C">
      <w:pPr>
        <w:pStyle w:val="ListParagraph"/>
        <w:numPr>
          <w:ilvl w:val="1"/>
          <w:numId w:val="2"/>
        </w:numPr>
        <w:rPr>
          <w:lang w:val="en-GB"/>
        </w:rPr>
      </w:pPr>
      <w:r>
        <w:rPr>
          <w:lang w:val="en-GB"/>
        </w:rPr>
        <w:t>Source XML</w:t>
      </w:r>
    </w:p>
    <w:p w:rsidR="00E4068C" w:rsidRDefault="00E4068C" w:rsidP="00E4068C">
      <w:pPr>
        <w:pStyle w:val="ListParagraph"/>
        <w:numPr>
          <w:ilvl w:val="0"/>
          <w:numId w:val="2"/>
        </w:numPr>
        <w:rPr>
          <w:lang w:val="en-GB"/>
        </w:rPr>
      </w:pPr>
      <w:r>
        <w:rPr>
          <w:lang w:val="en-GB"/>
        </w:rPr>
        <w:t>Rinse and repeat.</w:t>
      </w:r>
    </w:p>
    <w:p w:rsidR="00E4068C" w:rsidRDefault="00E4068C" w:rsidP="00E4068C">
      <w:pPr>
        <w:rPr>
          <w:lang w:val="en-GB"/>
        </w:rPr>
      </w:pPr>
      <w:r>
        <w:rPr>
          <w:lang w:val="en-GB"/>
        </w:rPr>
        <w:t>Running the stages with successively modified files has been automated</w:t>
      </w:r>
      <w:r w:rsidR="009F4DBD">
        <w:rPr>
          <w:lang w:val="en-GB"/>
        </w:rPr>
        <w:t xml:space="preserve"> using a batch file. This makes the operations repeatable by anyone.</w:t>
      </w:r>
    </w:p>
    <w:p w:rsidR="009F4DBD" w:rsidRDefault="009F4DBD" w:rsidP="009F4DBD">
      <w:pPr>
        <w:pStyle w:val="Heading2"/>
        <w:rPr>
          <w:lang w:val="en-GB"/>
        </w:rPr>
      </w:pPr>
      <w:bookmarkStart w:id="1" w:name="_Toc53525886"/>
      <w:r>
        <w:rPr>
          <w:lang w:val="en-GB"/>
        </w:rPr>
        <w:t>Formatting Moby-Dick</w:t>
      </w:r>
      <w:bookmarkEnd w:id="1"/>
    </w:p>
    <w:p w:rsidR="009F4DBD" w:rsidRDefault="009F4DBD" w:rsidP="009F4DBD">
      <w:pPr>
        <w:rPr>
          <w:lang w:val="en-GB"/>
        </w:rPr>
      </w:pPr>
      <w:r>
        <w:rPr>
          <w:lang w:val="en-GB"/>
        </w:rPr>
        <w:t>The XSL-FO styles try to recreate the American First Edition of Moby-Dick. (For copyright reasons, it was published in England at the same time. The two versions of the First Edition have minor differences that delight Melville scholars but which are unimportant for this example.)</w:t>
      </w:r>
    </w:p>
    <w:p w:rsidR="009F4DBD" w:rsidRDefault="009F4DBD" w:rsidP="009F4DBD">
      <w:pPr>
        <w:rPr>
          <w:lang w:val="en-GB"/>
        </w:rPr>
      </w:pPr>
      <w:r>
        <w:rPr>
          <w:lang w:val="en-GB"/>
        </w:rPr>
        <w:t>The styles are still a work in progress. The priority for the styles was to get the text block and the number of characters per line mostly correct so that the automated analysis has something with which to work. Less attention has been paid to the front-matter or to the advertisements at the back</w:t>
      </w:r>
      <w:r w:rsidR="00BE4CF9">
        <w:rPr>
          <w:lang w:val="en-GB"/>
        </w:rPr>
        <w:t>.</w:t>
      </w:r>
    </w:p>
    <w:p w:rsidR="00BE4CF9" w:rsidRDefault="002D4754" w:rsidP="009F4DBD">
      <w:pPr>
        <w:rPr>
          <w:lang w:val="en-GB"/>
        </w:rPr>
      </w:pPr>
      <w:r>
        <w:rPr>
          <w:lang w:val="en-GB"/>
        </w:rPr>
        <w:t>The simulation is sufficiently accurate that</w:t>
      </w:r>
      <w:r w:rsidR="00BE4CF9">
        <w:rPr>
          <w:lang w:val="en-GB"/>
        </w:rPr>
        <w:t xml:space="preserve"> the</w:t>
      </w:r>
      <w:r w:rsidR="00DC269B">
        <w:rPr>
          <w:lang w:val="en-GB"/>
        </w:rPr>
        <w:t xml:space="preserve"> automated analysis is able to find three consecutive lines ending with ‘whale-‘ that also occur in the First Edition. (Chapter LXII, The Dart, page 321.)</w:t>
      </w:r>
    </w:p>
    <w:p w:rsidR="00DC269B" w:rsidRDefault="00DC269B" w:rsidP="009F4DBD">
      <w:pPr>
        <w:rPr>
          <w:lang w:val="en-GB"/>
        </w:rPr>
      </w:pPr>
      <w:r>
        <w:rPr>
          <w:lang w:val="en-GB"/>
        </w:rPr>
        <w:t>The formatted document is a recreation or simulation of the original First Edition. It is not a facsimile. In particular:</w:t>
      </w:r>
    </w:p>
    <w:p w:rsidR="00E80C5F" w:rsidRDefault="00E80C5F" w:rsidP="00DC269B">
      <w:pPr>
        <w:pStyle w:val="ListParagraph"/>
        <w:numPr>
          <w:ilvl w:val="0"/>
          <w:numId w:val="3"/>
        </w:numPr>
        <w:rPr>
          <w:lang w:val="en-GB"/>
        </w:rPr>
      </w:pPr>
      <w:r>
        <w:rPr>
          <w:lang w:val="en-GB"/>
        </w:rPr>
        <w:t>The First Edition has some obvious typos. For example, “tke” instead of “the” on page xxi. The TEI source XML contains both the typos and their corrections, and the formatted output includes only the corrections.</w:t>
      </w:r>
    </w:p>
    <w:p w:rsidR="00DC269B" w:rsidRDefault="00DC269B" w:rsidP="00DC269B">
      <w:pPr>
        <w:pStyle w:val="ListParagraph"/>
        <w:numPr>
          <w:ilvl w:val="0"/>
          <w:numId w:val="3"/>
        </w:numPr>
        <w:rPr>
          <w:lang w:val="en-GB"/>
        </w:rPr>
      </w:pPr>
      <w:r>
        <w:rPr>
          <w:lang w:val="en-GB"/>
        </w:rPr>
        <w:t>We do not have exactly the same fonts</w:t>
      </w:r>
    </w:p>
    <w:p w:rsidR="00DC269B" w:rsidRDefault="00DC269B" w:rsidP="00DC269B">
      <w:pPr>
        <w:pStyle w:val="ListParagraph"/>
        <w:numPr>
          <w:ilvl w:val="0"/>
          <w:numId w:val="3"/>
        </w:numPr>
        <w:rPr>
          <w:lang w:val="en-GB"/>
        </w:rPr>
      </w:pPr>
      <w:r>
        <w:rPr>
          <w:lang w:val="en-GB"/>
        </w:rPr>
        <w:lastRenderedPageBreak/>
        <w:t>It is not possible to measure the exact page proportions, font size, line spacing, and so on of the First Edition.</w:t>
      </w:r>
    </w:p>
    <w:p w:rsidR="00DC269B" w:rsidRDefault="002E6CD7" w:rsidP="00DC269B">
      <w:pPr>
        <w:pStyle w:val="ListParagraph"/>
        <w:numPr>
          <w:ilvl w:val="1"/>
          <w:numId w:val="3"/>
        </w:numPr>
        <w:rPr>
          <w:lang w:val="en-GB"/>
        </w:rPr>
      </w:pPr>
      <w:r>
        <w:rPr>
          <w:lang w:val="en-GB"/>
        </w:rPr>
        <w:t>The available scans are not that accurate</w:t>
      </w:r>
      <w:r w:rsidR="00B1229B">
        <w:rPr>
          <w:lang w:val="en-GB"/>
        </w:rPr>
        <w:t>.</w:t>
      </w:r>
    </w:p>
    <w:p w:rsidR="002E6CD7" w:rsidRDefault="002E6CD7" w:rsidP="00DC269B">
      <w:pPr>
        <w:pStyle w:val="ListParagraph"/>
        <w:numPr>
          <w:ilvl w:val="1"/>
          <w:numId w:val="3"/>
        </w:numPr>
        <w:rPr>
          <w:lang w:val="en-GB"/>
        </w:rPr>
      </w:pPr>
      <w:r>
        <w:rPr>
          <w:lang w:val="en-GB"/>
        </w:rPr>
        <w:t>We don’t have either a copy of the First Edition or a spare $60,000 to be able to buy one.</w:t>
      </w:r>
    </w:p>
    <w:p w:rsidR="002E6CD7" w:rsidRDefault="002E6CD7" w:rsidP="002E6CD7">
      <w:pPr>
        <w:pStyle w:val="ListParagraph"/>
        <w:numPr>
          <w:ilvl w:val="0"/>
          <w:numId w:val="3"/>
        </w:numPr>
        <w:rPr>
          <w:lang w:val="en-GB"/>
        </w:rPr>
      </w:pPr>
      <w:r>
        <w:rPr>
          <w:lang w:val="en-GB"/>
        </w:rPr>
        <w:t>The First Edition has extra white-space around punctuation characters that looks incongruous now:</w:t>
      </w:r>
    </w:p>
    <w:p w:rsidR="002E6CD7" w:rsidRDefault="0059442D" w:rsidP="002E6CD7">
      <w:pPr>
        <w:pStyle w:val="ListParagraph"/>
        <w:numPr>
          <w:ilvl w:val="1"/>
          <w:numId w:val="3"/>
        </w:numPr>
        <w:rPr>
          <w:lang w:val="en-GB"/>
        </w:rPr>
      </w:pPr>
      <w:r>
        <w:rPr>
          <w:lang w:val="en-GB"/>
        </w:rPr>
        <w:t>Wide spacing between sentences</w:t>
      </w:r>
    </w:p>
    <w:p w:rsidR="0059442D" w:rsidRDefault="0059442D" w:rsidP="002E6CD7">
      <w:pPr>
        <w:pStyle w:val="ListParagraph"/>
        <w:numPr>
          <w:ilvl w:val="1"/>
          <w:numId w:val="3"/>
        </w:numPr>
        <w:rPr>
          <w:lang w:val="en-GB"/>
        </w:rPr>
      </w:pPr>
      <w:r>
        <w:rPr>
          <w:lang w:val="en-GB"/>
        </w:rPr>
        <w:t>Space after opening double quotes</w:t>
      </w:r>
    </w:p>
    <w:p w:rsidR="0059442D" w:rsidRDefault="0059442D" w:rsidP="002E6CD7">
      <w:pPr>
        <w:pStyle w:val="ListParagraph"/>
        <w:numPr>
          <w:ilvl w:val="1"/>
          <w:numId w:val="3"/>
        </w:numPr>
        <w:rPr>
          <w:lang w:val="en-GB"/>
        </w:rPr>
      </w:pPr>
      <w:r>
        <w:rPr>
          <w:lang w:val="en-GB"/>
        </w:rPr>
        <w:t>Space before ‘;’, ‘?’, and ‘!’.</w:t>
      </w:r>
    </w:p>
    <w:p w:rsidR="00566035" w:rsidRDefault="00566035" w:rsidP="00566035">
      <w:pPr>
        <w:ind w:left="720"/>
        <w:rPr>
          <w:lang w:val="en-GB"/>
        </w:rPr>
      </w:pPr>
      <w:r>
        <w:rPr>
          <w:noProof/>
        </w:rPr>
        <w:drawing>
          <wp:inline distT="0" distB="0" distL="0" distR="0">
            <wp:extent cx="4848225" cy="3714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848225" cy="371475"/>
                    </a:xfrm>
                    <a:prstGeom prst="rect">
                      <a:avLst/>
                    </a:prstGeom>
                    <a:noFill/>
                    <a:ln w="3175">
                      <a:solidFill>
                        <a:schemeClr val="tx1"/>
                      </a:solidFill>
                      <a:miter lim="800000"/>
                      <a:headEnd/>
                      <a:tailEnd/>
                    </a:ln>
                  </pic:spPr>
                </pic:pic>
              </a:graphicData>
            </a:graphic>
          </wp:inline>
        </w:drawing>
      </w:r>
    </w:p>
    <w:p w:rsidR="00FC6B4A" w:rsidRDefault="00FC6B4A" w:rsidP="00566035">
      <w:pPr>
        <w:pStyle w:val="ListParagraph"/>
        <w:numPr>
          <w:ilvl w:val="0"/>
          <w:numId w:val="5"/>
        </w:numPr>
        <w:rPr>
          <w:lang w:val="en-GB"/>
        </w:rPr>
      </w:pPr>
      <w:r>
        <w:rPr>
          <w:lang w:val="en-GB"/>
        </w:rPr>
        <w:t>Some details are not encoded in the XML, although some of the missing detail can be inferred or faked.</w:t>
      </w:r>
    </w:p>
    <w:p w:rsidR="00B1229B" w:rsidRDefault="00B1229B" w:rsidP="00B1229B">
      <w:pPr>
        <w:ind w:left="720"/>
        <w:rPr>
          <w:lang w:val="en-GB"/>
        </w:rPr>
      </w:pPr>
      <w:r>
        <w:rPr>
          <w:noProof/>
        </w:rPr>
        <w:drawing>
          <wp:inline distT="0" distB="0" distL="0" distR="0">
            <wp:extent cx="2790825" cy="1638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2790825" cy="1638300"/>
                    </a:xfrm>
                    <a:prstGeom prst="rect">
                      <a:avLst/>
                    </a:prstGeom>
                    <a:noFill/>
                    <a:ln w="3175">
                      <a:solidFill>
                        <a:schemeClr val="tx1"/>
                      </a:solidFill>
                      <a:miter lim="800000"/>
                      <a:headEnd/>
                      <a:tailEnd/>
                    </a:ln>
                  </pic:spPr>
                </pic:pic>
              </a:graphicData>
            </a:graphic>
          </wp:inline>
        </w:drawing>
      </w:r>
    </w:p>
    <w:p w:rsidR="00B1229B" w:rsidRPr="00B1229B" w:rsidRDefault="00B1229B" w:rsidP="00B1229B">
      <w:pPr>
        <w:ind w:left="720"/>
        <w:rPr>
          <w:rFonts w:ascii="Courier New" w:hAnsi="Courier New" w:cs="Courier New"/>
          <w:lang w:val="en-GB"/>
        </w:rPr>
      </w:pPr>
      <w:r w:rsidRPr="00B1229B">
        <w:rPr>
          <w:rFonts w:ascii="Courier New" w:hAnsi="Courier New" w:cs="Courier New"/>
          <w:lang w:val="en-GB"/>
        </w:rPr>
        <w:t>&lt;head&gt;MOBY-DICK; OR, THE WHALE.&lt;/head&gt;</w:t>
      </w:r>
    </w:p>
    <w:p w:rsidR="00566035" w:rsidRDefault="00FC6B4A" w:rsidP="00566035">
      <w:pPr>
        <w:pStyle w:val="ListParagraph"/>
        <w:numPr>
          <w:ilvl w:val="0"/>
          <w:numId w:val="5"/>
        </w:numPr>
        <w:rPr>
          <w:lang w:val="en-GB"/>
        </w:rPr>
      </w:pPr>
      <w:r>
        <w:rPr>
          <w:lang w:val="en-GB"/>
        </w:rPr>
        <w:t>The First Edition was composed by hand, and the compositors were able to be inconsistent when it suited them. It is not necessary to accurately simulate every detail for this example to work.</w:t>
      </w:r>
    </w:p>
    <w:p w:rsidR="00FC6B4A" w:rsidRDefault="00FC6B4A" w:rsidP="00FC6B4A">
      <w:pPr>
        <w:ind w:left="720"/>
        <w:rPr>
          <w:lang w:val="en-GB"/>
        </w:rPr>
      </w:pPr>
      <w:r>
        <w:rPr>
          <w:noProof/>
        </w:rPr>
        <w:lastRenderedPageBreak/>
        <w:drawing>
          <wp:inline distT="0" distB="0" distL="0" distR="0">
            <wp:extent cx="3171825" cy="26765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171825" cy="2676525"/>
                    </a:xfrm>
                    <a:prstGeom prst="rect">
                      <a:avLst/>
                    </a:prstGeom>
                    <a:noFill/>
                    <a:ln w="3175">
                      <a:solidFill>
                        <a:schemeClr val="tx1"/>
                      </a:solidFill>
                      <a:miter lim="800000"/>
                      <a:headEnd/>
                      <a:tailEnd/>
                    </a:ln>
                  </pic:spPr>
                </pic:pic>
              </a:graphicData>
            </a:graphic>
          </wp:inline>
        </w:drawing>
      </w:r>
    </w:p>
    <w:p w:rsidR="00985FD2" w:rsidRDefault="00985FD2" w:rsidP="00985FD2">
      <w:pPr>
        <w:pStyle w:val="Heading2"/>
        <w:rPr>
          <w:lang w:val="en-GB"/>
        </w:rPr>
      </w:pPr>
      <w:bookmarkStart w:id="2" w:name="_Toc53525887"/>
      <w:r>
        <w:rPr>
          <w:lang w:val="en-GB"/>
        </w:rPr>
        <w:t>Analysis Report</w:t>
      </w:r>
      <w:bookmarkEnd w:id="2"/>
    </w:p>
    <w:p w:rsidR="008254F7" w:rsidRDefault="008254F7" w:rsidP="008254F7">
      <w:pPr>
        <w:rPr>
          <w:lang w:val="en-GB"/>
        </w:rPr>
      </w:pPr>
      <w:r>
        <w:rPr>
          <w:lang w:val="en-GB"/>
        </w:rPr>
        <w:t>The analysis report comprises:</w:t>
      </w:r>
    </w:p>
    <w:p w:rsidR="008254F7" w:rsidRDefault="008254F7" w:rsidP="008254F7">
      <w:pPr>
        <w:pStyle w:val="ListParagraph"/>
        <w:numPr>
          <w:ilvl w:val="0"/>
          <w:numId w:val="5"/>
        </w:numPr>
        <w:rPr>
          <w:lang w:val="en-GB"/>
        </w:rPr>
      </w:pPr>
      <w:r>
        <w:rPr>
          <w:lang w:val="en-GB"/>
        </w:rPr>
        <w:t>Summary with information about the formatted file and the errors found.</w:t>
      </w:r>
    </w:p>
    <w:p w:rsidR="008254F7" w:rsidRDefault="008254F7" w:rsidP="008254F7">
      <w:pPr>
        <w:pStyle w:val="ListParagraph"/>
        <w:numPr>
          <w:ilvl w:val="0"/>
          <w:numId w:val="5"/>
        </w:numPr>
        <w:rPr>
          <w:lang w:val="en-GB"/>
        </w:rPr>
      </w:pPr>
      <w:r>
        <w:rPr>
          <w:lang w:val="en-GB"/>
        </w:rPr>
        <w:t>Thumbnails of every page in the formatted document. Thumbnails of pages with errors have a red border.</w:t>
      </w:r>
      <w:r w:rsidR="00D55E50">
        <w:rPr>
          <w:lang w:val="en-GB"/>
        </w:rPr>
        <w:t xml:space="preserve"> The </w:t>
      </w:r>
      <w:r w:rsidR="00032079">
        <w:rPr>
          <w:lang w:val="en-GB"/>
        </w:rPr>
        <w:t>intensity</w:t>
      </w:r>
      <w:r w:rsidR="00D55E50">
        <w:rPr>
          <w:lang w:val="en-GB"/>
        </w:rPr>
        <w:t xml:space="preserve"> of the border is in proportion to the number of errors on the page. When viewed in a PDF reader, each thumbnail has a tool-tip with a summary of the errors on that page,</w:t>
      </w:r>
      <w:r w:rsidR="00043955">
        <w:rPr>
          <w:lang w:val="en-GB"/>
        </w:rPr>
        <w:t xml:space="preserve"> and the thumbnail</w:t>
      </w:r>
      <w:r w:rsidR="00032079">
        <w:rPr>
          <w:lang w:val="en-GB"/>
        </w:rPr>
        <w:t xml:space="preserve"> for each page with errors</w:t>
      </w:r>
      <w:r w:rsidR="00043955">
        <w:rPr>
          <w:lang w:val="en-GB"/>
        </w:rPr>
        <w:t xml:space="preserve"> has a link to the larger page image for that page.</w:t>
      </w:r>
    </w:p>
    <w:p w:rsidR="00D55E50" w:rsidRDefault="00D55E50" w:rsidP="008254F7">
      <w:pPr>
        <w:pStyle w:val="ListParagraph"/>
        <w:numPr>
          <w:ilvl w:val="0"/>
          <w:numId w:val="5"/>
        </w:numPr>
        <w:rPr>
          <w:lang w:val="en-GB"/>
        </w:rPr>
      </w:pPr>
      <w:r>
        <w:rPr>
          <w:lang w:val="en-GB"/>
        </w:rPr>
        <w:t>A sequence of pairs of page images from spreads that have errors plus a list of the errors on that spread. Both pages are shown even when only one page has errors.</w:t>
      </w:r>
      <w:r w:rsidR="00043955">
        <w:rPr>
          <w:lang w:val="en-GB"/>
        </w:rPr>
        <w:t xml:space="preserve"> The error locations are shown on the page images, with a callout that corresponds to the error’s number in the error list. The error indications and callout numbers are in a sequence of colors to make them easier to distinguish. The sequence of the callout numbers and the indication colors continues across the two pages in the spread to avoid repeating the same numbers and colors on both pages.</w:t>
      </w:r>
      <w:r w:rsidR="00032079">
        <w:rPr>
          <w:lang w:val="en-GB"/>
        </w:rPr>
        <w:t xml:space="preserve"> When viewed in a PDF reader, each callout number has a tool-tip with its error information. In addition, each callout links to its list entry, and the number of each list entry links to its callout on its page image.</w:t>
      </w:r>
    </w:p>
    <w:p w:rsidR="00032079" w:rsidRPr="00032079" w:rsidRDefault="00032079" w:rsidP="00032079">
      <w:pPr>
        <w:rPr>
          <w:lang w:val="en-GB"/>
        </w:rPr>
      </w:pPr>
      <w:r>
        <w:rPr>
          <w:lang w:val="en-GB"/>
        </w:rPr>
        <w:t>Each type of error is on a separate layer in the PDF report. The layers are visible by default. When a layer is turned off, its errors no longer contribute to thumbnail border intensity, and its errors are no longer visible in the larger page images and the error lists.</w:t>
      </w:r>
    </w:p>
    <w:p w:rsidR="00985FD2" w:rsidRDefault="00985FD2" w:rsidP="00985FD2">
      <w:pPr>
        <w:rPr>
          <w:lang w:val="en-GB"/>
        </w:rPr>
      </w:pPr>
      <w:r>
        <w:rPr>
          <w:noProof/>
        </w:rPr>
      </w:r>
      <w:r>
        <w:rPr>
          <w:lang w:val="en-GB"/>
        </w:rPr>
        <w:pict>
          <v:group id="_x0000_s1028" editas="canvas" style="width:435.15pt;height:498pt;mso-position-horizontal-relative:char;mso-position-vertical-relative:line" coordsize="8703,9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703;height:9960" o:preferrelative="f">
              <v:fill o:detectmouseclick="t"/>
              <v:path o:extrusionok="t" o:connecttype="none"/>
              <o:lock v:ext="edit" text="t"/>
            </v:shape>
            <v:shape id="_x0000_s1029" type="#_x0000_t75" style="position:absolute;width:7052;height:9956">
              <v:imagedata r:id="rId11" o:title=""/>
            </v:shape>
            <v:rect id="_x0000_s1030" style="position:absolute;left:309;top:563;width:6390;height:1623" filled="f" fillcolor="#dbe5f1" strokecolor="#4f81bd [3204]" strokeweight="1.5pt">
              <v:fill opacity=".5"/>
            </v:rect>
            <v:rect id="_x0000_s1031" style="position:absolute;left:309;top:2232;width:6390;height:375" filled="f" fillcolor="#f2dbdb [661]" strokecolor="#c0504d [3205]" strokeweight="1.5pt">
              <v:fill opacity=".5"/>
            </v:rect>
            <v:rect id="_x0000_s1032" style="position:absolute;left:309;top:2657;width:6390;height:2957" filled="f" fillcolor="#eaf1dd [662]" strokecolor="#9bbb59 [3206]" strokeweight="1.5pt">
              <v:fill opacity=".5"/>
            </v:rect>
            <v:shapetype id="_x0000_t202" coordsize="21600,21600" o:spt="202" path="m,l,21600r21600,l21600,xe">
              <v:stroke joinstyle="miter"/>
              <v:path gradientshapeok="t" o:connecttype="rect"/>
            </v:shapetype>
            <v:shape id="_x0000_s1033" type="#_x0000_t202" style="position:absolute;left:7052;top:1173;width:1440;height:427" filled="f" stroked="f">
              <v:textbox>
                <w:txbxContent>
                  <w:p w:rsidR="00CA4FA0" w:rsidRPr="00BF723E" w:rsidRDefault="00CA4FA0">
                    <w:pPr>
                      <w:rPr>
                        <w:color w:val="4F81BD" w:themeColor="accent1"/>
                        <w:lang w:val="en-GB"/>
                      </w:rPr>
                    </w:pPr>
                    <w:r w:rsidRPr="00BF723E">
                      <w:rPr>
                        <w:color w:val="4F81BD" w:themeColor="accent1"/>
                        <w:lang w:val="en-GB"/>
                      </w:rPr>
                      <w:t>Summary</w:t>
                    </w:r>
                  </w:p>
                </w:txbxContent>
              </v:textbox>
            </v:shape>
            <v:shape id="_x0000_s1034" type="#_x0000_t202" style="position:absolute;left:7052;top:2206;width:1440;height:427" filled="f" stroked="f">
              <v:textbox>
                <w:txbxContent>
                  <w:p w:rsidR="00CA4FA0" w:rsidRPr="00BF723E" w:rsidRDefault="00CA4FA0">
                    <w:pPr>
                      <w:rPr>
                        <w:color w:val="C0504D" w:themeColor="accent2"/>
                        <w:lang w:val="en-GB"/>
                      </w:rPr>
                    </w:pPr>
                    <w:r w:rsidRPr="00BF723E">
                      <w:rPr>
                        <w:color w:val="C0504D" w:themeColor="accent2"/>
                        <w:lang w:val="en-GB"/>
                      </w:rPr>
                      <w:t>Thumbnails</w:t>
                    </w:r>
                  </w:p>
                </w:txbxContent>
              </v:textbox>
            </v:shape>
            <v:shape id="_x0000_s1035" type="#_x0000_t202" style="position:absolute;left:7052;top:3922;width:1440;height:427" filled="f" stroked="f">
              <v:textbox>
                <w:txbxContent>
                  <w:p w:rsidR="00CA4FA0" w:rsidRPr="00BF723E" w:rsidRDefault="00CA4FA0">
                    <w:pPr>
                      <w:rPr>
                        <w:color w:val="9BBB59" w:themeColor="accent3"/>
                        <w:lang w:val="en-GB"/>
                      </w:rPr>
                    </w:pPr>
                    <w:r w:rsidRPr="00BF723E">
                      <w:rPr>
                        <w:color w:val="9BBB59" w:themeColor="accent3"/>
                        <w:lang w:val="en-GB"/>
                      </w:rPr>
                      <w:t>Spread</w:t>
                    </w:r>
                  </w:p>
                </w:txbxContent>
              </v:textbox>
            </v:shape>
            <w10:wrap type="none"/>
            <w10:anchorlock/>
          </v:group>
        </w:pict>
      </w:r>
    </w:p>
    <w:p w:rsidR="00BF723E" w:rsidRDefault="00BF723E" w:rsidP="00BF723E">
      <w:pPr>
        <w:pStyle w:val="Heading2"/>
        <w:rPr>
          <w:lang w:val="en-GB"/>
        </w:rPr>
      </w:pPr>
      <w:bookmarkStart w:id="3" w:name="_Toc53525888"/>
      <w:r>
        <w:rPr>
          <w:lang w:val="en-GB"/>
        </w:rPr>
        <w:t>Stages</w:t>
      </w:r>
      <w:bookmarkEnd w:id="3"/>
    </w:p>
    <w:p w:rsidR="00BF723E" w:rsidRPr="00BF723E" w:rsidRDefault="00BF723E" w:rsidP="00BF723E">
      <w:pPr>
        <w:rPr>
          <w:lang w:val="en-GB"/>
        </w:rPr>
      </w:pPr>
      <w:r>
        <w:rPr>
          <w:lang w:val="en-GB"/>
        </w:rPr>
        <w:t>Error numbers and screenshots in the following sections are based on the source XML, stylesheets, and</w:t>
      </w:r>
      <w:r w:rsidR="00E254C9">
        <w:rPr>
          <w:lang w:val="en-GB"/>
        </w:rPr>
        <w:t xml:space="preserve"> reporting tools that were current at that time</w:t>
      </w:r>
      <w:r>
        <w:rPr>
          <w:lang w:val="en-GB"/>
        </w:rPr>
        <w:t xml:space="preserve">. </w:t>
      </w:r>
      <w:r w:rsidR="00E254C9">
        <w:rPr>
          <w:lang w:val="en-GB"/>
        </w:rPr>
        <w:t>All</w:t>
      </w:r>
      <w:r>
        <w:rPr>
          <w:lang w:val="en-GB"/>
        </w:rPr>
        <w:t xml:space="preserve"> are subject to change.</w:t>
      </w:r>
    </w:p>
    <w:p w:rsidR="00BF723E" w:rsidRDefault="00BF723E" w:rsidP="00BF723E">
      <w:pPr>
        <w:pStyle w:val="Heading3"/>
        <w:rPr>
          <w:lang w:val="en-GB"/>
        </w:rPr>
      </w:pPr>
      <w:bookmarkStart w:id="4" w:name="_Toc53525889"/>
      <w:r>
        <w:rPr>
          <w:lang w:val="en-GB"/>
        </w:rPr>
        <w:lastRenderedPageBreak/>
        <w:t>Stage 1: Base</w:t>
      </w:r>
      <w:bookmarkEnd w:id="4"/>
    </w:p>
    <w:p w:rsidR="00BF723E" w:rsidRDefault="00E254C9" w:rsidP="00BF723E">
      <w:pPr>
        <w:rPr>
          <w:lang w:val="en-GB"/>
        </w:rPr>
      </w:pPr>
      <w:r>
        <w:rPr>
          <w:lang w:val="en-GB"/>
        </w:rPr>
        <w:t>This is the baseline against which the other stages are compared. The source XML is transformed using the core stylesheet. The XSL-FO is formatted using default options and without using hyphenation exceptions.</w:t>
      </w:r>
    </w:p>
    <w:p w:rsidR="009C0BFA" w:rsidRDefault="009C0BFA" w:rsidP="00BF723E">
      <w:pPr>
        <w:rPr>
          <w:lang w:val="en-GB"/>
        </w:rPr>
      </w:pPr>
      <w:r>
        <w:rPr>
          <w:noProof/>
        </w:rPr>
        <w:drawing>
          <wp:inline distT="0" distB="0" distL="0" distR="0">
            <wp:extent cx="4911090" cy="147510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4911090" cy="1475105"/>
                    </a:xfrm>
                    <a:prstGeom prst="rect">
                      <a:avLst/>
                    </a:prstGeom>
                    <a:noFill/>
                    <a:ln w="9525">
                      <a:noFill/>
                      <a:miter lim="800000"/>
                      <a:headEnd/>
                      <a:tailEnd/>
                    </a:ln>
                  </pic:spPr>
                </pic:pic>
              </a:graphicData>
            </a:graphic>
          </wp:inline>
        </w:drawing>
      </w:r>
    </w:p>
    <w:p w:rsidR="008F162B" w:rsidRDefault="008F162B" w:rsidP="00BF723E">
      <w:pPr>
        <w:rPr>
          <w:lang w:val="en-GB"/>
        </w:rPr>
      </w:pPr>
      <w:r>
        <w:rPr>
          <w:lang w:val="en-GB"/>
        </w:rPr>
        <w:t>The “Blank pages at document end” error can be ignored because the page count is certain to change as the stylesheets are improved.</w:t>
      </w:r>
    </w:p>
    <w:p w:rsidR="00C45797" w:rsidRDefault="00C45797" w:rsidP="00C45797">
      <w:pPr>
        <w:pStyle w:val="Heading3"/>
        <w:rPr>
          <w:lang w:val="en-GB"/>
        </w:rPr>
      </w:pPr>
      <w:bookmarkStart w:id="5" w:name="_Toc53525890"/>
      <w:r>
        <w:rPr>
          <w:lang w:val="en-GB"/>
        </w:rPr>
        <w:t>Stage 2: Paragraph Widow</w:t>
      </w:r>
      <w:r w:rsidR="00C701C5">
        <w:rPr>
          <w:lang w:val="en-GB"/>
        </w:rPr>
        <w:t xml:space="preserve"> 1</w:t>
      </w:r>
      <w:bookmarkEnd w:id="5"/>
    </w:p>
    <w:p w:rsidR="002E3F0E" w:rsidRDefault="002E3F0E" w:rsidP="00BF723E">
      <w:pPr>
        <w:rPr>
          <w:lang w:val="en-GB"/>
        </w:rPr>
      </w:pPr>
      <w:r>
        <w:rPr>
          <w:lang w:val="en-GB"/>
        </w:rPr>
        <w:t>Paragraph widows are obviously the most common error</w:t>
      </w:r>
      <w:r w:rsidR="00C45797">
        <w:rPr>
          <w:lang w:val="en-GB"/>
        </w:rPr>
        <w:t xml:space="preserve"> in the previous stage</w:t>
      </w:r>
      <w:r>
        <w:rPr>
          <w:lang w:val="en-GB"/>
        </w:rPr>
        <w:t>. With AH Formatter V7.0, a paragraph widow is reported when the last line of a paragraph is less than either 2.5em (2.5 times the font size) or 15% of the width of the current block.</w:t>
      </w:r>
    </w:p>
    <w:p w:rsidR="00BD535D" w:rsidRDefault="00BD535D" w:rsidP="00BF723E">
      <w:pPr>
        <w:rPr>
          <w:lang w:val="en-GB"/>
        </w:rPr>
      </w:pPr>
      <w:r>
        <w:rPr>
          <w:lang w:val="en-GB"/>
        </w:rPr>
        <w:t>We can only guess which paragraph widows in the First Edition were considered acceptable by the publisher and which were merely unavoidable. Pa</w:t>
      </w:r>
      <w:r w:rsidR="00110CFE">
        <w:rPr>
          <w:lang w:val="en-GB"/>
        </w:rPr>
        <w:t>ragraph</w:t>
      </w:r>
      <w:r>
        <w:rPr>
          <w:lang w:val="en-GB"/>
        </w:rPr>
        <w:t xml:space="preserve"> widows (and their page numbers) in the First Edition that also occur with the current formatting include:</w:t>
      </w:r>
    </w:p>
    <w:p w:rsidR="00271539" w:rsidRDefault="00271539" w:rsidP="00BD535D">
      <w:pPr>
        <w:pStyle w:val="ListParagraph"/>
        <w:numPr>
          <w:ilvl w:val="0"/>
          <w:numId w:val="6"/>
        </w:numPr>
        <w:rPr>
          <w:lang w:val="en-GB"/>
        </w:rPr>
      </w:pPr>
      <w:r>
        <w:rPr>
          <w:lang w:val="en-GB"/>
        </w:rPr>
        <w:t>way. (pg 54)</w:t>
      </w:r>
    </w:p>
    <w:p w:rsidR="00E66EFC" w:rsidRDefault="00E66EFC" w:rsidP="00BD535D">
      <w:pPr>
        <w:pStyle w:val="ListParagraph"/>
        <w:numPr>
          <w:ilvl w:val="0"/>
          <w:numId w:val="6"/>
        </w:numPr>
        <w:rPr>
          <w:lang w:val="en-GB"/>
        </w:rPr>
      </w:pPr>
      <w:r>
        <w:rPr>
          <w:lang w:val="en-GB"/>
        </w:rPr>
        <w:t>me.’ (pg 287)</w:t>
      </w:r>
    </w:p>
    <w:p w:rsidR="00E66EFC" w:rsidRDefault="00E66EFC" w:rsidP="00BD535D">
      <w:pPr>
        <w:pStyle w:val="ListParagraph"/>
        <w:numPr>
          <w:ilvl w:val="0"/>
          <w:numId w:val="6"/>
        </w:numPr>
        <w:rPr>
          <w:lang w:val="en-GB"/>
        </w:rPr>
      </w:pPr>
      <w:r>
        <w:rPr>
          <w:lang w:val="en-GB"/>
        </w:rPr>
        <w:t>it.’ (pg 292)</w:t>
      </w:r>
    </w:p>
    <w:p w:rsidR="00E66EFC" w:rsidRDefault="00E66EFC" w:rsidP="00BD535D">
      <w:pPr>
        <w:pStyle w:val="ListParagraph"/>
        <w:numPr>
          <w:ilvl w:val="0"/>
          <w:numId w:val="6"/>
        </w:numPr>
        <w:rPr>
          <w:lang w:val="en-GB"/>
        </w:rPr>
      </w:pPr>
      <w:r>
        <w:rPr>
          <w:lang w:val="en-GB"/>
        </w:rPr>
        <w:t>whales. (pg 294)</w:t>
      </w:r>
    </w:p>
    <w:p w:rsidR="00BD535D" w:rsidRDefault="00BD535D" w:rsidP="00BD535D">
      <w:pPr>
        <w:pStyle w:val="ListParagraph"/>
        <w:numPr>
          <w:ilvl w:val="0"/>
          <w:numId w:val="6"/>
        </w:numPr>
        <w:rPr>
          <w:lang w:val="en-GB"/>
        </w:rPr>
      </w:pPr>
      <w:r>
        <w:rPr>
          <w:lang w:val="en-GB"/>
        </w:rPr>
        <w:t>him</w:t>
      </w:r>
      <w:r w:rsidR="00E66EFC">
        <w:rPr>
          <w:lang w:val="en-GB"/>
        </w:rPr>
        <w:t>.</w:t>
      </w:r>
      <w:r>
        <w:rPr>
          <w:lang w:val="en-GB"/>
        </w:rPr>
        <w:t xml:space="preserve"> (pg 306)</w:t>
      </w:r>
    </w:p>
    <w:p w:rsidR="00BD535D" w:rsidRDefault="00BD535D" w:rsidP="00BD535D">
      <w:pPr>
        <w:pStyle w:val="ListParagraph"/>
        <w:numPr>
          <w:ilvl w:val="0"/>
          <w:numId w:val="6"/>
        </w:numPr>
        <w:rPr>
          <w:lang w:val="en-GB"/>
        </w:rPr>
      </w:pPr>
      <w:r>
        <w:rPr>
          <w:lang w:val="en-GB"/>
        </w:rPr>
        <w:t>be seen</w:t>
      </w:r>
      <w:r w:rsidR="00E66EFC">
        <w:rPr>
          <w:lang w:val="en-GB"/>
        </w:rPr>
        <w:t>.</w:t>
      </w:r>
      <w:r>
        <w:rPr>
          <w:lang w:val="en-GB"/>
        </w:rPr>
        <w:t xml:space="preserve"> (pg 308)</w:t>
      </w:r>
    </w:p>
    <w:p w:rsidR="00BD535D" w:rsidRDefault="00BD535D" w:rsidP="00BD535D">
      <w:pPr>
        <w:pStyle w:val="ListParagraph"/>
        <w:numPr>
          <w:ilvl w:val="0"/>
          <w:numId w:val="6"/>
        </w:numPr>
        <w:rPr>
          <w:lang w:val="en-GB"/>
        </w:rPr>
      </w:pPr>
      <w:r>
        <w:rPr>
          <w:lang w:val="en-GB"/>
        </w:rPr>
        <w:t>ghost!” (pg 310)</w:t>
      </w:r>
    </w:p>
    <w:p w:rsidR="002F05D6" w:rsidRPr="002F05D6" w:rsidRDefault="002F05D6" w:rsidP="002F05D6">
      <w:pPr>
        <w:rPr>
          <w:lang w:val="en-GB"/>
        </w:rPr>
      </w:pPr>
      <w:r>
        <w:rPr>
          <w:lang w:val="en-GB"/>
        </w:rPr>
        <w:t>Other paragraph widows in the First Edition include:</w:t>
      </w:r>
    </w:p>
    <w:p w:rsidR="00C45797" w:rsidRDefault="00C45797" w:rsidP="00BD535D">
      <w:pPr>
        <w:pStyle w:val="ListParagraph"/>
        <w:numPr>
          <w:ilvl w:val="0"/>
          <w:numId w:val="6"/>
        </w:numPr>
        <w:rPr>
          <w:lang w:val="en-GB"/>
        </w:rPr>
      </w:pPr>
      <w:r>
        <w:rPr>
          <w:lang w:val="en-GB"/>
        </w:rPr>
        <w:t>now. (pg 213)</w:t>
      </w:r>
    </w:p>
    <w:p w:rsidR="00C45797" w:rsidRDefault="00C45797" w:rsidP="00BD535D">
      <w:pPr>
        <w:pStyle w:val="ListParagraph"/>
        <w:numPr>
          <w:ilvl w:val="0"/>
          <w:numId w:val="6"/>
        </w:numPr>
        <w:rPr>
          <w:lang w:val="en-GB"/>
        </w:rPr>
      </w:pPr>
      <w:r>
        <w:rPr>
          <w:lang w:val="en-GB"/>
        </w:rPr>
        <w:t>lar. (pg 285, from hyphenating ‘vernacular’)</w:t>
      </w:r>
    </w:p>
    <w:p w:rsidR="00BD535D" w:rsidRDefault="002F05D6" w:rsidP="00BD535D">
      <w:pPr>
        <w:pStyle w:val="ListParagraph"/>
        <w:numPr>
          <w:ilvl w:val="0"/>
          <w:numId w:val="6"/>
        </w:numPr>
        <w:rPr>
          <w:lang w:val="en-GB"/>
        </w:rPr>
      </w:pPr>
      <w:r>
        <w:rPr>
          <w:lang w:val="en-GB"/>
        </w:rPr>
        <w:t>in. (pg 287)</w:t>
      </w:r>
    </w:p>
    <w:p w:rsidR="00C701C5" w:rsidRDefault="00C701C5" w:rsidP="00C701C5">
      <w:pPr>
        <w:rPr>
          <w:lang w:val="en-GB"/>
        </w:rPr>
      </w:pPr>
      <w:r>
        <w:rPr>
          <w:lang w:val="en-GB"/>
        </w:rPr>
        <w:t>For the sake of picking a value, assume that the 16.8pt width of “him.” is the minimum width for a paragraph widow.</w:t>
      </w:r>
    </w:p>
    <w:p w:rsidR="00C701C5" w:rsidRDefault="00C701C5" w:rsidP="00C701C5">
      <w:pPr>
        <w:rPr>
          <w:lang w:val="en-GB"/>
        </w:rPr>
      </w:pPr>
      <w:r>
        <w:rPr>
          <w:noProof/>
        </w:rPr>
        <w:lastRenderedPageBreak/>
        <w:drawing>
          <wp:inline distT="0" distB="0" distL="0" distR="0">
            <wp:extent cx="3959860" cy="3878580"/>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3959860" cy="3878580"/>
                    </a:xfrm>
                    <a:prstGeom prst="rect">
                      <a:avLst/>
                    </a:prstGeom>
                    <a:noFill/>
                    <a:ln w="9525">
                      <a:noFill/>
                      <a:miter lim="800000"/>
                      <a:headEnd/>
                      <a:tailEnd/>
                    </a:ln>
                  </pic:spPr>
                </pic:pic>
              </a:graphicData>
            </a:graphic>
          </wp:inline>
        </w:drawing>
      </w:r>
    </w:p>
    <w:p w:rsidR="00C701C5" w:rsidRDefault="00C701C5" w:rsidP="00C701C5">
      <w:pPr>
        <w:rPr>
          <w:lang w:val="en-GB"/>
        </w:rPr>
      </w:pPr>
      <w:r>
        <w:rPr>
          <w:lang w:val="en-GB"/>
        </w:rPr>
        <w:t>Rounding that down to 16pt, or 2em at the 8pt font size, the value can be specified in the &lt;analysis-settings&gt; section of the Option Setting File:</w:t>
      </w:r>
    </w:p>
    <w:p w:rsidR="00C701C5" w:rsidRDefault="00C701C5" w:rsidP="00C701C5">
      <w:pPr>
        <w:rPr>
          <w:rFonts w:ascii="Courier New" w:hAnsi="Courier New" w:cs="Courier New"/>
          <w:lang w:val="en-GB"/>
        </w:rPr>
      </w:pPr>
      <w:r w:rsidRPr="00C559DA">
        <w:rPr>
          <w:rFonts w:ascii="Courier New" w:hAnsi="Courier New" w:cs="Courier New"/>
          <w:lang w:val="en-GB"/>
        </w:rPr>
        <w:t>&lt;analyzer-settings paragraph-widow-limit-em="2" paragraph-widow-limit-percent="0" /&gt;</w:t>
      </w:r>
    </w:p>
    <w:p w:rsidR="00C559DA" w:rsidRDefault="006C2619" w:rsidP="00C559DA">
      <w:pPr>
        <w:rPr>
          <w:lang w:val="en-GB"/>
        </w:rPr>
      </w:pPr>
      <w:r>
        <w:rPr>
          <w:lang w:val="en-GB"/>
        </w:rPr>
        <w:t>With the current stylesheets, this reduces the number of paragraph widows</w:t>
      </w:r>
      <w:r w:rsidR="005D70FF">
        <w:rPr>
          <w:lang w:val="en-GB"/>
        </w:rPr>
        <w:t xml:space="preserve"> to</w:t>
      </w:r>
      <w:r>
        <w:rPr>
          <w:lang w:val="en-GB"/>
        </w:rPr>
        <w:t xml:space="preserve"> </w:t>
      </w:r>
      <w:r w:rsidR="007B6428">
        <w:rPr>
          <w:lang w:val="en-GB"/>
        </w:rPr>
        <w:t>around 40</w:t>
      </w:r>
      <w:r>
        <w:rPr>
          <w:lang w:val="en-GB"/>
        </w:rPr>
        <w:t>:</w:t>
      </w:r>
    </w:p>
    <w:p w:rsidR="006C2619" w:rsidRDefault="006C2619" w:rsidP="00C559DA">
      <w:pPr>
        <w:rPr>
          <w:lang w:val="en-GB"/>
        </w:rPr>
      </w:pPr>
      <w:r>
        <w:rPr>
          <w:noProof/>
        </w:rPr>
        <w:drawing>
          <wp:inline distT="0" distB="0" distL="0" distR="0">
            <wp:extent cx="4881880" cy="14230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881880" cy="1423035"/>
                    </a:xfrm>
                    <a:prstGeom prst="rect">
                      <a:avLst/>
                    </a:prstGeom>
                    <a:noFill/>
                    <a:ln w="9525">
                      <a:noFill/>
                      <a:miter lim="800000"/>
                      <a:headEnd/>
                      <a:tailEnd/>
                    </a:ln>
                  </pic:spPr>
                </pic:pic>
              </a:graphicData>
            </a:graphic>
          </wp:inline>
        </w:drawing>
      </w:r>
    </w:p>
    <w:p w:rsidR="00922CDD" w:rsidRDefault="00922CDD" w:rsidP="00922CDD">
      <w:pPr>
        <w:pStyle w:val="Heading3"/>
        <w:rPr>
          <w:lang w:val="en-GB"/>
        </w:rPr>
      </w:pPr>
      <w:bookmarkStart w:id="6" w:name="_Toc53525891"/>
      <w:r>
        <w:rPr>
          <w:lang w:val="en-GB"/>
        </w:rPr>
        <w:t>Stage 3: Paragraph Widow 2</w:t>
      </w:r>
      <w:bookmarkEnd w:id="6"/>
    </w:p>
    <w:p w:rsidR="00A444C3" w:rsidRPr="00A444C3" w:rsidRDefault="00A444C3" w:rsidP="00A444C3">
      <w:pPr>
        <w:rPr>
          <w:lang w:val="en-GB"/>
        </w:rPr>
      </w:pPr>
      <w:r>
        <w:rPr>
          <w:lang w:val="en-GB"/>
        </w:rPr>
        <w:t>Specifying an appropriate threshold for paragraph widow length significantly reduced the error count. The remaining errors</w:t>
      </w:r>
      <w:r w:rsidR="005A20BB">
        <w:rPr>
          <w:lang w:val="en-GB"/>
        </w:rPr>
        <w:t xml:space="preserve"> require individual solutions. There are several techniques that can be used. Even so, some paragraph widows may need to be accepted as being unavoidable.</w:t>
      </w:r>
    </w:p>
    <w:p w:rsidR="00922CDD" w:rsidRDefault="00922CDD" w:rsidP="00922CDD">
      <w:pPr>
        <w:pStyle w:val="Heading4"/>
        <w:rPr>
          <w:lang w:val="en-GB"/>
        </w:rPr>
      </w:pPr>
      <w:bookmarkStart w:id="7" w:name="_Toc53525892"/>
      <w:r>
        <w:rPr>
          <w:lang w:val="en-GB"/>
        </w:rPr>
        <w:lastRenderedPageBreak/>
        <w:t>Hyphenation exception</w:t>
      </w:r>
      <w:bookmarkEnd w:id="7"/>
    </w:p>
    <w:p w:rsidR="00143B28" w:rsidRPr="00143B28" w:rsidRDefault="00143B28" w:rsidP="00143B28">
      <w:pPr>
        <w:rPr>
          <w:lang w:val="en-GB"/>
        </w:rPr>
      </w:pPr>
      <w:r>
        <w:rPr>
          <w:lang w:val="en-GB"/>
        </w:rPr>
        <w:t xml:space="preserve">The unacceptable hyphenation of a word can cause a </w:t>
      </w:r>
      <w:r w:rsidR="009E0C45">
        <w:rPr>
          <w:lang w:val="en-GB"/>
        </w:rPr>
        <w:t>paragraph</w:t>
      </w:r>
      <w:r>
        <w:rPr>
          <w:lang w:val="en-GB"/>
        </w:rPr>
        <w:t xml:space="preserve"> widow:</w:t>
      </w:r>
    </w:p>
    <w:p w:rsidR="005A20BB" w:rsidRDefault="005A20BB" w:rsidP="005A20BB">
      <w:pPr>
        <w:rPr>
          <w:lang w:val="en-GB"/>
        </w:rPr>
      </w:pPr>
      <w:r>
        <w:rPr>
          <w:noProof/>
        </w:rPr>
        <w:drawing>
          <wp:inline distT="0" distB="0" distL="0" distR="0">
            <wp:extent cx="4911090" cy="752475"/>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4911090" cy="752475"/>
                    </a:xfrm>
                    <a:prstGeom prst="rect">
                      <a:avLst/>
                    </a:prstGeom>
                    <a:noFill/>
                    <a:ln w="3175">
                      <a:solidFill>
                        <a:schemeClr val="tx1"/>
                      </a:solidFill>
                      <a:miter lim="800000"/>
                      <a:headEnd/>
                      <a:tailEnd/>
                    </a:ln>
                  </pic:spPr>
                </pic:pic>
              </a:graphicData>
            </a:graphic>
          </wp:inline>
        </w:drawing>
      </w:r>
    </w:p>
    <w:p w:rsidR="00636A4A" w:rsidRDefault="001B5C38" w:rsidP="005A20BB">
      <w:pPr>
        <w:rPr>
          <w:lang w:val="en-GB"/>
        </w:rPr>
      </w:pPr>
      <w:r>
        <w:rPr>
          <w:noProof/>
        </w:rPr>
        <w:drawing>
          <wp:inline distT="0" distB="0" distL="0" distR="0">
            <wp:extent cx="5612130" cy="621446"/>
            <wp:effectExtent l="19050" t="19050" r="26670" b="26254"/>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srcRect/>
                    <a:stretch>
                      <a:fillRect/>
                    </a:stretch>
                  </pic:blipFill>
                  <pic:spPr bwMode="auto">
                    <a:xfrm>
                      <a:off x="0" y="0"/>
                      <a:ext cx="5612130" cy="621446"/>
                    </a:xfrm>
                    <a:prstGeom prst="rect">
                      <a:avLst/>
                    </a:prstGeom>
                    <a:noFill/>
                    <a:ln w="3175">
                      <a:solidFill>
                        <a:schemeClr val="tx1"/>
                      </a:solidFill>
                      <a:miter lim="800000"/>
                      <a:headEnd/>
                      <a:tailEnd/>
                    </a:ln>
                  </pic:spPr>
                </pic:pic>
              </a:graphicData>
            </a:graphic>
          </wp:inline>
        </w:drawing>
      </w:r>
    </w:p>
    <w:p w:rsidR="00636A4A" w:rsidRDefault="00636A4A" w:rsidP="005A20BB">
      <w:pPr>
        <w:rPr>
          <w:lang w:val="en-GB"/>
        </w:rPr>
      </w:pPr>
      <w:r>
        <w:rPr>
          <w:lang w:val="en-GB"/>
        </w:rPr>
        <w:t xml:space="preserve">If </w:t>
      </w:r>
      <w:r w:rsidR="0017337F">
        <w:rPr>
          <w:lang w:val="en-GB"/>
        </w:rPr>
        <w:t>a</w:t>
      </w:r>
      <w:r>
        <w:rPr>
          <w:lang w:val="en-GB"/>
        </w:rPr>
        <w:t xml:space="preserve"> word should never be hyphenated, or </w:t>
      </w:r>
      <w:r w:rsidR="00857082">
        <w:rPr>
          <w:lang w:val="en-GB"/>
        </w:rPr>
        <w:t xml:space="preserve">should </w:t>
      </w:r>
      <w:r>
        <w:rPr>
          <w:lang w:val="en-GB"/>
        </w:rPr>
        <w:t>never be hyphenated at that point</w:t>
      </w:r>
      <w:r w:rsidR="001B5C38">
        <w:rPr>
          <w:lang w:val="en-GB"/>
        </w:rPr>
        <w:t xml:space="preserve"> in the word</w:t>
      </w:r>
      <w:r>
        <w:rPr>
          <w:lang w:val="en-GB"/>
        </w:rPr>
        <w:t xml:space="preserve">, then the word can be added to </w:t>
      </w:r>
      <w:r w:rsidR="0017337F">
        <w:rPr>
          <w:lang w:val="en-GB"/>
        </w:rPr>
        <w:t>a</w:t>
      </w:r>
      <w:r>
        <w:rPr>
          <w:lang w:val="en-GB"/>
        </w:rPr>
        <w:t xml:space="preserve"> hyphenation dictionary.</w:t>
      </w:r>
    </w:p>
    <w:p w:rsidR="00857082" w:rsidRDefault="0017337F" w:rsidP="005A20BB">
      <w:pPr>
        <w:rPr>
          <w:lang w:val="en-GB"/>
        </w:rPr>
      </w:pPr>
      <w:r>
        <w:rPr>
          <w:lang w:val="en-GB"/>
        </w:rPr>
        <w:t>A</w:t>
      </w:r>
      <w:r w:rsidR="00857082">
        <w:rPr>
          <w:lang w:val="en-GB"/>
        </w:rPr>
        <w:t xml:space="preserve"> hyphenation dictionary, which in an XML file, has multiple components. Its princip</w:t>
      </w:r>
      <w:r w:rsidR="001B5C38">
        <w:rPr>
          <w:lang w:val="en-GB"/>
        </w:rPr>
        <w:t>al</w:t>
      </w:r>
      <w:r w:rsidR="00857082">
        <w:rPr>
          <w:lang w:val="en-GB"/>
        </w:rPr>
        <w:t xml:space="preserve"> component is </w:t>
      </w:r>
      <w:r w:rsidR="001B5C38">
        <w:rPr>
          <w:lang w:val="en-GB"/>
        </w:rPr>
        <w:t>the</w:t>
      </w:r>
      <w:r w:rsidR="00857082">
        <w:rPr>
          <w:lang w:val="en-GB"/>
        </w:rPr>
        <w:t xml:space="preserve"> set of words</w:t>
      </w:r>
      <w:r w:rsidR="001B5C38">
        <w:rPr>
          <w:lang w:val="en-GB"/>
        </w:rPr>
        <w:t xml:space="preserve"> making up an exception dictionary</w:t>
      </w:r>
      <w:r w:rsidR="00857082">
        <w:rPr>
          <w:lang w:val="en-GB"/>
        </w:rPr>
        <w:t xml:space="preserve">. Each word has </w:t>
      </w:r>
      <w:r w:rsidR="001B5C38">
        <w:rPr>
          <w:lang w:val="en-GB"/>
        </w:rPr>
        <w:t xml:space="preserve">either </w:t>
      </w:r>
      <w:r w:rsidR="001B5C38" w:rsidRPr="00651E28">
        <w:rPr>
          <w:rFonts w:ascii="Courier New" w:hAnsi="Courier New" w:cs="Courier New"/>
          <w:lang w:val="en-GB"/>
        </w:rPr>
        <w:t>&lt;hyphen/&gt;</w:t>
      </w:r>
      <w:r w:rsidR="00857082">
        <w:rPr>
          <w:lang w:val="en-GB"/>
        </w:rPr>
        <w:t xml:space="preserve"> or a hyphen character at </w:t>
      </w:r>
      <w:r w:rsidR="001B5C38">
        <w:rPr>
          <w:lang w:val="en-GB"/>
        </w:rPr>
        <w:t>every</w:t>
      </w:r>
      <w:r w:rsidR="00857082">
        <w:rPr>
          <w:lang w:val="en-GB"/>
        </w:rPr>
        <w:t xml:space="preserve"> point in the word where the word can be hyphenated.</w:t>
      </w:r>
      <w:r w:rsidR="001B5C38">
        <w:rPr>
          <w:lang w:val="en-GB"/>
        </w:rPr>
        <w:t xml:space="preserve"> </w:t>
      </w:r>
      <w:r>
        <w:rPr>
          <w:lang w:val="en-GB"/>
        </w:rPr>
        <w:t>The exception dictionary overrides the algorithmic hyphenation of those words.</w:t>
      </w:r>
    </w:p>
    <w:p w:rsidR="00BD06A4" w:rsidRDefault="00BD06A4" w:rsidP="005A20BB">
      <w:pPr>
        <w:rPr>
          <w:lang w:val="en-GB"/>
        </w:rPr>
      </w:pPr>
      <w:r>
        <w:rPr>
          <w:lang w:val="en-GB"/>
        </w:rPr>
        <w:t>AH Formatter can automatically use language-specific hyphenation dictionaries located in a common folder. The folder location is</w:t>
      </w:r>
      <w:r w:rsidR="00E67784">
        <w:rPr>
          <w:lang w:val="en-GB"/>
        </w:rPr>
        <w:t xml:space="preserve"> the first of</w:t>
      </w:r>
      <w:r>
        <w:rPr>
          <w:lang w:val="en-GB"/>
        </w:rPr>
        <w:t>:</w:t>
      </w:r>
    </w:p>
    <w:p w:rsidR="00BD06A4" w:rsidRDefault="00E67784" w:rsidP="00BD06A4">
      <w:pPr>
        <w:pStyle w:val="ListParagraph"/>
        <w:numPr>
          <w:ilvl w:val="0"/>
          <w:numId w:val="7"/>
        </w:numPr>
        <w:rPr>
          <w:lang w:val="en-GB"/>
        </w:rPr>
      </w:pPr>
      <w:r>
        <w:rPr>
          <w:lang w:val="en-GB"/>
        </w:rPr>
        <w:t>Folder s</w:t>
      </w:r>
      <w:r w:rsidR="00BD06A4">
        <w:rPr>
          <w:lang w:val="en-GB"/>
        </w:rPr>
        <w:t xml:space="preserve">pecified on the AHFCmd command line using </w:t>
      </w:r>
      <w:r w:rsidR="005F02C3" w:rsidRPr="005F02C3">
        <w:rPr>
          <w:rFonts w:ascii="Courier New" w:hAnsi="Courier New" w:cs="Courier New"/>
          <w:lang w:val="en-GB"/>
        </w:rPr>
        <w:t>-</w:t>
      </w:r>
      <w:r w:rsidR="00BD06A4" w:rsidRPr="005F02C3">
        <w:rPr>
          <w:rFonts w:ascii="Courier New" w:hAnsi="Courier New" w:cs="Courier New"/>
          <w:lang w:val="en-GB"/>
        </w:rPr>
        <w:t>hypdic</w:t>
      </w:r>
      <w:r w:rsidR="005F02C3">
        <w:rPr>
          <w:lang w:val="en-GB"/>
        </w:rPr>
        <w:t>.</w:t>
      </w:r>
    </w:p>
    <w:p w:rsidR="005F02C3" w:rsidRDefault="00E67784" w:rsidP="00BD06A4">
      <w:pPr>
        <w:pStyle w:val="ListParagraph"/>
        <w:numPr>
          <w:ilvl w:val="0"/>
          <w:numId w:val="7"/>
        </w:numPr>
        <w:rPr>
          <w:lang w:val="en-GB"/>
        </w:rPr>
      </w:pPr>
      <w:r>
        <w:rPr>
          <w:lang w:val="en-GB"/>
        </w:rPr>
        <w:t>Folder s</w:t>
      </w:r>
      <w:r w:rsidR="005F02C3">
        <w:rPr>
          <w:lang w:val="en-GB"/>
        </w:rPr>
        <w:t xml:space="preserve">pecified by the </w:t>
      </w:r>
      <w:r w:rsidR="005F02C3" w:rsidRPr="005F02C3">
        <w:rPr>
          <w:rFonts w:ascii="Courier New" w:hAnsi="Courier New" w:cs="Courier New"/>
          <w:lang w:val="en-GB"/>
        </w:rPr>
        <w:t>AHF70_HYPDIC_PATH</w:t>
      </w:r>
      <w:r w:rsidR="005F02C3" w:rsidRPr="005F02C3">
        <w:rPr>
          <w:lang w:val="en-GB"/>
        </w:rPr>
        <w:t xml:space="preserve"> (</w:t>
      </w:r>
      <w:r w:rsidR="005F02C3" w:rsidRPr="005F02C3">
        <w:rPr>
          <w:rFonts w:ascii="Courier New" w:hAnsi="Courier New" w:cs="Courier New"/>
          <w:lang w:val="en-GB"/>
        </w:rPr>
        <w:t>AHF70_64_HYPDIC_PATH</w:t>
      </w:r>
      <w:r w:rsidR="005F02C3" w:rsidRPr="005F02C3">
        <w:rPr>
          <w:lang w:val="en-GB"/>
        </w:rPr>
        <w:t xml:space="preserve"> for 64-bit version</w:t>
      </w:r>
      <w:r>
        <w:rPr>
          <w:lang w:val="en-GB"/>
        </w:rPr>
        <w:t>s</w:t>
      </w:r>
      <w:r w:rsidR="005F02C3" w:rsidRPr="005F02C3">
        <w:rPr>
          <w:lang w:val="en-GB"/>
        </w:rPr>
        <w:t>) environment variable</w:t>
      </w:r>
      <w:r w:rsidR="005F02C3">
        <w:rPr>
          <w:lang w:val="en-GB"/>
        </w:rPr>
        <w:t>.</w:t>
      </w:r>
    </w:p>
    <w:p w:rsidR="005F02C3" w:rsidRDefault="005F02C3" w:rsidP="00BD06A4">
      <w:pPr>
        <w:pStyle w:val="ListParagraph"/>
        <w:numPr>
          <w:ilvl w:val="0"/>
          <w:numId w:val="7"/>
        </w:numPr>
        <w:rPr>
          <w:lang w:val="en-GB"/>
        </w:rPr>
      </w:pPr>
      <w:r>
        <w:rPr>
          <w:lang w:val="en-GB"/>
        </w:rPr>
        <w:t xml:space="preserve">The </w:t>
      </w:r>
      <w:r w:rsidRPr="005F02C3">
        <w:rPr>
          <w:rFonts w:ascii="Courier New" w:hAnsi="Courier New" w:cs="Courier New"/>
          <w:lang w:val="en-GB"/>
        </w:rPr>
        <w:t>hyphenation</w:t>
      </w:r>
      <w:r>
        <w:rPr>
          <w:lang w:val="en-GB"/>
        </w:rPr>
        <w:t xml:space="preserve"> folder in the AH Formatter installation folder (</w:t>
      </w:r>
      <w:r w:rsidRPr="005F02C3">
        <w:rPr>
          <w:rFonts w:ascii="Courier New" w:hAnsi="Courier New" w:cs="Courier New"/>
          <w:lang w:val="en-GB"/>
        </w:rPr>
        <w:t>etc/hyphenation</w:t>
      </w:r>
      <w:r>
        <w:rPr>
          <w:lang w:val="en-GB"/>
        </w:rPr>
        <w:t xml:space="preserve"> in non-Windows versions).</w:t>
      </w:r>
    </w:p>
    <w:p w:rsidR="00E67784" w:rsidRDefault="00E67784" w:rsidP="00E67784">
      <w:pPr>
        <w:rPr>
          <w:lang w:val="en-GB"/>
        </w:rPr>
      </w:pPr>
      <w:r>
        <w:rPr>
          <w:lang w:val="en-GB"/>
        </w:rPr>
        <w:t xml:space="preserve">When formatting XSL-FO, </w:t>
      </w:r>
      <w:r w:rsidR="00932924">
        <w:rPr>
          <w:lang w:val="en-GB"/>
        </w:rPr>
        <w:t xml:space="preserve">hyphenation information can be included within </w:t>
      </w:r>
      <w:r w:rsidR="00932924" w:rsidRPr="00932924">
        <w:rPr>
          <w:rFonts w:ascii="Courier New" w:hAnsi="Courier New" w:cs="Courier New"/>
          <w:lang w:val="en-GB"/>
        </w:rPr>
        <w:t>fo:declarations</w:t>
      </w:r>
      <w:r w:rsidR="00932924">
        <w:rPr>
          <w:lang w:val="en-GB"/>
        </w:rPr>
        <w:t xml:space="preserve"> in the XSL-FO file using </w:t>
      </w:r>
      <w:r w:rsidR="00932924" w:rsidRPr="00932924">
        <w:rPr>
          <w:rFonts w:ascii="Courier New" w:hAnsi="Courier New" w:cs="Courier New"/>
          <w:lang w:val="en-GB"/>
        </w:rPr>
        <w:t>axf:hyphenation-info</w:t>
      </w:r>
      <w:r w:rsidR="00932924">
        <w:rPr>
          <w:lang w:val="en-GB"/>
        </w:rPr>
        <w:t xml:space="preserve">. The </w:t>
      </w:r>
      <w:r w:rsidR="00203204" w:rsidRPr="00932924">
        <w:rPr>
          <w:rFonts w:ascii="Courier New" w:hAnsi="Courier New" w:cs="Courier New"/>
          <w:lang w:val="en-GB"/>
        </w:rPr>
        <w:t>axf:hyphenation-info</w:t>
      </w:r>
      <w:r w:rsidR="00932924">
        <w:rPr>
          <w:lang w:val="en-GB"/>
        </w:rPr>
        <w:t xml:space="preserve"> can include an exception dictionary, and it can also or instead refer to an external hyphenation dictionary. </w:t>
      </w:r>
      <w:r w:rsidR="00932924" w:rsidRPr="00651E28">
        <w:rPr>
          <w:rFonts w:ascii="Courier New" w:hAnsi="Courier New" w:cs="Courier New"/>
          <w:lang w:val="en-GB"/>
        </w:rPr>
        <w:t>fo:declarations</w:t>
      </w:r>
      <w:r w:rsidR="00932924">
        <w:rPr>
          <w:lang w:val="en-GB"/>
        </w:rPr>
        <w:t xml:space="preserve"> </w:t>
      </w:r>
      <w:r w:rsidR="00203204">
        <w:rPr>
          <w:lang w:val="en-GB"/>
        </w:rPr>
        <w:t>can</w:t>
      </w:r>
      <w:r w:rsidR="00932924">
        <w:rPr>
          <w:lang w:val="en-GB"/>
        </w:rPr>
        <w:t xml:space="preserve"> contain multiple </w:t>
      </w:r>
      <w:r w:rsidR="00932924" w:rsidRPr="00651E28">
        <w:rPr>
          <w:rFonts w:ascii="Courier New" w:hAnsi="Courier New" w:cs="Courier New"/>
          <w:lang w:val="en-GB"/>
        </w:rPr>
        <w:t>axf:hyphenation-info</w:t>
      </w:r>
      <w:r w:rsidR="00932924">
        <w:rPr>
          <w:lang w:val="en-GB"/>
        </w:rPr>
        <w:t>.</w:t>
      </w:r>
    </w:p>
    <w:p w:rsidR="00A57D36" w:rsidRDefault="00A57D36" w:rsidP="00E67784">
      <w:pPr>
        <w:rPr>
          <w:rFonts w:cstheme="minorHAnsi"/>
          <w:lang w:val="en-GB"/>
        </w:rPr>
      </w:pPr>
      <w:r>
        <w:rPr>
          <w:lang w:val="en-GB"/>
        </w:rPr>
        <w:t xml:space="preserve">It is not too surprising that “Jonah” appears 85 times in the First Edition (and again in the Table of Contents). Having decided that “Jonah” should not be hyphenated, the unhyphenated word can be added to an </w:t>
      </w:r>
      <w:r w:rsidRPr="00932924">
        <w:rPr>
          <w:rFonts w:ascii="Courier New" w:hAnsi="Courier New" w:cs="Courier New"/>
          <w:lang w:val="en-GB"/>
        </w:rPr>
        <w:t>axf:hyphenation-info</w:t>
      </w:r>
      <w:r>
        <w:rPr>
          <w:rFonts w:cstheme="minorHAnsi"/>
          <w:lang w:val="en-GB"/>
        </w:rPr>
        <w:t xml:space="preserve"> in the XSL-FO file:</w:t>
      </w:r>
    </w:p>
    <w:p w:rsidR="00944320" w:rsidRDefault="00944320" w:rsidP="00944320">
      <w:pPr>
        <w:rPr>
          <w:rFonts w:ascii="Courier New" w:hAnsi="Courier New" w:cs="Courier New"/>
          <w:lang w:val="en-GB"/>
        </w:rPr>
      </w:pPr>
      <w:r w:rsidRPr="00944320">
        <w:rPr>
          <w:rFonts w:ascii="Courier New" w:hAnsi="Courier New" w:cs="Courier New"/>
          <w:lang w:val="en-GB"/>
        </w:rPr>
        <w:t>&lt;axf:hyphenation-info</w:t>
      </w:r>
      <w:r>
        <w:rPr>
          <w:rFonts w:ascii="Courier New" w:hAnsi="Courier New" w:cs="Courier New"/>
          <w:lang w:val="en-GB"/>
        </w:rPr>
        <w:t xml:space="preserve"> </w:t>
      </w:r>
      <w:r w:rsidRPr="00944320">
        <w:rPr>
          <w:rFonts w:ascii="Courier New" w:hAnsi="Courier New" w:cs="Courier New"/>
          <w:lang w:val="en-GB"/>
        </w:rPr>
        <w:t>language="eng"</w:t>
      </w:r>
      <w:r w:rsidRPr="00944320">
        <w:rPr>
          <w:rFonts w:ascii="Courier New" w:hAnsi="Courier New" w:cs="Courier New"/>
          <w:lang w:val="en-GB"/>
        </w:rPr>
        <w:br/>
      </w:r>
      <w:r>
        <w:rPr>
          <w:rFonts w:ascii="Courier New" w:hAnsi="Courier New" w:cs="Courier New"/>
          <w:lang w:val="en-GB"/>
        </w:rPr>
        <w:t xml:space="preserve">  </w:t>
      </w:r>
      <w:r w:rsidRPr="00944320">
        <w:rPr>
          <w:rFonts w:ascii="Courier New" w:hAnsi="Courier New" w:cs="Courier New"/>
          <w:lang w:val="en-GB"/>
        </w:rPr>
        <w:t>xmlns:axh="http://www.antennahouse.com/names/XSL/Hyphenations"&gt;</w:t>
      </w:r>
      <w:r w:rsidRPr="00944320">
        <w:rPr>
          <w:rFonts w:ascii="Courier New" w:hAnsi="Courier New" w:cs="Courier New"/>
          <w:lang w:val="en-GB"/>
        </w:rPr>
        <w:br/>
        <w:t xml:space="preserve">  &lt;axh:exceptions&gt;</w:t>
      </w:r>
      <w:r w:rsidRPr="00944320">
        <w:rPr>
          <w:rFonts w:ascii="Courier New" w:hAnsi="Courier New" w:cs="Courier New"/>
          <w:lang w:val="en-GB"/>
        </w:rPr>
        <w:br/>
      </w:r>
      <w:r w:rsidRPr="00944320">
        <w:rPr>
          <w:rFonts w:ascii="Courier New" w:hAnsi="Courier New" w:cs="Courier New"/>
          <w:lang w:val="en-GB"/>
        </w:rPr>
        <w:lastRenderedPageBreak/>
        <w:t xml:space="preserve">    Jonah</w:t>
      </w:r>
      <w:r w:rsidRPr="00944320">
        <w:rPr>
          <w:rFonts w:ascii="Courier New" w:hAnsi="Courier New" w:cs="Courier New"/>
          <w:lang w:val="en-GB"/>
        </w:rPr>
        <w:br/>
        <w:t xml:space="preserve">  &lt;/axh:exceptions&gt;</w:t>
      </w:r>
      <w:r w:rsidRPr="00944320">
        <w:rPr>
          <w:rFonts w:ascii="Courier New" w:hAnsi="Courier New" w:cs="Courier New"/>
          <w:lang w:val="en-GB"/>
        </w:rPr>
        <w:br/>
        <w:t>&lt;/axf:hyphenation-info&gt;</w:t>
      </w:r>
    </w:p>
    <w:p w:rsidR="00BC4E35" w:rsidRDefault="00BC4E35" w:rsidP="00147B01">
      <w:pPr>
        <w:rPr>
          <w:lang w:val="en-GB"/>
        </w:rPr>
      </w:pPr>
      <w:r>
        <w:rPr>
          <w:lang w:val="en-GB"/>
        </w:rPr>
        <w:t>This causes:</w:t>
      </w:r>
    </w:p>
    <w:p w:rsidR="00BC4E35" w:rsidRDefault="00BC4E35" w:rsidP="00147B01">
      <w:pPr>
        <w:rPr>
          <w:lang w:val="en-GB"/>
        </w:rPr>
      </w:pPr>
      <w:r>
        <w:rPr>
          <w:noProof/>
        </w:rPr>
        <w:drawing>
          <wp:inline distT="0" distB="0" distL="0" distR="0">
            <wp:extent cx="4616450" cy="715010"/>
            <wp:effectExtent l="19050" t="19050" r="1270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4616450" cy="715010"/>
                    </a:xfrm>
                    <a:prstGeom prst="rect">
                      <a:avLst/>
                    </a:prstGeom>
                    <a:noFill/>
                    <a:ln w="3175">
                      <a:solidFill>
                        <a:schemeClr val="tx1"/>
                      </a:solidFill>
                      <a:miter lim="800000"/>
                      <a:headEnd/>
                      <a:tailEnd/>
                    </a:ln>
                  </pic:spPr>
                </pic:pic>
              </a:graphicData>
            </a:graphic>
          </wp:inline>
        </w:drawing>
      </w:r>
    </w:p>
    <w:p w:rsidR="00147B01" w:rsidRDefault="00147B01" w:rsidP="00147B01">
      <w:pPr>
        <w:rPr>
          <w:lang w:val="en-GB"/>
        </w:rPr>
      </w:pPr>
      <w:r>
        <w:rPr>
          <w:lang w:val="en-GB"/>
        </w:rPr>
        <w:t>In practice, this also affects two lines in Chapter IX where “Jonah” was also hyphenated.</w:t>
      </w:r>
    </w:p>
    <w:p w:rsidR="00147B01" w:rsidRDefault="00147B01" w:rsidP="00147B01">
      <w:pPr>
        <w:rPr>
          <w:lang w:val="en-GB"/>
        </w:rPr>
      </w:pPr>
      <w:r>
        <w:rPr>
          <w:lang w:val="en-GB"/>
        </w:rPr>
        <w:t>Chapter IX also contained a hyphenated “Jonah’s”. When that is added to the exception dictionary, five lines are changed because the Knuth-Plass “Breaking Paragraphs into Lines”</w:t>
      </w:r>
      <w:r w:rsidR="00702D3F">
        <w:rPr>
          <w:lang w:val="en-GB"/>
        </w:rPr>
        <w:t xml:space="preserve"> </w:t>
      </w:r>
      <w:r w:rsidR="000A04EF">
        <w:rPr>
          <w:lang w:val="en-GB"/>
        </w:rPr>
        <w:t xml:space="preserve">(BPIL) </w:t>
      </w:r>
      <w:r w:rsidR="00702D3F">
        <w:rPr>
          <w:lang w:val="en-GB"/>
        </w:rPr>
        <w:t>feature</w:t>
      </w:r>
      <w:r w:rsidR="009E3E52">
        <w:rPr>
          <w:lang w:val="en-GB"/>
        </w:rPr>
        <w:t xml:space="preserve"> optimizes line breaks in the paragraph as a whole. </w:t>
      </w:r>
      <w:r w:rsidR="00123CA4">
        <w:rPr>
          <w:lang w:val="en-GB"/>
        </w:rPr>
        <w:t>This does not cause any new errors</w:t>
      </w:r>
      <w:r w:rsidR="009E3E52">
        <w:rPr>
          <w:lang w:val="en-GB"/>
        </w:rPr>
        <w:t>.</w:t>
      </w:r>
    </w:p>
    <w:p w:rsidR="000508AE" w:rsidRDefault="005E2BC1" w:rsidP="00147B01">
      <w:pPr>
        <w:rPr>
          <w:lang w:val="en-GB"/>
        </w:rPr>
      </w:pPr>
      <w:r>
        <w:rPr>
          <w:lang w:val="en-GB"/>
        </w:rPr>
        <w:t>Other words added to the exception dictionary include “humbug” and “Hussey”.</w:t>
      </w:r>
    </w:p>
    <w:p w:rsidR="009E0C45" w:rsidRDefault="009E0C45" w:rsidP="009E0C45">
      <w:pPr>
        <w:pStyle w:val="Heading4"/>
        <w:rPr>
          <w:lang w:val="en-GB"/>
        </w:rPr>
      </w:pPr>
      <w:bookmarkStart w:id="8" w:name="_Toc53525893"/>
      <w:r>
        <w:rPr>
          <w:lang w:val="en-GB"/>
        </w:rPr>
        <w:t>Add no-break space</w:t>
      </w:r>
      <w:bookmarkEnd w:id="8"/>
    </w:p>
    <w:p w:rsidR="009E0C45" w:rsidRPr="00143B28" w:rsidRDefault="009E0C45" w:rsidP="009E0C45">
      <w:pPr>
        <w:rPr>
          <w:lang w:val="en-GB"/>
        </w:rPr>
      </w:pPr>
      <w:r>
        <w:rPr>
          <w:lang w:val="en-GB"/>
        </w:rPr>
        <w:t>A short word at the end of a paragraph can cause a paragraph widow:</w:t>
      </w:r>
    </w:p>
    <w:p w:rsidR="009E0C45" w:rsidRDefault="000A04EF" w:rsidP="00147B01">
      <w:pPr>
        <w:rPr>
          <w:lang w:val="en-GB"/>
        </w:rPr>
      </w:pPr>
      <w:r>
        <w:rPr>
          <w:noProof/>
        </w:rPr>
        <w:drawing>
          <wp:inline distT="0" distB="0" distL="0" distR="0">
            <wp:extent cx="3952875" cy="958850"/>
            <wp:effectExtent l="19050" t="19050" r="2857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3952875" cy="958850"/>
                    </a:xfrm>
                    <a:prstGeom prst="rect">
                      <a:avLst/>
                    </a:prstGeom>
                    <a:noFill/>
                    <a:ln w="3175">
                      <a:solidFill>
                        <a:schemeClr val="tx1"/>
                      </a:solidFill>
                      <a:miter lim="800000"/>
                      <a:headEnd/>
                      <a:tailEnd/>
                    </a:ln>
                  </pic:spPr>
                </pic:pic>
              </a:graphicData>
            </a:graphic>
          </wp:inline>
        </w:drawing>
      </w:r>
    </w:p>
    <w:p w:rsidR="000A04EF" w:rsidRDefault="000A04EF" w:rsidP="00147B01">
      <w:pPr>
        <w:rPr>
          <w:lang w:val="en-GB"/>
        </w:rPr>
      </w:pPr>
      <w:r>
        <w:rPr>
          <w:lang w:val="en-GB"/>
        </w:rPr>
        <w:t>One way to avoid a single-word paragraph widow is to change the space before the word to be a non-breaking space.</w:t>
      </w:r>
      <w:r w:rsidR="00366F7C">
        <w:rPr>
          <w:lang w:val="en-GB"/>
        </w:rPr>
        <w:t xml:space="preserve"> AH Formatter </w:t>
      </w:r>
      <w:r w:rsidR="00997795">
        <w:rPr>
          <w:lang w:val="en-GB"/>
        </w:rPr>
        <w:t>will</w:t>
      </w:r>
      <w:r w:rsidR="00366F7C">
        <w:rPr>
          <w:lang w:val="en-GB"/>
        </w:rPr>
        <w:t xml:space="preserve"> no longer break a line at that point, so the line break will </w:t>
      </w:r>
      <w:r w:rsidR="00997795">
        <w:rPr>
          <w:lang w:val="en-GB"/>
        </w:rPr>
        <w:t xml:space="preserve">now </w:t>
      </w:r>
      <w:r w:rsidR="00366F7C">
        <w:rPr>
          <w:lang w:val="en-GB"/>
        </w:rPr>
        <w:t>occur before the end of the preceding word. The preceding word could be hyphenated, the line break could occur before the preceding word, or multiple words could be moved to the next line when the BPIL feature optimizes the new line breaks for the paragraph.</w:t>
      </w:r>
    </w:p>
    <w:p w:rsidR="00A9508F" w:rsidRDefault="00A9508F" w:rsidP="00147B01">
      <w:pPr>
        <w:rPr>
          <w:lang w:val="en-GB"/>
        </w:rPr>
      </w:pPr>
      <w:r>
        <w:rPr>
          <w:lang w:val="en-GB"/>
        </w:rPr>
        <w:t>The minimal change in the markup is that “</w:t>
      </w:r>
      <w:r w:rsidRPr="00A9508F">
        <w:rPr>
          <w:rFonts w:ascii="Courier New" w:hAnsi="Courier New" w:cs="Courier New"/>
          <w:lang w:val="en-GB"/>
        </w:rPr>
        <w:t xml:space="preserve"> it.</w:t>
      </w:r>
      <w:r>
        <w:rPr>
          <w:lang w:val="en-GB"/>
        </w:rPr>
        <w:t>” becomes “</w:t>
      </w:r>
      <w:r w:rsidRPr="00A9508F">
        <w:rPr>
          <w:rFonts w:ascii="Courier New" w:hAnsi="Courier New" w:cs="Courier New"/>
          <w:lang w:val="en-GB"/>
        </w:rPr>
        <w:t>&amp;#xA0;it.</w:t>
      </w:r>
      <w:r>
        <w:rPr>
          <w:lang w:val="en-GB"/>
        </w:rPr>
        <w:t>”</w:t>
      </w:r>
      <w:r w:rsidR="00997795">
        <w:rPr>
          <w:lang w:val="en-GB"/>
        </w:rPr>
        <w:t xml:space="preserve">, where </w:t>
      </w:r>
      <w:r w:rsidR="00997795" w:rsidRPr="00997795">
        <w:rPr>
          <w:rFonts w:ascii="Courier New" w:hAnsi="Courier New" w:cs="Courier New"/>
          <w:lang w:val="en-GB"/>
        </w:rPr>
        <w:t>&amp;#xA0;</w:t>
      </w:r>
      <w:r w:rsidR="00997795">
        <w:rPr>
          <w:lang w:val="en-GB"/>
        </w:rPr>
        <w:t xml:space="preserve"> is a numeric character reference to the U+00A0 NO-BREAK SPACE character.</w:t>
      </w:r>
    </w:p>
    <w:p w:rsidR="00997795" w:rsidRDefault="00997795" w:rsidP="00147B01">
      <w:pPr>
        <w:rPr>
          <w:lang w:val="en-GB"/>
        </w:rPr>
      </w:pPr>
      <w:r>
        <w:rPr>
          <w:lang w:val="en-GB"/>
        </w:rPr>
        <w:t>The change could be made in the source XML. Changing an ordinary space into a non-breaking space is, after all, a</w:t>
      </w:r>
      <w:r w:rsidR="00BC4E35">
        <w:rPr>
          <w:lang w:val="en-GB"/>
        </w:rPr>
        <w:t xml:space="preserve"> minor and invisible change. However:</w:t>
      </w:r>
    </w:p>
    <w:p w:rsidR="00BC4E35" w:rsidRDefault="00BC4E35" w:rsidP="00BC4E35">
      <w:pPr>
        <w:pStyle w:val="ListParagraph"/>
        <w:numPr>
          <w:ilvl w:val="0"/>
          <w:numId w:val="8"/>
        </w:numPr>
        <w:rPr>
          <w:lang w:val="en-GB"/>
        </w:rPr>
      </w:pPr>
      <w:r>
        <w:rPr>
          <w:lang w:val="en-GB"/>
        </w:rPr>
        <w:t xml:space="preserve">The XML is now out-of-sync </w:t>
      </w:r>
      <w:r w:rsidR="001F1458">
        <w:rPr>
          <w:lang w:val="en-GB"/>
        </w:rPr>
        <w:t>with the original XML. If the authoritative version of the XML is changed for any reason, the non-breaking space change would have to be reapplied.</w:t>
      </w:r>
    </w:p>
    <w:p w:rsidR="001F1458" w:rsidRDefault="001F1458" w:rsidP="00BC4E35">
      <w:pPr>
        <w:pStyle w:val="ListParagraph"/>
        <w:numPr>
          <w:ilvl w:val="0"/>
          <w:numId w:val="8"/>
        </w:numPr>
        <w:rPr>
          <w:lang w:val="en-GB"/>
        </w:rPr>
      </w:pPr>
      <w:r>
        <w:rPr>
          <w:lang w:val="en-GB"/>
        </w:rPr>
        <w:lastRenderedPageBreak/>
        <w:t>The non-breaking space is unlikely to be needed in other</w:t>
      </w:r>
      <w:r w:rsidR="00224A62">
        <w:rPr>
          <w:lang w:val="en-GB"/>
        </w:rPr>
        <w:t>,</w:t>
      </w:r>
      <w:r>
        <w:rPr>
          <w:lang w:val="en-GB"/>
        </w:rPr>
        <w:t xml:space="preserve"> alternative renditions of the </w:t>
      </w:r>
      <w:r w:rsidR="00624854">
        <w:rPr>
          <w:lang w:val="en-GB"/>
        </w:rPr>
        <w:t>source XML</w:t>
      </w:r>
      <w:r>
        <w:rPr>
          <w:lang w:val="en-GB"/>
        </w:rPr>
        <w:t>. A non-breaking space at the end of a paragraph is unlikely to be a problem very often, but it could happen. Furthermore, there are other errors that can be worked around by adding a non-breaking space</w:t>
      </w:r>
      <w:r w:rsidR="00DF534C">
        <w:rPr>
          <w:lang w:val="en-GB"/>
        </w:rPr>
        <w:t xml:space="preserve"> in the middle of a block of text, and non-breaking spaces there are more likely to cause problems in alternative renditions.</w:t>
      </w:r>
    </w:p>
    <w:p w:rsidR="00DF534C" w:rsidRDefault="00DF534C" w:rsidP="00BC4E35">
      <w:pPr>
        <w:pStyle w:val="ListParagraph"/>
        <w:numPr>
          <w:ilvl w:val="0"/>
          <w:numId w:val="8"/>
        </w:numPr>
        <w:rPr>
          <w:lang w:val="en-GB"/>
        </w:rPr>
      </w:pPr>
      <w:r>
        <w:rPr>
          <w:lang w:val="en-GB"/>
        </w:rPr>
        <w:t>A non-breaking space in place of an ordinary space could cause problems with text search</w:t>
      </w:r>
      <w:r w:rsidR="00224A62">
        <w:rPr>
          <w:lang w:val="en-GB"/>
        </w:rPr>
        <w:t xml:space="preserve"> of the XML</w:t>
      </w:r>
      <w:r>
        <w:rPr>
          <w:lang w:val="en-GB"/>
        </w:rPr>
        <w:t>. It would be a dedicated Melville scholar who wanted to find all the uses of “ it.” in Moby-Dick, but as a general principle,</w:t>
      </w:r>
      <w:r w:rsidR="00224A62">
        <w:rPr>
          <w:lang w:val="en-GB"/>
        </w:rPr>
        <w:t xml:space="preserve"> it is better to not alter the original if possible.</w:t>
      </w:r>
    </w:p>
    <w:p w:rsidR="00224A62" w:rsidRDefault="00224A62" w:rsidP="00BC4E35">
      <w:pPr>
        <w:pStyle w:val="ListParagraph"/>
        <w:numPr>
          <w:ilvl w:val="0"/>
          <w:numId w:val="8"/>
        </w:numPr>
        <w:rPr>
          <w:lang w:val="en-GB"/>
        </w:rPr>
      </w:pPr>
      <w:r>
        <w:rPr>
          <w:lang w:val="en-GB"/>
        </w:rPr>
        <w:t>There are other solutions, and solutions to other errors, that involve changes to the styles and not changes to the text. When a general technique exists for modifying the XSL-FO,</w:t>
      </w:r>
      <w:r w:rsidR="001B7EA5">
        <w:rPr>
          <w:lang w:val="en-GB"/>
        </w:rPr>
        <w:t xml:space="preserve"> it is preferable to also use it for adding non-breaking spaces where required for one rendition.</w:t>
      </w:r>
    </w:p>
    <w:p w:rsidR="00624854" w:rsidRDefault="00624854" w:rsidP="00624854">
      <w:pPr>
        <w:rPr>
          <w:lang w:val="en-GB"/>
        </w:rPr>
      </w:pPr>
      <w:r>
        <w:rPr>
          <w:lang w:val="en-GB"/>
        </w:rPr>
        <w:t>Modifying the XSL-FO, either as it is created or by post-processing the XSL-FO before formatting, is generally the better solution.</w:t>
      </w:r>
    </w:p>
    <w:p w:rsidR="00624854" w:rsidRDefault="00624854" w:rsidP="00624854">
      <w:pPr>
        <w:rPr>
          <w:lang w:val="en-GB"/>
        </w:rPr>
      </w:pPr>
      <w:r>
        <w:rPr>
          <w:lang w:val="en-GB"/>
        </w:rPr>
        <w:t>The first step is to identify the location to be changed.</w:t>
      </w:r>
      <w:r w:rsidR="00EC7458">
        <w:rPr>
          <w:lang w:val="en-GB"/>
        </w:rPr>
        <w:t xml:space="preserve"> Oxygen XML Editor has a ‘Copy XPath’ feature that will copy to the clipboard the XPath of the node at the cursor (and other editors may have a similar feature):</w:t>
      </w:r>
    </w:p>
    <w:p w:rsidR="00624854" w:rsidRDefault="00624854" w:rsidP="00624854">
      <w:pPr>
        <w:rPr>
          <w:lang w:val="en-GB"/>
        </w:rPr>
      </w:pPr>
      <w:r>
        <w:rPr>
          <w:noProof/>
        </w:rPr>
        <w:drawing>
          <wp:inline distT="0" distB="0" distL="0" distR="0">
            <wp:extent cx="5612130" cy="1075878"/>
            <wp:effectExtent l="19050" t="19050" r="26670" b="9972"/>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612130" cy="1075878"/>
                    </a:xfrm>
                    <a:prstGeom prst="rect">
                      <a:avLst/>
                    </a:prstGeom>
                    <a:noFill/>
                    <a:ln w="3175">
                      <a:solidFill>
                        <a:schemeClr val="tx1"/>
                      </a:solidFill>
                      <a:miter lim="800000"/>
                      <a:headEnd/>
                      <a:tailEnd/>
                    </a:ln>
                  </pic:spPr>
                </pic:pic>
              </a:graphicData>
            </a:graphic>
          </wp:inline>
        </w:drawing>
      </w:r>
    </w:p>
    <w:p w:rsidR="00EC7458" w:rsidRDefault="00EC7458" w:rsidP="00624854">
      <w:pPr>
        <w:rPr>
          <w:lang w:val="en-GB"/>
        </w:rPr>
      </w:pPr>
      <w:r>
        <w:rPr>
          <w:lang w:val="en-GB"/>
        </w:rPr>
        <w:t xml:space="preserve">The second step is to add a template rule that matches on that XPath and that overrides the default processing for that node. The stages are implemented such that the stylesheet for the current stage imports the stylesheet for the preceding stage so that each stage includes the changes made by preceding stages. The XSLT rules for importing stylesheets mean that a template in the current stylesheet automatically overrides </w:t>
      </w:r>
      <w:r w:rsidR="00FC5C90">
        <w:rPr>
          <w:lang w:val="en-GB"/>
        </w:rPr>
        <w:t>any corresponding template in the preceding stylesheets.</w:t>
      </w:r>
    </w:p>
    <w:p w:rsidR="00FC5C90" w:rsidRDefault="00FC5C90" w:rsidP="00624854">
      <w:pPr>
        <w:rPr>
          <w:lang w:val="en-GB"/>
        </w:rPr>
      </w:pPr>
      <w:r>
        <w:rPr>
          <w:lang w:val="en-GB"/>
        </w:rPr>
        <w:t>The template rule for changing “</w:t>
      </w:r>
      <w:r w:rsidRPr="00A9508F">
        <w:rPr>
          <w:rFonts w:ascii="Courier New" w:hAnsi="Courier New" w:cs="Courier New"/>
          <w:lang w:val="en-GB"/>
        </w:rPr>
        <w:t xml:space="preserve"> it.</w:t>
      </w:r>
      <w:r>
        <w:rPr>
          <w:lang w:val="en-GB"/>
        </w:rPr>
        <w:t>” to “</w:t>
      </w:r>
      <w:r w:rsidRPr="00A9508F">
        <w:rPr>
          <w:rFonts w:ascii="Courier New" w:hAnsi="Courier New" w:cs="Courier New"/>
          <w:lang w:val="en-GB"/>
        </w:rPr>
        <w:t>&amp;#xA0;it.</w:t>
      </w:r>
      <w:r>
        <w:rPr>
          <w:lang w:val="en-GB"/>
        </w:rPr>
        <w:t>” is as simple as:</w:t>
      </w:r>
    </w:p>
    <w:p w:rsidR="00FC5C90" w:rsidRPr="00FC5C90" w:rsidRDefault="00FC5C90" w:rsidP="00FC5C90">
      <w:pPr>
        <w:rPr>
          <w:rFonts w:ascii="Courier New" w:hAnsi="Courier New" w:cs="Courier New"/>
          <w:lang w:val="en-GB"/>
        </w:rPr>
      </w:pPr>
      <w:r w:rsidRPr="00FC5C90">
        <w:rPr>
          <w:rFonts w:ascii="Courier New" w:hAnsi="Courier New" w:cs="Courier New"/>
          <w:lang w:val="en-GB"/>
        </w:rPr>
        <w:t>&lt;xsl:template</w:t>
      </w:r>
      <w:r>
        <w:rPr>
          <w:rFonts w:ascii="Courier New" w:hAnsi="Courier New" w:cs="Courier New"/>
          <w:lang w:val="en-GB"/>
        </w:rPr>
        <w:br/>
        <w:t xml:space="preserve">   </w:t>
      </w:r>
      <w:r w:rsidRPr="00FC5C90">
        <w:rPr>
          <w:rFonts w:ascii="Courier New" w:hAnsi="Courier New" w:cs="Courier New"/>
          <w:lang w:val="en-GB"/>
        </w:rPr>
        <w:t xml:space="preserve"> match="/TEI/text[1]/body[1]/div[1]/div[59]/p[11]/text()"&gt;</w:t>
      </w:r>
      <w:r w:rsidRPr="00FC5C90">
        <w:rPr>
          <w:rFonts w:ascii="Courier New" w:hAnsi="Courier New" w:cs="Courier New"/>
          <w:lang w:val="en-GB"/>
        </w:rPr>
        <w:br/>
        <w:t xml:space="preserve">  &lt;xsl:value-of select="replace(., ' it</w:t>
      </w:r>
      <w:r w:rsidR="00A20709">
        <w:rPr>
          <w:rFonts w:ascii="Courier New" w:hAnsi="Courier New" w:cs="Courier New"/>
          <w:lang w:val="en-GB"/>
        </w:rPr>
        <w:t>\</w:t>
      </w:r>
      <w:r w:rsidRPr="00FC5C90">
        <w:rPr>
          <w:rFonts w:ascii="Courier New" w:hAnsi="Courier New" w:cs="Courier New"/>
          <w:lang w:val="en-GB"/>
        </w:rPr>
        <w:t>.$', '&amp;#xA0;it.')" /&gt;</w:t>
      </w:r>
      <w:r w:rsidRPr="00FC5C90">
        <w:rPr>
          <w:rFonts w:ascii="Courier New" w:hAnsi="Courier New" w:cs="Courier New"/>
          <w:lang w:val="en-GB"/>
        </w:rPr>
        <w:br/>
        <w:t>&lt;/xsl:template&gt;</w:t>
      </w:r>
    </w:p>
    <w:p w:rsidR="00FC5C90" w:rsidRDefault="00FC5C90" w:rsidP="00FC5C90">
      <w:pPr>
        <w:rPr>
          <w:lang w:val="en-GB"/>
        </w:rPr>
      </w:pPr>
      <w:r>
        <w:rPr>
          <w:lang w:val="en-GB"/>
        </w:rPr>
        <w:lastRenderedPageBreak/>
        <w:t xml:space="preserve">Oxygen provided the value of the </w:t>
      </w:r>
      <w:r w:rsidRPr="00FC5C90">
        <w:rPr>
          <w:rFonts w:ascii="Courier New" w:hAnsi="Courier New" w:cs="Courier New"/>
          <w:lang w:val="en-GB"/>
        </w:rPr>
        <w:t>match</w:t>
      </w:r>
      <w:r>
        <w:rPr>
          <w:lang w:val="en-GB"/>
        </w:rPr>
        <w:t xml:space="preserve"> attribute (up to “</w:t>
      </w:r>
      <w:r w:rsidRPr="00FC5C90">
        <w:rPr>
          <w:rFonts w:ascii="Courier New" w:hAnsi="Courier New" w:cs="Courier New"/>
          <w:lang w:val="en-GB"/>
        </w:rPr>
        <w:t>/text()</w:t>
      </w:r>
      <w:r>
        <w:rPr>
          <w:lang w:val="en-GB"/>
        </w:rPr>
        <w:t>”).</w:t>
      </w:r>
      <w:r w:rsidR="00A20709">
        <w:rPr>
          <w:lang w:val="en-GB"/>
        </w:rPr>
        <w:t xml:space="preserve"> The string to match is “</w:t>
      </w:r>
      <w:r w:rsidR="00A20709" w:rsidRPr="00A9508F">
        <w:rPr>
          <w:rFonts w:ascii="Courier New" w:hAnsi="Courier New" w:cs="Courier New"/>
          <w:lang w:val="en-GB"/>
        </w:rPr>
        <w:t xml:space="preserve"> it</w:t>
      </w:r>
      <w:r w:rsidR="00A20709">
        <w:rPr>
          <w:rFonts w:ascii="Courier New" w:hAnsi="Courier New" w:cs="Courier New"/>
          <w:lang w:val="en-GB"/>
        </w:rPr>
        <w:t>\</w:t>
      </w:r>
      <w:r w:rsidR="00A20709" w:rsidRPr="00A9508F">
        <w:rPr>
          <w:rFonts w:ascii="Courier New" w:hAnsi="Courier New" w:cs="Courier New"/>
          <w:lang w:val="en-GB"/>
        </w:rPr>
        <w:t>.</w:t>
      </w:r>
      <w:r w:rsidR="00A121BF">
        <w:rPr>
          <w:rFonts w:ascii="Courier New" w:hAnsi="Courier New" w:cs="Courier New"/>
          <w:lang w:val="en-GB"/>
        </w:rPr>
        <w:t>$</w:t>
      </w:r>
      <w:r w:rsidR="00A20709">
        <w:rPr>
          <w:lang w:val="en-GB"/>
        </w:rPr>
        <w:t>” because “</w:t>
      </w:r>
      <w:r w:rsidR="00A20709" w:rsidRPr="00A9508F">
        <w:rPr>
          <w:rFonts w:ascii="Courier New" w:hAnsi="Courier New" w:cs="Courier New"/>
          <w:lang w:val="en-GB"/>
        </w:rPr>
        <w:t>.</w:t>
      </w:r>
      <w:r w:rsidR="00A20709">
        <w:rPr>
          <w:lang w:val="en-GB"/>
        </w:rPr>
        <w:t>”</w:t>
      </w:r>
      <w:r w:rsidR="00DD6C5C">
        <w:rPr>
          <w:lang w:val="en-GB"/>
        </w:rPr>
        <w:t xml:space="preserve"> in a regular expression matches any character, whereas “</w:t>
      </w:r>
      <w:r w:rsidR="00DD6C5C">
        <w:rPr>
          <w:rFonts w:ascii="Courier New" w:hAnsi="Courier New" w:cs="Courier New"/>
          <w:lang w:val="en-GB"/>
        </w:rPr>
        <w:t>\</w:t>
      </w:r>
      <w:r w:rsidR="00DD6C5C" w:rsidRPr="00A9508F">
        <w:rPr>
          <w:rFonts w:ascii="Courier New" w:hAnsi="Courier New" w:cs="Courier New"/>
          <w:lang w:val="en-GB"/>
        </w:rPr>
        <w:t>.</w:t>
      </w:r>
      <w:r w:rsidR="00DD6C5C">
        <w:rPr>
          <w:lang w:val="en-GB"/>
        </w:rPr>
        <w:t>” matches only a literal “.”, and because “</w:t>
      </w:r>
      <w:r w:rsidR="00DD6C5C">
        <w:rPr>
          <w:rFonts w:ascii="Courier New" w:hAnsi="Courier New" w:cs="Courier New"/>
          <w:lang w:val="en-GB"/>
        </w:rPr>
        <w:t>$</w:t>
      </w:r>
      <w:r w:rsidR="00DD6C5C">
        <w:rPr>
          <w:lang w:val="en-GB"/>
        </w:rPr>
        <w:t>”</w:t>
      </w:r>
      <w:r w:rsidR="005976F6">
        <w:rPr>
          <w:lang w:val="en-GB"/>
        </w:rPr>
        <w:t xml:space="preserve"> matches the end of the text. It is included</w:t>
      </w:r>
      <w:r w:rsidR="00DD6C5C">
        <w:rPr>
          <w:lang w:val="en-GB"/>
        </w:rPr>
        <w:t xml:space="preserve"> so that the regular expression does not accidentally match on any other “ it.” elsewhere in the paragraph</w:t>
      </w:r>
      <w:r w:rsidR="00A20709">
        <w:rPr>
          <w:lang w:val="en-GB"/>
        </w:rPr>
        <w:t>.</w:t>
      </w:r>
    </w:p>
    <w:p w:rsidR="00A20709" w:rsidRDefault="00A20709" w:rsidP="00FC5C90">
      <w:pPr>
        <w:rPr>
          <w:lang w:val="en-GB"/>
        </w:rPr>
      </w:pPr>
      <w:r>
        <w:rPr>
          <w:lang w:val="en-GB"/>
        </w:rPr>
        <w:t>The result is:</w:t>
      </w:r>
    </w:p>
    <w:p w:rsidR="00A20709" w:rsidRDefault="00A20709" w:rsidP="00FC5C90">
      <w:pPr>
        <w:rPr>
          <w:lang w:val="en-GB"/>
        </w:rPr>
      </w:pPr>
      <w:r>
        <w:rPr>
          <w:noProof/>
        </w:rPr>
        <w:drawing>
          <wp:inline distT="0" distB="0" distL="0" distR="0">
            <wp:extent cx="4579620" cy="1113790"/>
            <wp:effectExtent l="19050" t="19050" r="1143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a:stretch>
                      <a:fillRect/>
                    </a:stretch>
                  </pic:blipFill>
                  <pic:spPr bwMode="auto">
                    <a:xfrm>
                      <a:off x="0" y="0"/>
                      <a:ext cx="4579620" cy="1113790"/>
                    </a:xfrm>
                    <a:prstGeom prst="rect">
                      <a:avLst/>
                    </a:prstGeom>
                    <a:noFill/>
                    <a:ln w="3175">
                      <a:solidFill>
                        <a:schemeClr val="tx1"/>
                      </a:solidFill>
                      <a:miter lim="800000"/>
                      <a:headEnd/>
                      <a:tailEnd/>
                    </a:ln>
                  </pic:spPr>
                </pic:pic>
              </a:graphicData>
            </a:graphic>
          </wp:inline>
        </w:drawing>
      </w:r>
    </w:p>
    <w:p w:rsidR="00D47E51" w:rsidRDefault="00D47E51" w:rsidP="00E446D8">
      <w:pPr>
        <w:pStyle w:val="Heading4"/>
        <w:rPr>
          <w:lang w:val="en-GB"/>
        </w:rPr>
      </w:pPr>
      <w:bookmarkStart w:id="9" w:name="_Toc53525894"/>
      <w:r>
        <w:rPr>
          <w:lang w:val="en-GB"/>
        </w:rPr>
        <w:t>Disable single hyphen</w:t>
      </w:r>
      <w:bookmarkEnd w:id="9"/>
    </w:p>
    <w:p w:rsidR="00D47E51" w:rsidRPr="00D47E51" w:rsidRDefault="00D47E51" w:rsidP="00D47E51">
      <w:pPr>
        <w:rPr>
          <w:lang w:val="en-GB"/>
        </w:rPr>
      </w:pPr>
      <w:r>
        <w:rPr>
          <w:lang w:val="en-GB"/>
        </w:rPr>
        <w:t xml:space="preserve">A word that is hyphenated with </w:t>
      </w:r>
      <w:r w:rsidR="00870F33">
        <w:rPr>
          <w:lang w:val="en-GB"/>
        </w:rPr>
        <w:t>just a</w:t>
      </w:r>
      <w:r>
        <w:rPr>
          <w:lang w:val="en-GB"/>
        </w:rPr>
        <w:t xml:space="preserve"> few letters carried over to the next line can cause a paragraph widow:</w:t>
      </w:r>
    </w:p>
    <w:p w:rsidR="00D47E51" w:rsidRDefault="00D47E51" w:rsidP="00D47E51">
      <w:pPr>
        <w:rPr>
          <w:lang w:val="en-GB"/>
        </w:rPr>
      </w:pPr>
      <w:r>
        <w:rPr>
          <w:noProof/>
        </w:rPr>
        <w:drawing>
          <wp:inline distT="0" distB="0" distL="0" distR="0">
            <wp:extent cx="5405120" cy="892175"/>
            <wp:effectExtent l="19050" t="19050" r="2413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srcRect/>
                    <a:stretch>
                      <a:fillRect/>
                    </a:stretch>
                  </pic:blipFill>
                  <pic:spPr bwMode="auto">
                    <a:xfrm>
                      <a:off x="0" y="0"/>
                      <a:ext cx="5405120" cy="892175"/>
                    </a:xfrm>
                    <a:prstGeom prst="rect">
                      <a:avLst/>
                    </a:prstGeom>
                    <a:noFill/>
                    <a:ln w="3175">
                      <a:solidFill>
                        <a:schemeClr val="tx1"/>
                      </a:solidFill>
                      <a:miter lim="800000"/>
                      <a:headEnd/>
                      <a:tailEnd/>
                    </a:ln>
                  </pic:spPr>
                </pic:pic>
              </a:graphicData>
            </a:graphic>
          </wp:inline>
        </w:drawing>
      </w:r>
    </w:p>
    <w:p w:rsidR="00D47E51" w:rsidRDefault="00693BDC" w:rsidP="00D47E51">
      <w:pPr>
        <w:rPr>
          <w:lang w:val="en-GB"/>
        </w:rPr>
      </w:pPr>
      <w:r>
        <w:rPr>
          <w:lang w:val="en-GB"/>
        </w:rPr>
        <w:t>T</w:t>
      </w:r>
      <w:r w:rsidR="00D47E51">
        <w:rPr>
          <w:lang w:val="en-GB"/>
        </w:rPr>
        <w:t>he same word hyphenated the same way but in the middle of a block of text would ordinarily not be a problem.</w:t>
      </w:r>
    </w:p>
    <w:p w:rsidR="00693BDC" w:rsidRDefault="00693BDC" w:rsidP="00D47E51">
      <w:pPr>
        <w:rPr>
          <w:lang w:val="en-GB"/>
        </w:rPr>
      </w:pPr>
      <w:r>
        <w:rPr>
          <w:lang w:val="en-GB"/>
        </w:rPr>
        <w:t>Similarly to inserting a non-breaking space, a U+2060 ZERO-WIDTH JOINER character can be inserted</w:t>
      </w:r>
      <w:r w:rsidR="00496EA5">
        <w:rPr>
          <w:lang w:val="en-GB"/>
        </w:rPr>
        <w:t xml:space="preserve"> to keep two characters together</w:t>
      </w:r>
      <w:r>
        <w:rPr>
          <w:lang w:val="en-GB"/>
        </w:rPr>
        <w:t xml:space="preserve"> at the </w:t>
      </w:r>
      <w:r w:rsidR="00496EA5">
        <w:rPr>
          <w:lang w:val="en-GB"/>
        </w:rPr>
        <w:t>location</w:t>
      </w:r>
      <w:r>
        <w:rPr>
          <w:lang w:val="en-GB"/>
        </w:rPr>
        <w:t xml:space="preserve"> of the unwanted hyphen:</w:t>
      </w:r>
    </w:p>
    <w:p w:rsidR="00693BDC" w:rsidRPr="00693BDC" w:rsidRDefault="00693BDC" w:rsidP="00693BDC">
      <w:pPr>
        <w:rPr>
          <w:rFonts w:ascii="Courier New" w:hAnsi="Courier New" w:cs="Courier New"/>
          <w:lang w:val="en-GB"/>
        </w:rPr>
      </w:pPr>
      <w:r w:rsidRPr="00693BDC">
        <w:rPr>
          <w:rFonts w:ascii="Courier New" w:hAnsi="Courier New" w:cs="Courier New"/>
          <w:lang w:val="en-GB"/>
        </w:rPr>
        <w:t>&lt;xsl:template match="/TEI/text[1]/body[1]/div[1]/div[29]/p[9]/text()"&gt;</w:t>
      </w:r>
      <w:r w:rsidRPr="00693BDC">
        <w:rPr>
          <w:rFonts w:ascii="Courier New" w:hAnsi="Courier New" w:cs="Courier New"/>
          <w:lang w:val="en-GB"/>
        </w:rPr>
        <w:br/>
        <w:t xml:space="preserve">  &lt;xsl:value-of</w:t>
      </w:r>
      <w:r w:rsidR="00D056A3">
        <w:rPr>
          <w:rFonts w:ascii="Courier New" w:hAnsi="Courier New" w:cs="Courier New"/>
          <w:lang w:val="en-GB"/>
        </w:rPr>
        <w:br/>
        <w:t xml:space="preserve">    </w:t>
      </w:r>
      <w:r w:rsidRPr="00693BDC">
        <w:rPr>
          <w:rFonts w:ascii="Courier New" w:hAnsi="Courier New" w:cs="Courier New"/>
          <w:lang w:val="en-GB"/>
        </w:rPr>
        <w:t>select="</w:t>
      </w:r>
      <w:r w:rsidR="00D056A3">
        <w:rPr>
          <w:rFonts w:ascii="Courier New" w:hAnsi="Courier New" w:cs="Courier New"/>
          <w:lang w:val="en-GB"/>
        </w:rPr>
        <w:t>replace(</w:t>
      </w:r>
      <w:r w:rsidRPr="00693BDC">
        <w:rPr>
          <w:rFonts w:ascii="Courier New" w:hAnsi="Courier New" w:cs="Courier New"/>
          <w:lang w:val="en-GB"/>
        </w:rPr>
        <w:t>.</w:t>
      </w:r>
      <w:r w:rsidR="00D056A3">
        <w:rPr>
          <w:rFonts w:ascii="Courier New" w:hAnsi="Courier New" w:cs="Courier New"/>
          <w:lang w:val="en-GB"/>
        </w:rPr>
        <w:t>,</w:t>
      </w:r>
      <w:r w:rsidRPr="00693BDC">
        <w:rPr>
          <w:rFonts w:ascii="Courier New" w:hAnsi="Courier New" w:cs="Courier New"/>
          <w:lang w:val="en-GB"/>
        </w:rPr>
        <w:t xml:space="preserve"> 'retreated\.$', 'retrea&amp;#x2060;ted.')" /&gt;</w:t>
      </w:r>
      <w:r w:rsidRPr="00693BDC">
        <w:rPr>
          <w:rFonts w:ascii="Courier New" w:hAnsi="Courier New" w:cs="Courier New"/>
          <w:lang w:val="en-GB"/>
        </w:rPr>
        <w:br/>
        <w:t>&lt;/xsl:template&gt;</w:t>
      </w:r>
    </w:p>
    <w:p w:rsidR="00693BDC" w:rsidRDefault="00693BDC" w:rsidP="00D47E51">
      <w:pPr>
        <w:rPr>
          <w:lang w:val="en-GB"/>
        </w:rPr>
      </w:pPr>
      <w:r>
        <w:rPr>
          <w:lang w:val="en-GB"/>
        </w:rPr>
        <w:t>With a multi-syllable word, the result often is that the line break is earlier in the word. The letters on the last line are now longer than the threshold for a paragraph widow:</w:t>
      </w:r>
    </w:p>
    <w:p w:rsidR="00693BDC" w:rsidRDefault="00693BDC" w:rsidP="00D47E51">
      <w:pPr>
        <w:rPr>
          <w:lang w:val="en-GB"/>
        </w:rPr>
      </w:pPr>
      <w:r>
        <w:rPr>
          <w:noProof/>
        </w:rPr>
        <w:lastRenderedPageBreak/>
        <w:drawing>
          <wp:inline distT="0" distB="0" distL="0" distR="0">
            <wp:extent cx="5612130" cy="847624"/>
            <wp:effectExtent l="19050" t="19050" r="26670" b="9626"/>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srcRect/>
                    <a:stretch>
                      <a:fillRect/>
                    </a:stretch>
                  </pic:blipFill>
                  <pic:spPr bwMode="auto">
                    <a:xfrm>
                      <a:off x="0" y="0"/>
                      <a:ext cx="5612130" cy="847624"/>
                    </a:xfrm>
                    <a:prstGeom prst="rect">
                      <a:avLst/>
                    </a:prstGeom>
                    <a:noFill/>
                    <a:ln w="3175">
                      <a:solidFill>
                        <a:schemeClr val="tx1"/>
                      </a:solidFill>
                      <a:miter lim="800000"/>
                      <a:headEnd/>
                      <a:tailEnd/>
                    </a:ln>
                  </pic:spPr>
                </pic:pic>
              </a:graphicData>
            </a:graphic>
          </wp:inline>
        </w:drawing>
      </w:r>
    </w:p>
    <w:p w:rsidR="0098659B" w:rsidRDefault="0098659B" w:rsidP="0098659B">
      <w:pPr>
        <w:pStyle w:val="Heading4"/>
        <w:rPr>
          <w:lang w:val="en-GB"/>
        </w:rPr>
      </w:pPr>
      <w:bookmarkStart w:id="10" w:name="_Toc53525895"/>
      <w:r>
        <w:rPr>
          <w:lang w:val="en-GB"/>
        </w:rPr>
        <w:t>Change ‘hyphenation-push-character-count’</w:t>
      </w:r>
      <w:bookmarkEnd w:id="10"/>
    </w:p>
    <w:p w:rsidR="00FC00B1" w:rsidRDefault="00FC00B1" w:rsidP="00D47E51">
      <w:pPr>
        <w:rPr>
          <w:lang w:val="en-GB"/>
        </w:rPr>
      </w:pPr>
      <w:r>
        <w:rPr>
          <w:lang w:val="en-GB"/>
        </w:rPr>
        <w:t>XSL 1.1 has a ‘hyphenation-push-character-count’ property for controlling the minimum number of characters that can be pushed to the next line (as well as a ‘hyphenation-remain-character-count’ property for the minimum number of characters that</w:t>
      </w:r>
      <w:r w:rsidR="0098659B">
        <w:rPr>
          <w:lang w:val="en-GB"/>
        </w:rPr>
        <w:t xml:space="preserve"> can remain before the hyphen). A paragraph widow consisting of the last few characters </w:t>
      </w:r>
      <w:r w:rsidR="00C5157F">
        <w:rPr>
          <w:lang w:val="en-GB"/>
        </w:rPr>
        <w:t>of a hyphenated word (and any following punctuation characters) can be corrected by specifying ‘hyphenation-push-character-count’.</w:t>
      </w:r>
    </w:p>
    <w:p w:rsidR="00C5157F" w:rsidRDefault="00C5157F" w:rsidP="00D47E51">
      <w:pPr>
        <w:rPr>
          <w:lang w:val="en-GB"/>
        </w:rPr>
      </w:pPr>
      <w:r>
        <w:rPr>
          <w:lang w:val="en-GB"/>
        </w:rPr>
        <w:t>Note that specifying ‘hyphenation-push-character-count’ for a paragraph affects all of the text of the paragraph. This can inhibit hyphenation of other words as well, which can affect the overall appearance of the paragraph.</w:t>
      </w:r>
    </w:p>
    <w:p w:rsidR="005B44C1" w:rsidRDefault="005B44C1" w:rsidP="00D47E51">
      <w:pPr>
        <w:rPr>
          <w:lang w:val="en-GB"/>
        </w:rPr>
      </w:pPr>
      <w:r>
        <w:rPr>
          <w:noProof/>
        </w:rPr>
        <w:drawing>
          <wp:inline distT="0" distB="0" distL="0" distR="0">
            <wp:extent cx="5375910" cy="700405"/>
            <wp:effectExtent l="19050" t="19050" r="15240" b="234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srcRect/>
                    <a:stretch>
                      <a:fillRect/>
                    </a:stretch>
                  </pic:blipFill>
                  <pic:spPr bwMode="auto">
                    <a:xfrm>
                      <a:off x="0" y="0"/>
                      <a:ext cx="5375910" cy="700405"/>
                    </a:xfrm>
                    <a:prstGeom prst="rect">
                      <a:avLst/>
                    </a:prstGeom>
                    <a:noFill/>
                    <a:ln w="3175">
                      <a:solidFill>
                        <a:schemeClr val="tx1"/>
                      </a:solidFill>
                      <a:miter lim="800000"/>
                      <a:headEnd/>
                      <a:tailEnd/>
                    </a:ln>
                  </pic:spPr>
                </pic:pic>
              </a:graphicData>
            </a:graphic>
          </wp:inline>
        </w:drawing>
      </w:r>
    </w:p>
    <w:p w:rsidR="00BD39E2" w:rsidRPr="00BD39E2" w:rsidRDefault="00BD39E2" w:rsidP="00BD39E2">
      <w:pPr>
        <w:rPr>
          <w:rFonts w:ascii="Courier New" w:hAnsi="Courier New" w:cs="Courier New"/>
          <w:lang w:val="en-GB"/>
        </w:rPr>
      </w:pPr>
      <w:r w:rsidRPr="00BD39E2">
        <w:rPr>
          <w:rFonts w:ascii="Courier New" w:hAnsi="Courier New" w:cs="Courier New"/>
          <w:lang w:val="en-GB"/>
        </w:rPr>
        <w:t>&lt;xsl:template</w:t>
      </w:r>
      <w:r>
        <w:rPr>
          <w:rFonts w:ascii="Courier New" w:hAnsi="Courier New" w:cs="Courier New"/>
          <w:lang w:val="en-GB"/>
        </w:rPr>
        <w:br/>
        <w:t xml:space="preserve">    </w:t>
      </w:r>
      <w:r w:rsidRPr="00BD39E2">
        <w:rPr>
          <w:rFonts w:ascii="Courier New" w:hAnsi="Courier New" w:cs="Courier New"/>
          <w:lang w:val="en-GB"/>
        </w:rPr>
        <w:t>match="/TEI/text[1]/body[1]/div[1]/div[64]/p[56]/text()"&gt;</w:t>
      </w:r>
      <w:r w:rsidRPr="00BD39E2">
        <w:rPr>
          <w:rFonts w:ascii="Courier New" w:hAnsi="Courier New" w:cs="Courier New"/>
          <w:lang w:val="en-GB"/>
        </w:rPr>
        <w:br/>
        <w:t xml:space="preserve">  &lt;fo:wrapper hyphenation-push-character-count="5"&gt;</w:t>
      </w:r>
      <w:r w:rsidRPr="00BD39E2">
        <w:rPr>
          <w:rFonts w:ascii="Courier New" w:hAnsi="Courier New" w:cs="Courier New"/>
          <w:lang w:val="en-GB"/>
        </w:rPr>
        <w:br/>
        <w:t xml:space="preserve">    &lt;xsl:next-match /&gt;</w:t>
      </w:r>
      <w:r w:rsidRPr="00BD39E2">
        <w:rPr>
          <w:rFonts w:ascii="Courier New" w:hAnsi="Courier New" w:cs="Courier New"/>
          <w:lang w:val="en-GB"/>
        </w:rPr>
        <w:br/>
        <w:t xml:space="preserve">  &lt;/fo:wrapper&gt;</w:t>
      </w:r>
      <w:r w:rsidRPr="00BD39E2">
        <w:rPr>
          <w:rFonts w:ascii="Courier New" w:hAnsi="Courier New" w:cs="Courier New"/>
          <w:lang w:val="en-GB"/>
        </w:rPr>
        <w:br/>
        <w:t>&lt;/xsl:template&gt;</w:t>
      </w:r>
    </w:p>
    <w:p w:rsidR="005B44C1" w:rsidRPr="00D47E51" w:rsidRDefault="005B44C1" w:rsidP="00D47E51">
      <w:pPr>
        <w:rPr>
          <w:lang w:val="en-GB"/>
        </w:rPr>
      </w:pPr>
      <w:r>
        <w:rPr>
          <w:noProof/>
        </w:rPr>
        <w:drawing>
          <wp:inline distT="0" distB="0" distL="0" distR="0">
            <wp:extent cx="5612130" cy="552784"/>
            <wp:effectExtent l="19050" t="19050" r="26670" b="18716"/>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5612130" cy="552784"/>
                    </a:xfrm>
                    <a:prstGeom prst="rect">
                      <a:avLst/>
                    </a:prstGeom>
                    <a:noFill/>
                    <a:ln w="3175">
                      <a:solidFill>
                        <a:schemeClr val="tx1"/>
                      </a:solidFill>
                      <a:miter lim="800000"/>
                      <a:headEnd/>
                      <a:tailEnd/>
                    </a:ln>
                  </pic:spPr>
                </pic:pic>
              </a:graphicData>
            </a:graphic>
          </wp:inline>
        </w:drawing>
      </w:r>
    </w:p>
    <w:p w:rsidR="001B3B58" w:rsidRDefault="001B3B58" w:rsidP="00E446D8">
      <w:pPr>
        <w:pStyle w:val="Heading4"/>
        <w:rPr>
          <w:lang w:val="en-GB"/>
        </w:rPr>
      </w:pPr>
      <w:bookmarkStart w:id="11" w:name="_Toc53525896"/>
      <w:r>
        <w:rPr>
          <w:lang w:val="en-GB"/>
        </w:rPr>
        <w:t>Unmodified widows</w:t>
      </w:r>
      <w:bookmarkEnd w:id="11"/>
    </w:p>
    <w:p w:rsidR="001B3B58" w:rsidRDefault="001B3B58" w:rsidP="001B3B58">
      <w:pPr>
        <w:rPr>
          <w:lang w:val="en-GB"/>
        </w:rPr>
      </w:pPr>
      <w:r>
        <w:rPr>
          <w:lang w:val="en-GB"/>
        </w:rPr>
        <w:t>There are multiple reasons for not correcting a paragraph widow, including:</w:t>
      </w:r>
    </w:p>
    <w:p w:rsidR="007D46B6" w:rsidRDefault="007D46B6" w:rsidP="001B3B58">
      <w:pPr>
        <w:pStyle w:val="ListParagraph"/>
        <w:numPr>
          <w:ilvl w:val="0"/>
          <w:numId w:val="9"/>
        </w:numPr>
        <w:rPr>
          <w:lang w:val="en-GB"/>
        </w:rPr>
      </w:pPr>
      <w:r>
        <w:rPr>
          <w:lang w:val="en-GB"/>
        </w:rPr>
        <w:t>Widow width is close to the limit.</w:t>
      </w:r>
    </w:p>
    <w:p w:rsidR="001B3B58" w:rsidRPr="007D46B6" w:rsidRDefault="007D46B6" w:rsidP="007D46B6">
      <w:pPr>
        <w:ind w:left="720"/>
        <w:rPr>
          <w:lang w:val="en-GB"/>
        </w:rPr>
      </w:pPr>
      <w:r w:rsidRPr="007D46B6">
        <w:rPr>
          <w:lang w:val="en-GB"/>
        </w:rPr>
        <w:t>“this:” in the following screenshot is</w:t>
      </w:r>
      <w:r>
        <w:rPr>
          <w:lang w:val="en-GB"/>
        </w:rPr>
        <w:t xml:space="preserve"> only</w:t>
      </w:r>
      <w:r w:rsidRPr="007D46B6">
        <w:rPr>
          <w:lang w:val="en-GB"/>
        </w:rPr>
        <w:t xml:space="preserve"> fractionally less than the 2em threshold.</w:t>
      </w:r>
    </w:p>
    <w:p w:rsidR="001B3B58" w:rsidRDefault="001B3B58" w:rsidP="007D46B6">
      <w:pPr>
        <w:ind w:left="720"/>
        <w:rPr>
          <w:lang w:val="en-GB"/>
        </w:rPr>
      </w:pPr>
      <w:r>
        <w:rPr>
          <w:noProof/>
        </w:rPr>
        <w:lastRenderedPageBreak/>
        <w:drawing>
          <wp:inline distT="0" distB="0" distL="0" distR="0">
            <wp:extent cx="3982085" cy="3768090"/>
            <wp:effectExtent l="19050" t="19050" r="18415"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srcRect/>
                    <a:stretch>
                      <a:fillRect/>
                    </a:stretch>
                  </pic:blipFill>
                  <pic:spPr bwMode="auto">
                    <a:xfrm>
                      <a:off x="0" y="0"/>
                      <a:ext cx="3982085" cy="3768090"/>
                    </a:xfrm>
                    <a:prstGeom prst="rect">
                      <a:avLst/>
                    </a:prstGeom>
                    <a:noFill/>
                    <a:ln w="3175">
                      <a:solidFill>
                        <a:schemeClr val="tx1"/>
                      </a:solidFill>
                      <a:miter lim="800000"/>
                      <a:headEnd/>
                      <a:tailEnd/>
                    </a:ln>
                  </pic:spPr>
                </pic:pic>
              </a:graphicData>
            </a:graphic>
          </wp:inline>
        </w:drawing>
      </w:r>
    </w:p>
    <w:p w:rsidR="007D46B6" w:rsidRDefault="007D46B6" w:rsidP="007D46B6">
      <w:pPr>
        <w:pStyle w:val="ListParagraph"/>
        <w:numPr>
          <w:ilvl w:val="0"/>
          <w:numId w:val="9"/>
        </w:numPr>
        <w:rPr>
          <w:lang w:val="en-GB"/>
        </w:rPr>
      </w:pPr>
      <w:r>
        <w:rPr>
          <w:lang w:val="en-GB"/>
        </w:rPr>
        <w:t>Widow exists in the First Edition.</w:t>
      </w:r>
    </w:p>
    <w:p w:rsidR="007D46B6" w:rsidRDefault="007D46B6" w:rsidP="007D46B6">
      <w:pPr>
        <w:ind w:left="720"/>
        <w:rPr>
          <w:lang w:val="en-GB"/>
        </w:rPr>
      </w:pPr>
      <w:r>
        <w:rPr>
          <w:lang w:val="en-GB"/>
        </w:rPr>
        <w:t>It’s not every document that can use this excuse, but some of the paragraph widows can be retained in the interests of historical accuracy.</w:t>
      </w:r>
    </w:p>
    <w:p w:rsidR="007767B9" w:rsidRDefault="007767B9" w:rsidP="007D46B6">
      <w:pPr>
        <w:ind w:left="720"/>
        <w:rPr>
          <w:lang w:val="en-GB"/>
        </w:rPr>
      </w:pPr>
      <w:r>
        <w:rPr>
          <w:noProof/>
        </w:rPr>
        <w:drawing>
          <wp:inline distT="0" distB="0" distL="0" distR="0">
            <wp:extent cx="4911090" cy="582295"/>
            <wp:effectExtent l="19050" t="19050" r="2286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4911090" cy="582295"/>
                    </a:xfrm>
                    <a:prstGeom prst="rect">
                      <a:avLst/>
                    </a:prstGeom>
                    <a:noFill/>
                    <a:ln w="3175">
                      <a:solidFill>
                        <a:schemeClr val="tx1"/>
                      </a:solidFill>
                      <a:miter lim="800000"/>
                      <a:headEnd/>
                      <a:tailEnd/>
                    </a:ln>
                  </pic:spPr>
                </pic:pic>
              </a:graphicData>
            </a:graphic>
          </wp:inline>
        </w:drawing>
      </w:r>
    </w:p>
    <w:p w:rsidR="007D46B6" w:rsidRDefault="007767B9" w:rsidP="007D46B6">
      <w:pPr>
        <w:ind w:left="720"/>
        <w:rPr>
          <w:lang w:val="en-GB"/>
        </w:rPr>
      </w:pPr>
      <w:r>
        <w:rPr>
          <w:noProof/>
        </w:rPr>
        <w:drawing>
          <wp:inline distT="0" distB="0" distL="0" distR="0">
            <wp:extent cx="5036820" cy="479425"/>
            <wp:effectExtent l="19050" t="19050" r="1143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srcRect/>
                    <a:stretch>
                      <a:fillRect/>
                    </a:stretch>
                  </pic:blipFill>
                  <pic:spPr bwMode="auto">
                    <a:xfrm>
                      <a:off x="0" y="0"/>
                      <a:ext cx="5036820" cy="479425"/>
                    </a:xfrm>
                    <a:prstGeom prst="rect">
                      <a:avLst/>
                    </a:prstGeom>
                    <a:noFill/>
                    <a:ln w="3175">
                      <a:solidFill>
                        <a:schemeClr val="tx1"/>
                      </a:solidFill>
                      <a:miter lim="800000"/>
                      <a:headEnd/>
                      <a:tailEnd/>
                    </a:ln>
                  </pic:spPr>
                </pic:pic>
              </a:graphicData>
            </a:graphic>
          </wp:inline>
        </w:drawing>
      </w:r>
    </w:p>
    <w:p w:rsidR="007767B9" w:rsidRDefault="00E446D8" w:rsidP="00E446D8">
      <w:pPr>
        <w:pStyle w:val="Heading3"/>
        <w:rPr>
          <w:lang w:val="en-GB"/>
        </w:rPr>
      </w:pPr>
      <w:bookmarkStart w:id="12" w:name="_Toc53525897"/>
      <w:r>
        <w:rPr>
          <w:lang w:val="en-GB"/>
        </w:rPr>
        <w:t>Repeated Text at Line Start or Line End</w:t>
      </w:r>
      <w:bookmarkEnd w:id="12"/>
    </w:p>
    <w:p w:rsidR="00E446D8" w:rsidRDefault="00E446D8" w:rsidP="00E446D8">
      <w:pPr>
        <w:rPr>
          <w:lang w:val="en-GB"/>
        </w:rPr>
      </w:pPr>
      <w:r>
        <w:rPr>
          <w:lang w:val="en-GB"/>
        </w:rPr>
        <w:t>The same text repeated at the start or end of consecutive lines can affect readability. Because the words on either side of consecutive line breaks make sense together, the reader can accidentally either skip a line or reread a line.</w:t>
      </w:r>
    </w:p>
    <w:p w:rsidR="003F02E6" w:rsidRDefault="003F02E6" w:rsidP="00E446D8">
      <w:pPr>
        <w:rPr>
          <w:lang w:val="en-GB"/>
        </w:rPr>
      </w:pPr>
      <w:r>
        <w:rPr>
          <w:lang w:val="en-GB"/>
        </w:rPr>
        <w:t>The same techniques</w:t>
      </w:r>
      <w:r w:rsidR="00D73353">
        <w:rPr>
          <w:lang w:val="en-GB"/>
        </w:rPr>
        <w:t xml:space="preserve"> that are used to correct paragraph widows can be used to correct repeated text.</w:t>
      </w:r>
    </w:p>
    <w:p w:rsidR="00D73353" w:rsidRDefault="00D73353" w:rsidP="00D73353">
      <w:pPr>
        <w:pStyle w:val="Heading4"/>
        <w:rPr>
          <w:lang w:val="en-GB"/>
        </w:rPr>
      </w:pPr>
      <w:bookmarkStart w:id="13" w:name="_Toc53525898"/>
      <w:r>
        <w:rPr>
          <w:lang w:val="en-GB"/>
        </w:rPr>
        <w:lastRenderedPageBreak/>
        <w:t>Add no-break space</w:t>
      </w:r>
      <w:bookmarkEnd w:id="13"/>
    </w:p>
    <w:p w:rsidR="00D73353" w:rsidRDefault="00D73353" w:rsidP="00D73353">
      <w:pPr>
        <w:rPr>
          <w:lang w:val="en-GB"/>
        </w:rPr>
      </w:pPr>
      <w:r>
        <w:rPr>
          <w:lang w:val="en-GB"/>
        </w:rPr>
        <w:t>The only differences from correcting a paragraph widow are that the regular expression to match is not anchored at the end of the text by using “</w:t>
      </w:r>
      <w:r w:rsidRPr="00D73353">
        <w:rPr>
          <w:rFonts w:ascii="Courier New" w:hAnsi="Courier New" w:cs="Courier New"/>
          <w:lang w:val="en-GB"/>
        </w:rPr>
        <w:t>$</w:t>
      </w:r>
      <w:r>
        <w:rPr>
          <w:lang w:val="en-GB"/>
        </w:rPr>
        <w:t>” and, consequently, that more care must be taken to match on a unique substring so that the block of text is not littered with unwanted non-breaking spaces.</w:t>
      </w:r>
    </w:p>
    <w:p w:rsidR="00D73353" w:rsidRPr="00D73353" w:rsidRDefault="00D73353" w:rsidP="00D73353">
      <w:pPr>
        <w:rPr>
          <w:lang w:val="en-GB"/>
        </w:rPr>
      </w:pPr>
      <w:r>
        <w:rPr>
          <w:lang w:val="en-GB"/>
        </w:rPr>
        <w:t>Here, “to” is repeated at the end of three consecutive lines:</w:t>
      </w:r>
    </w:p>
    <w:p w:rsidR="00E446D8" w:rsidRDefault="00E446D8" w:rsidP="00E446D8">
      <w:pPr>
        <w:rPr>
          <w:lang w:val="en-GB"/>
        </w:rPr>
      </w:pPr>
      <w:r>
        <w:rPr>
          <w:noProof/>
        </w:rPr>
        <w:drawing>
          <wp:inline distT="0" distB="0" distL="0" distR="0">
            <wp:extent cx="4520565" cy="1002665"/>
            <wp:effectExtent l="19050" t="19050" r="13335"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4520565" cy="1002665"/>
                    </a:xfrm>
                    <a:prstGeom prst="rect">
                      <a:avLst/>
                    </a:prstGeom>
                    <a:noFill/>
                    <a:ln w="3175">
                      <a:solidFill>
                        <a:schemeClr val="tx1"/>
                      </a:solidFill>
                      <a:miter lim="800000"/>
                      <a:headEnd/>
                      <a:tailEnd/>
                    </a:ln>
                  </pic:spPr>
                </pic:pic>
              </a:graphicData>
            </a:graphic>
          </wp:inline>
        </w:drawing>
      </w:r>
    </w:p>
    <w:p w:rsidR="00D73353" w:rsidRDefault="00D73353" w:rsidP="00E446D8">
      <w:pPr>
        <w:rPr>
          <w:lang w:val="en-GB"/>
        </w:rPr>
      </w:pPr>
      <w:r>
        <w:rPr>
          <w:lang w:val="en-GB"/>
        </w:rPr>
        <w:t>This template rule:</w:t>
      </w:r>
    </w:p>
    <w:p w:rsidR="00D73353" w:rsidRDefault="00D73353" w:rsidP="00D73353">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be', 'to&amp;</w:t>
      </w:r>
      <w:r>
        <w:rPr>
          <w:rFonts w:ascii="Courier New" w:hAnsi="Courier New" w:cs="Courier New"/>
          <w:lang w:val="en-GB"/>
        </w:rPr>
        <w:t>#xA0</w:t>
      </w:r>
      <w:r w:rsidRPr="00D73353">
        <w:rPr>
          <w:rFonts w:ascii="Courier New" w:hAnsi="Courier New" w:cs="Courier New"/>
          <w:lang w:val="en-GB"/>
        </w:rPr>
        <w:t>;be')" /&gt;</w:t>
      </w:r>
      <w:r>
        <w:rPr>
          <w:rFonts w:ascii="Courier New" w:hAnsi="Courier New" w:cs="Courier New"/>
          <w:lang w:val="en-GB"/>
        </w:rPr>
        <w:br/>
      </w:r>
      <w:r w:rsidRPr="00D73353">
        <w:rPr>
          <w:rFonts w:ascii="Courier New" w:hAnsi="Courier New" w:cs="Courier New"/>
          <w:lang w:val="en-GB"/>
        </w:rPr>
        <w:t>&lt;/xsl:template&gt;</w:t>
      </w:r>
    </w:p>
    <w:p w:rsidR="00D73353" w:rsidRDefault="002E003A" w:rsidP="00D73353">
      <w:pPr>
        <w:rPr>
          <w:lang w:val="en-GB"/>
        </w:rPr>
      </w:pPr>
      <w:r>
        <w:rPr>
          <w:lang w:val="en-GB"/>
        </w:rPr>
        <w:t xml:space="preserve">changed only </w:t>
      </w:r>
      <w:r w:rsidR="001E6A3D">
        <w:rPr>
          <w:lang w:val="en-GB"/>
        </w:rPr>
        <w:t xml:space="preserve">the </w:t>
      </w:r>
      <w:r>
        <w:rPr>
          <w:lang w:val="en-GB"/>
        </w:rPr>
        <w:t>three</w:t>
      </w:r>
      <w:r w:rsidR="00D73353">
        <w:rPr>
          <w:lang w:val="en-GB"/>
        </w:rPr>
        <w:t xml:space="preserve"> lines:</w:t>
      </w:r>
    </w:p>
    <w:p w:rsidR="00D73353" w:rsidRDefault="00D73353" w:rsidP="00D73353">
      <w:pPr>
        <w:rPr>
          <w:lang w:val="en-GB"/>
        </w:rPr>
      </w:pPr>
      <w:r>
        <w:rPr>
          <w:noProof/>
        </w:rPr>
        <w:drawing>
          <wp:inline distT="0" distB="0" distL="0" distR="0">
            <wp:extent cx="5612130" cy="1401636"/>
            <wp:effectExtent l="19050" t="19050" r="26670" b="27114"/>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srcRect/>
                    <a:stretch>
                      <a:fillRect/>
                    </a:stretch>
                  </pic:blipFill>
                  <pic:spPr bwMode="auto">
                    <a:xfrm>
                      <a:off x="0" y="0"/>
                      <a:ext cx="5612130" cy="1401636"/>
                    </a:xfrm>
                    <a:prstGeom prst="rect">
                      <a:avLst/>
                    </a:prstGeom>
                    <a:noFill/>
                    <a:ln w="3175">
                      <a:solidFill>
                        <a:schemeClr val="tx1"/>
                      </a:solidFill>
                      <a:miter lim="800000"/>
                      <a:headEnd/>
                      <a:tailEnd/>
                    </a:ln>
                  </pic:spPr>
                </pic:pic>
              </a:graphicData>
            </a:graphic>
          </wp:inline>
        </w:drawing>
      </w:r>
    </w:p>
    <w:p w:rsidR="002E003A" w:rsidRDefault="002E003A" w:rsidP="00D73353">
      <w:pPr>
        <w:rPr>
          <w:lang w:val="en-GB"/>
        </w:rPr>
      </w:pPr>
      <w:r>
        <w:rPr>
          <w:lang w:val="en-GB"/>
        </w:rPr>
        <w:t>By comparison, this template rule</w:t>
      </w:r>
      <w:r w:rsidR="001E6A3D">
        <w:rPr>
          <w:lang w:val="en-GB"/>
        </w:rPr>
        <w:t>, which matches on every “to ” instead of just “to be”</w:t>
      </w:r>
      <w:r>
        <w:rPr>
          <w:lang w:val="en-GB"/>
        </w:rPr>
        <w:t>:</w:t>
      </w:r>
    </w:p>
    <w:p w:rsidR="001E6A3D" w:rsidRDefault="001E6A3D" w:rsidP="001E6A3D">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 'to&amp;</w:t>
      </w:r>
      <w:r>
        <w:rPr>
          <w:rFonts w:ascii="Courier New" w:hAnsi="Courier New" w:cs="Courier New"/>
          <w:lang w:val="en-GB"/>
        </w:rPr>
        <w:t>#xA0</w:t>
      </w:r>
      <w:r w:rsidRPr="00D73353">
        <w:rPr>
          <w:rFonts w:ascii="Courier New" w:hAnsi="Courier New" w:cs="Courier New"/>
          <w:lang w:val="en-GB"/>
        </w:rPr>
        <w:t>;')" /&gt;</w:t>
      </w:r>
      <w:r>
        <w:rPr>
          <w:rFonts w:ascii="Courier New" w:hAnsi="Courier New" w:cs="Courier New"/>
          <w:lang w:val="en-GB"/>
        </w:rPr>
        <w:br/>
      </w:r>
      <w:r w:rsidRPr="00D73353">
        <w:rPr>
          <w:rFonts w:ascii="Courier New" w:hAnsi="Courier New" w:cs="Courier New"/>
          <w:lang w:val="en-GB"/>
        </w:rPr>
        <w:t>&lt;/xsl:template&gt;</w:t>
      </w:r>
    </w:p>
    <w:p w:rsidR="001E6A3D" w:rsidRDefault="001E6A3D" w:rsidP="001E6A3D">
      <w:pPr>
        <w:rPr>
          <w:lang w:val="en-GB"/>
        </w:rPr>
      </w:pPr>
      <w:r>
        <w:rPr>
          <w:lang w:val="en-GB"/>
        </w:rPr>
        <w:t>changed six lines (two on the next formatted page) and increased the white-space between words:</w:t>
      </w:r>
    </w:p>
    <w:p w:rsidR="002E003A" w:rsidRDefault="001E6A3D" w:rsidP="00D73353">
      <w:pPr>
        <w:rPr>
          <w:lang w:val="en-GB"/>
        </w:rPr>
      </w:pPr>
      <w:r>
        <w:rPr>
          <w:noProof/>
        </w:rPr>
        <w:lastRenderedPageBreak/>
        <w:drawing>
          <wp:inline distT="0" distB="0" distL="0" distR="0">
            <wp:extent cx="5612130" cy="1375683"/>
            <wp:effectExtent l="19050" t="19050" r="26670" b="14967"/>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612130" cy="1375683"/>
                    </a:xfrm>
                    <a:prstGeom prst="rect">
                      <a:avLst/>
                    </a:prstGeom>
                    <a:noFill/>
                    <a:ln w="3175">
                      <a:solidFill>
                        <a:schemeClr val="tx1"/>
                      </a:solidFill>
                      <a:miter lim="800000"/>
                      <a:headEnd/>
                      <a:tailEnd/>
                    </a:ln>
                  </pic:spPr>
                </pic:pic>
              </a:graphicData>
            </a:graphic>
          </wp:inline>
        </w:drawing>
      </w:r>
    </w:p>
    <w:p w:rsidR="009C6EC1" w:rsidRDefault="009C6EC1" w:rsidP="009C6EC1">
      <w:pPr>
        <w:pStyle w:val="Heading4"/>
        <w:rPr>
          <w:lang w:val="en-GB"/>
        </w:rPr>
      </w:pPr>
      <w:bookmarkStart w:id="14" w:name="_Toc53525899"/>
      <w:r>
        <w:rPr>
          <w:lang w:val="en-GB"/>
        </w:rPr>
        <w:t>Adjust word-spacing</w:t>
      </w:r>
      <w:bookmarkEnd w:id="14"/>
    </w:p>
    <w:p w:rsidR="00501DBE" w:rsidRDefault="000F6EF3" w:rsidP="009C6EC1">
      <w:pPr>
        <w:rPr>
          <w:lang w:val="en-GB"/>
        </w:rPr>
      </w:pPr>
      <w:r>
        <w:rPr>
          <w:lang w:val="en-GB"/>
        </w:rPr>
        <w:t>A small change to the minimum spacing between words can add up to enough extra white-space to change where line breaks occur.</w:t>
      </w:r>
      <w:r w:rsidR="007D2A8F">
        <w:rPr>
          <w:lang w:val="en-GB"/>
        </w:rPr>
        <w:t xml:space="preserve"> A small change applied to the whole paragraph can be less obtrusive than stopping AH Formatter from breaking a word or</w:t>
      </w:r>
      <w:r w:rsidR="00501DBE">
        <w:rPr>
          <w:lang w:val="en-GB"/>
        </w:rPr>
        <w:t xml:space="preserve"> breaking between</w:t>
      </w:r>
      <w:r w:rsidR="007D2A8F">
        <w:rPr>
          <w:lang w:val="en-GB"/>
        </w:rPr>
        <w:t xml:space="preserve"> words (although the BPIL feature in AH Formatter V7.0 handles this better than does the line-by-line algorithm). Changing the word spacing will obviously work better in longer paragraphs</w:t>
      </w:r>
      <w:r w:rsidR="00D67C22">
        <w:rPr>
          <w:lang w:val="en-GB"/>
        </w:rPr>
        <w:t xml:space="preserve"> where there a quite a few words before the problem text.</w:t>
      </w:r>
    </w:p>
    <w:p w:rsidR="009C6EC1" w:rsidRDefault="00D67C22" w:rsidP="009C6EC1">
      <w:pPr>
        <w:rPr>
          <w:lang w:val="en-GB"/>
        </w:rPr>
      </w:pPr>
      <w:r>
        <w:rPr>
          <w:lang w:val="en-GB"/>
        </w:rPr>
        <w:t xml:space="preserve">The amount of word spacing to add will depend both on the text of the paragraph and the number of </w:t>
      </w:r>
      <w:r w:rsidR="00501DBE">
        <w:rPr>
          <w:lang w:val="en-GB"/>
        </w:rPr>
        <w:t>characters</w:t>
      </w:r>
      <w:r>
        <w:rPr>
          <w:lang w:val="en-GB"/>
        </w:rPr>
        <w:t xml:space="preserve"> per line.</w:t>
      </w:r>
      <w:r w:rsidR="00501DBE">
        <w:rPr>
          <w:lang w:val="en-GB"/>
        </w:rPr>
        <w:t xml:space="preserve"> To avoid changing the ‘color’ of the text (the balance between the </w:t>
      </w:r>
      <w:r w:rsidR="00BF4219">
        <w:rPr>
          <w:lang w:val="en-GB"/>
        </w:rPr>
        <w:t>black</w:t>
      </w:r>
      <w:r w:rsidR="00501DBE">
        <w:rPr>
          <w:lang w:val="en-GB"/>
        </w:rPr>
        <w:t xml:space="preserve"> </w:t>
      </w:r>
      <w:r w:rsidR="00BF4219">
        <w:rPr>
          <w:lang w:val="en-GB"/>
        </w:rPr>
        <w:t xml:space="preserve">of the </w:t>
      </w:r>
      <w:r w:rsidR="00501DBE">
        <w:rPr>
          <w:lang w:val="en-GB"/>
        </w:rPr>
        <w:t xml:space="preserve">characters and the </w:t>
      </w:r>
      <w:r w:rsidR="00BF4219">
        <w:rPr>
          <w:lang w:val="en-GB"/>
        </w:rPr>
        <w:t>white of the space inside, between, and around the characters) too much, the value should be the smallest that has the desired effect.</w:t>
      </w:r>
      <w:r w:rsidR="0098659B">
        <w:rPr>
          <w:lang w:val="en-GB"/>
        </w:rPr>
        <w:t xml:space="preserve"> It can take multiple tries to determine the smallest effective value. A space in ‘em’ units can give a good indication of the space in terms of the font size.</w:t>
      </w:r>
    </w:p>
    <w:p w:rsidR="00CA4FA0" w:rsidRDefault="00CA4FA0" w:rsidP="009C6EC1">
      <w:pPr>
        <w:rPr>
          <w:lang w:val="en-GB"/>
        </w:rPr>
      </w:pPr>
      <w:r>
        <w:rPr>
          <w:lang w:val="en-GB"/>
        </w:rPr>
        <w:t>This example shows “and” repeated at the start of lines 5 to 7 of a paragraph:</w:t>
      </w:r>
    </w:p>
    <w:p w:rsidR="00091128" w:rsidRDefault="00CA4FA0" w:rsidP="009C6EC1">
      <w:pPr>
        <w:rPr>
          <w:lang w:val="en-GB"/>
        </w:rPr>
      </w:pPr>
      <w:r>
        <w:rPr>
          <w:noProof/>
        </w:rPr>
        <w:drawing>
          <wp:inline distT="0" distB="0" distL="0" distR="0">
            <wp:extent cx="4925695" cy="2794635"/>
            <wp:effectExtent l="19050" t="19050" r="2730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srcRect/>
                    <a:stretch>
                      <a:fillRect/>
                    </a:stretch>
                  </pic:blipFill>
                  <pic:spPr bwMode="auto">
                    <a:xfrm>
                      <a:off x="0" y="0"/>
                      <a:ext cx="4925695" cy="2794635"/>
                    </a:xfrm>
                    <a:prstGeom prst="rect">
                      <a:avLst/>
                    </a:prstGeom>
                    <a:noFill/>
                    <a:ln w="3175">
                      <a:solidFill>
                        <a:schemeClr val="tx1"/>
                      </a:solidFill>
                      <a:miter lim="800000"/>
                      <a:headEnd/>
                      <a:tailEnd/>
                    </a:ln>
                  </pic:spPr>
                </pic:pic>
              </a:graphicData>
            </a:graphic>
          </wp:inline>
        </w:drawing>
      </w:r>
    </w:p>
    <w:p w:rsidR="00CA4FA0" w:rsidRDefault="00CA4FA0" w:rsidP="00CA4FA0">
      <w:pPr>
        <w:rPr>
          <w:lang w:val="en-GB"/>
        </w:rPr>
      </w:pPr>
      <w:r>
        <w:rPr>
          <w:lang w:val="en-GB"/>
        </w:rPr>
        <w:lastRenderedPageBreak/>
        <w:t>‘word-spacing’ is an inherited property, so this override sets the property on the fo:block for the paragraph. The fo:block also uses the same attribute set as is used for other paragraphs.</w:t>
      </w:r>
    </w:p>
    <w:p w:rsidR="00CA4FA0" w:rsidRPr="00CA4FA0" w:rsidRDefault="00CA4FA0" w:rsidP="00CA4FA0">
      <w:pPr>
        <w:rPr>
          <w:rFonts w:ascii="Courier New" w:hAnsi="Courier New" w:cs="Courier New"/>
          <w:lang w:val="en-GB"/>
        </w:rPr>
      </w:pPr>
      <w:r w:rsidRPr="00CA4FA0">
        <w:rPr>
          <w:rFonts w:ascii="Courier New" w:hAnsi="Courier New" w:cs="Courier New"/>
          <w:lang w:val="en-GB"/>
        </w:rPr>
        <w:t>&lt;xsl:template match="/TEI/text[1]/body[1]/div[1]/div[13]/p[5]"&gt;</w:t>
      </w:r>
      <w:r w:rsidRPr="00CA4FA0">
        <w:rPr>
          <w:rFonts w:ascii="Courier New" w:hAnsi="Courier New" w:cs="Courier New"/>
          <w:lang w:val="en-GB"/>
        </w:rPr>
        <w:br/>
        <w:t xml:space="preserve">  &lt;fo:block word-spacing.minimum="0.03em"</w:t>
      </w:r>
      <w:r w:rsidRPr="00CA4FA0">
        <w:rPr>
          <w:rFonts w:ascii="Courier New" w:hAnsi="Courier New" w:cs="Courier New"/>
          <w:lang w:val="en-GB"/>
        </w:rPr>
        <w:br/>
        <w:t xml:space="preserve">            xsl:use-attribute-sets="p"&gt;</w:t>
      </w:r>
      <w:r w:rsidRPr="00CA4FA0">
        <w:rPr>
          <w:rFonts w:ascii="Courier New" w:hAnsi="Courier New" w:cs="Courier New"/>
          <w:lang w:val="en-GB"/>
        </w:rPr>
        <w:br/>
        <w:t xml:space="preserve">    &lt;xsl:apply-templates /&gt;</w:t>
      </w:r>
      <w:r w:rsidRPr="00CA4FA0">
        <w:rPr>
          <w:rFonts w:ascii="Courier New" w:hAnsi="Courier New" w:cs="Courier New"/>
          <w:lang w:val="en-GB"/>
        </w:rPr>
        <w:br/>
        <w:t xml:space="preserve">  &lt;/fo:block&gt;</w:t>
      </w:r>
      <w:r w:rsidRPr="00CA4FA0">
        <w:rPr>
          <w:rFonts w:ascii="Courier New" w:hAnsi="Courier New" w:cs="Courier New"/>
          <w:lang w:val="en-GB"/>
        </w:rPr>
        <w:br/>
        <w:t>&lt;/xsl:template&gt;</w:t>
      </w:r>
    </w:p>
    <w:p w:rsidR="00501DBE" w:rsidRDefault="00501DBE" w:rsidP="00CA4FA0">
      <w:pPr>
        <w:rPr>
          <w:lang w:val="en-GB"/>
        </w:rPr>
      </w:pPr>
      <w:r>
        <w:rPr>
          <w:lang w:val="en-GB"/>
        </w:rPr>
        <w:t>Setting the property value has changed the line breaks:</w:t>
      </w:r>
    </w:p>
    <w:p w:rsidR="00CA4FA0" w:rsidRDefault="00CA4FA0" w:rsidP="00CA4FA0">
      <w:pPr>
        <w:rPr>
          <w:lang w:val="en-GB"/>
        </w:rPr>
      </w:pPr>
      <w:r>
        <w:rPr>
          <w:noProof/>
        </w:rPr>
        <w:drawing>
          <wp:inline distT="0" distB="0" distL="0" distR="0">
            <wp:extent cx="4085590" cy="2536825"/>
            <wp:effectExtent l="19050" t="19050" r="10160" b="158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4085590" cy="2536825"/>
                    </a:xfrm>
                    <a:prstGeom prst="rect">
                      <a:avLst/>
                    </a:prstGeom>
                    <a:noFill/>
                    <a:ln w="3175">
                      <a:solidFill>
                        <a:schemeClr val="tx1"/>
                      </a:solidFill>
                      <a:miter lim="800000"/>
                      <a:headEnd/>
                      <a:tailEnd/>
                    </a:ln>
                  </pic:spPr>
                </pic:pic>
              </a:graphicData>
            </a:graphic>
          </wp:inline>
        </w:drawing>
      </w:r>
    </w:p>
    <w:p w:rsidR="0030601B" w:rsidRDefault="0030601B" w:rsidP="009E4E17">
      <w:pPr>
        <w:pStyle w:val="Heading4"/>
        <w:rPr>
          <w:lang w:val="en-GB"/>
        </w:rPr>
      </w:pPr>
      <w:bookmarkStart w:id="15" w:name="_Toc53525900"/>
      <w:r>
        <w:rPr>
          <w:lang w:val="en-GB"/>
        </w:rPr>
        <w:t>Disable hyphenating a hyphenated word</w:t>
      </w:r>
      <w:bookmarkEnd w:id="15"/>
    </w:p>
    <w:p w:rsidR="0030601B" w:rsidRDefault="0030601B" w:rsidP="0030601B">
      <w:pPr>
        <w:rPr>
          <w:lang w:val="en-GB"/>
        </w:rPr>
      </w:pPr>
      <w:r>
        <w:rPr>
          <w:lang w:val="en-GB"/>
        </w:rPr>
        <w:t>When an error is caused by a hyphenated word being additionally hyphenated, the additional hyphenation can be disabled with the ‘axf:hyphenate-hyphenated-word’ extension property.</w:t>
      </w:r>
    </w:p>
    <w:p w:rsidR="0030601B" w:rsidRDefault="0030601B" w:rsidP="0030601B">
      <w:pPr>
        <w:rPr>
          <w:lang w:val="en-GB"/>
        </w:rPr>
      </w:pPr>
      <w:r>
        <w:rPr>
          <w:noProof/>
        </w:rPr>
        <w:drawing>
          <wp:inline distT="0" distB="0" distL="0" distR="0">
            <wp:extent cx="4911090" cy="995680"/>
            <wp:effectExtent l="19050" t="19050" r="22860"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
                    <a:srcRect/>
                    <a:stretch>
                      <a:fillRect/>
                    </a:stretch>
                  </pic:blipFill>
                  <pic:spPr bwMode="auto">
                    <a:xfrm>
                      <a:off x="0" y="0"/>
                      <a:ext cx="4911090" cy="995680"/>
                    </a:xfrm>
                    <a:prstGeom prst="rect">
                      <a:avLst/>
                    </a:prstGeom>
                    <a:noFill/>
                    <a:ln w="3175">
                      <a:solidFill>
                        <a:schemeClr val="tx1"/>
                      </a:solidFill>
                      <a:miter lim="800000"/>
                      <a:headEnd/>
                      <a:tailEnd/>
                    </a:ln>
                  </pic:spPr>
                </pic:pic>
              </a:graphicData>
            </a:graphic>
          </wp:inline>
        </w:drawing>
      </w:r>
    </w:p>
    <w:p w:rsidR="0030601B" w:rsidRPr="002D4754" w:rsidRDefault="0030601B" w:rsidP="0030601B">
      <w:pPr>
        <w:rPr>
          <w:rFonts w:ascii="Courier New" w:hAnsi="Courier New" w:cs="Courier New"/>
          <w:lang w:val="en-GB"/>
        </w:rPr>
      </w:pPr>
      <w:r w:rsidRPr="002D4754">
        <w:rPr>
          <w:rFonts w:ascii="Courier New" w:hAnsi="Courier New" w:cs="Courier New"/>
          <w:lang w:val="en-GB"/>
        </w:rPr>
        <w:t>&lt;xsl:template match="/TEI/text[1]/body[1]/div[1]/div[62]/p[2]"&gt;</w:t>
      </w:r>
      <w:r w:rsidR="002D4754" w:rsidRPr="002D4754">
        <w:rPr>
          <w:rFonts w:ascii="Courier New" w:hAnsi="Courier New" w:cs="Courier New"/>
          <w:lang w:val="en-GB"/>
        </w:rPr>
        <w:br/>
      </w:r>
      <w:r w:rsidRPr="002D4754">
        <w:rPr>
          <w:rFonts w:ascii="Courier New" w:hAnsi="Courier New" w:cs="Courier New"/>
          <w:lang w:val="en-GB"/>
        </w:rPr>
        <w:t xml:space="preserve">  &lt;fo:block axf:hyphenate-hyphenated-word="false"</w:t>
      </w:r>
      <w:r w:rsidR="002D4754" w:rsidRPr="002D4754">
        <w:rPr>
          <w:rFonts w:ascii="Courier New" w:hAnsi="Courier New" w:cs="Courier New"/>
          <w:lang w:val="en-GB"/>
        </w:rPr>
        <w:br/>
      </w:r>
      <w:r w:rsidRPr="002D4754">
        <w:rPr>
          <w:rFonts w:ascii="Courier New" w:hAnsi="Courier New" w:cs="Courier New"/>
          <w:lang w:val="en-GB"/>
        </w:rPr>
        <w:t xml:space="preserve">            xsl:use-attribute-sets="p"&gt;</w:t>
      </w:r>
      <w:r w:rsidR="002D4754" w:rsidRPr="002D4754">
        <w:rPr>
          <w:rFonts w:ascii="Courier New" w:hAnsi="Courier New" w:cs="Courier New"/>
          <w:lang w:val="en-GB"/>
        </w:rPr>
        <w:br/>
      </w:r>
      <w:r w:rsidRPr="002D4754">
        <w:rPr>
          <w:rFonts w:ascii="Courier New" w:hAnsi="Courier New" w:cs="Courier New"/>
          <w:lang w:val="en-GB"/>
        </w:rPr>
        <w:t xml:space="preserve">    &lt;xsl:apply-templates /&gt;</w:t>
      </w:r>
      <w:r w:rsidR="002D4754" w:rsidRPr="002D4754">
        <w:rPr>
          <w:rFonts w:ascii="Courier New" w:hAnsi="Courier New" w:cs="Courier New"/>
          <w:lang w:val="en-GB"/>
        </w:rPr>
        <w:br/>
      </w:r>
      <w:r w:rsidRPr="002D4754">
        <w:rPr>
          <w:rFonts w:ascii="Courier New" w:hAnsi="Courier New" w:cs="Courier New"/>
          <w:lang w:val="en-GB"/>
        </w:rPr>
        <w:lastRenderedPageBreak/>
        <w:t xml:space="preserve">  &lt;/fo:block&gt;</w:t>
      </w:r>
      <w:r w:rsidR="002D4754" w:rsidRPr="002D4754">
        <w:rPr>
          <w:rFonts w:ascii="Courier New" w:hAnsi="Courier New" w:cs="Courier New"/>
          <w:lang w:val="en-GB"/>
        </w:rPr>
        <w:br/>
      </w:r>
      <w:r w:rsidRPr="002D4754">
        <w:rPr>
          <w:rFonts w:ascii="Courier New" w:hAnsi="Courier New" w:cs="Courier New"/>
          <w:lang w:val="en-GB"/>
        </w:rPr>
        <w:t>&lt;/xsl:template&gt;</w:t>
      </w:r>
    </w:p>
    <w:p w:rsidR="0030601B" w:rsidRPr="0030601B" w:rsidRDefault="0030601B" w:rsidP="0030601B">
      <w:pPr>
        <w:rPr>
          <w:lang w:val="en-GB"/>
        </w:rPr>
      </w:pPr>
      <w:r>
        <w:rPr>
          <w:noProof/>
        </w:rPr>
        <w:drawing>
          <wp:inline distT="0" distB="0" distL="0" distR="0">
            <wp:extent cx="4970145" cy="1231265"/>
            <wp:effectExtent l="19050" t="19050" r="20955" b="260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4970145" cy="1231265"/>
                    </a:xfrm>
                    <a:prstGeom prst="rect">
                      <a:avLst/>
                    </a:prstGeom>
                    <a:noFill/>
                    <a:ln w="3175">
                      <a:solidFill>
                        <a:schemeClr val="tx1"/>
                      </a:solidFill>
                      <a:miter lim="800000"/>
                      <a:headEnd/>
                      <a:tailEnd/>
                    </a:ln>
                  </pic:spPr>
                </pic:pic>
              </a:graphicData>
            </a:graphic>
          </wp:inline>
        </w:drawing>
      </w:r>
    </w:p>
    <w:p w:rsidR="009E4E17" w:rsidRDefault="009E4E17" w:rsidP="009E4E17">
      <w:pPr>
        <w:pStyle w:val="Heading4"/>
        <w:rPr>
          <w:lang w:val="en-GB"/>
        </w:rPr>
      </w:pPr>
      <w:bookmarkStart w:id="16" w:name="_Toc53525901"/>
      <w:r>
        <w:rPr>
          <w:lang w:val="en-GB"/>
        </w:rPr>
        <w:t>Disable hyphenation for a single word</w:t>
      </w:r>
      <w:bookmarkEnd w:id="16"/>
    </w:p>
    <w:p w:rsidR="009E4E17" w:rsidRPr="009E4E17" w:rsidRDefault="009E4E17" w:rsidP="009E4E17">
      <w:pPr>
        <w:rPr>
          <w:lang w:val="en-GB"/>
        </w:rPr>
      </w:pPr>
      <w:r>
        <w:rPr>
          <w:lang w:val="en-GB"/>
        </w:rPr>
        <w:t>If a word has multiple hyphenation points but the word should not be hyphenated at all,</w:t>
      </w:r>
      <w:r w:rsidR="0021437F">
        <w:rPr>
          <w:lang w:val="en-GB"/>
        </w:rPr>
        <w:t xml:space="preserve"> then hyphenation can be disabled for just that word.</w:t>
      </w:r>
    </w:p>
    <w:p w:rsidR="009E4E17" w:rsidRDefault="009E4E17" w:rsidP="009E4E17">
      <w:pPr>
        <w:rPr>
          <w:lang w:val="en-GB"/>
        </w:rPr>
      </w:pPr>
      <w:r>
        <w:rPr>
          <w:noProof/>
        </w:rPr>
        <w:drawing>
          <wp:inline distT="0" distB="0" distL="0" distR="0">
            <wp:extent cx="5427345" cy="1083945"/>
            <wp:effectExtent l="19050" t="19050" r="20955"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srcRect/>
                    <a:stretch>
                      <a:fillRect/>
                    </a:stretch>
                  </pic:blipFill>
                  <pic:spPr bwMode="auto">
                    <a:xfrm>
                      <a:off x="0" y="0"/>
                      <a:ext cx="5427345" cy="1083945"/>
                    </a:xfrm>
                    <a:prstGeom prst="rect">
                      <a:avLst/>
                    </a:prstGeom>
                    <a:noFill/>
                    <a:ln w="3175">
                      <a:solidFill>
                        <a:schemeClr val="tx1"/>
                      </a:solidFill>
                      <a:miter lim="800000"/>
                      <a:headEnd/>
                      <a:tailEnd/>
                    </a:ln>
                  </pic:spPr>
                </pic:pic>
              </a:graphicData>
            </a:graphic>
          </wp:inline>
        </w:drawing>
      </w:r>
    </w:p>
    <w:p w:rsidR="009E4E17" w:rsidRPr="009E4E17" w:rsidRDefault="009E4E17" w:rsidP="009E4E17">
      <w:pPr>
        <w:rPr>
          <w:rFonts w:ascii="Courier New" w:hAnsi="Courier New" w:cs="Courier New"/>
          <w:lang w:val="en-GB"/>
        </w:rPr>
      </w:pPr>
      <w:r w:rsidRPr="009E4E17">
        <w:rPr>
          <w:rFonts w:ascii="Courier New" w:hAnsi="Courier New" w:cs="Courier New"/>
          <w:lang w:val="en-GB"/>
        </w:rPr>
        <w:t>&lt;xsl:template</w:t>
      </w:r>
      <w:r>
        <w:rPr>
          <w:rFonts w:ascii="Courier New" w:hAnsi="Courier New" w:cs="Courier New"/>
          <w:lang w:val="en-GB"/>
        </w:rPr>
        <w:br/>
      </w:r>
      <w:r w:rsidRPr="009E4E17">
        <w:rPr>
          <w:rFonts w:ascii="Courier New" w:hAnsi="Courier New" w:cs="Courier New"/>
          <w:lang w:val="en-GB"/>
        </w:rPr>
        <w:t xml:space="preserve"> match="/TEI/text[1]/body[1]/div[1]/div[133]/note[1]/p[1]/text()"&gt;</w:t>
      </w:r>
      <w:r w:rsidRPr="009E4E17">
        <w:rPr>
          <w:rFonts w:ascii="Courier New" w:hAnsi="Courier New" w:cs="Courier New"/>
          <w:lang w:val="en-GB"/>
        </w:rPr>
        <w:br/>
        <w:t xml:space="preserve">  &lt;xsl:analyze-string select="ahf:text(.)"regex="comprehensively"&gt;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&lt;fo:wrapper hyphenate="false"&gt;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&lt;/fo:wrapper&gt;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&lt;/xsl:analyze-string&gt;</w:t>
      </w:r>
      <w:r w:rsidRPr="009E4E17">
        <w:rPr>
          <w:rFonts w:ascii="Courier New" w:hAnsi="Courier New" w:cs="Courier New"/>
          <w:lang w:val="en-GB"/>
        </w:rPr>
        <w:br/>
        <w:t>&lt;/xsl:template&gt;</w:t>
      </w:r>
    </w:p>
    <w:p w:rsidR="009E4E17" w:rsidRDefault="009E4E17" w:rsidP="009E4E17">
      <w:pPr>
        <w:rPr>
          <w:lang w:val="en-GB"/>
        </w:rPr>
      </w:pPr>
      <w:r>
        <w:rPr>
          <w:noProof/>
        </w:rPr>
        <w:lastRenderedPageBreak/>
        <w:drawing>
          <wp:inline distT="0" distB="0" distL="0" distR="0">
            <wp:extent cx="5612130" cy="1321665"/>
            <wp:effectExtent l="19050" t="19050" r="26670" b="118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a:srcRect/>
                    <a:stretch>
                      <a:fillRect/>
                    </a:stretch>
                  </pic:blipFill>
                  <pic:spPr bwMode="auto">
                    <a:xfrm>
                      <a:off x="0" y="0"/>
                      <a:ext cx="5612130" cy="1321665"/>
                    </a:xfrm>
                    <a:prstGeom prst="rect">
                      <a:avLst/>
                    </a:prstGeom>
                    <a:noFill/>
                    <a:ln w="3175">
                      <a:solidFill>
                        <a:schemeClr val="tx1"/>
                      </a:solidFill>
                      <a:miter lim="800000"/>
                      <a:headEnd/>
                      <a:tailEnd/>
                    </a:ln>
                  </pic:spPr>
                </pic:pic>
              </a:graphicData>
            </a:graphic>
          </wp:inline>
        </w:drawing>
      </w:r>
    </w:p>
    <w:p w:rsidR="009E4E17" w:rsidRPr="009E4E17" w:rsidRDefault="009E4E17" w:rsidP="009E4E17">
      <w:pPr>
        <w:rPr>
          <w:lang w:val="en-GB"/>
        </w:rPr>
      </w:pPr>
    </w:p>
    <w:p w:rsidR="00C5157F" w:rsidRDefault="00C5157F" w:rsidP="00C5157F">
      <w:pPr>
        <w:pStyle w:val="Heading2"/>
        <w:rPr>
          <w:lang w:val="en-GB"/>
        </w:rPr>
      </w:pPr>
      <w:bookmarkStart w:id="17" w:name="_Toc53525902"/>
      <w:r>
        <w:rPr>
          <w:lang w:val="en-GB"/>
        </w:rPr>
        <w:t>Conclusion</w:t>
      </w:r>
      <w:bookmarkEnd w:id="17"/>
    </w:p>
    <w:p w:rsidR="00C5157F" w:rsidRPr="00C5157F" w:rsidRDefault="00C5157F" w:rsidP="00C5157F">
      <w:pPr>
        <w:rPr>
          <w:lang w:val="en-GB"/>
        </w:rPr>
      </w:pPr>
      <w:r>
        <w:rPr>
          <w:lang w:val="en-GB"/>
        </w:rPr>
        <w:t xml:space="preserve">Using the techniques described here, the number of reported errors has reduced from over 300 </w:t>
      </w:r>
      <w:r w:rsidR="00CF1FDE">
        <w:rPr>
          <w:lang w:val="en-GB"/>
        </w:rPr>
        <w:t xml:space="preserve">errors </w:t>
      </w:r>
      <w:r>
        <w:rPr>
          <w:lang w:val="en-GB"/>
        </w:rPr>
        <w:t>to just three</w:t>
      </w:r>
      <w:r w:rsidR="00CF1FDE">
        <w:rPr>
          <w:lang w:val="en-GB"/>
        </w:rPr>
        <w:t xml:space="preserve"> errors</w:t>
      </w:r>
      <w:r w:rsidR="00E61039">
        <w:rPr>
          <w:lang w:val="en-GB"/>
        </w:rPr>
        <w:t>,</w:t>
      </w:r>
      <w:r w:rsidR="00CF1FDE">
        <w:rPr>
          <w:rStyle w:val="FootnoteReference"/>
          <w:lang w:val="en-GB"/>
        </w:rPr>
        <w:footnoteReference w:id="2"/>
      </w:r>
      <w:r w:rsidR="00CF1FDE">
        <w:rPr>
          <w:lang w:val="en-GB"/>
        </w:rPr>
        <w:t xml:space="preserve"> </w:t>
      </w:r>
      <w:r w:rsidR="00E61039">
        <w:rPr>
          <w:lang w:val="en-GB"/>
        </w:rPr>
        <w:t>with two of the errors</w:t>
      </w:r>
      <w:r w:rsidR="004C0F6D">
        <w:rPr>
          <w:lang w:val="en-GB"/>
        </w:rPr>
        <w:t xml:space="preserve"> also present in the First Edition:</w:t>
      </w:r>
    </w:p>
    <w:p w:rsidR="00C5157F" w:rsidRDefault="00C5157F" w:rsidP="004C0F6D">
      <w:pPr>
        <w:rPr>
          <w:lang w:val="en-GB"/>
        </w:rPr>
      </w:pPr>
      <w:r>
        <w:rPr>
          <w:noProof/>
        </w:rPr>
        <w:drawing>
          <wp:inline distT="0" distB="0" distL="0" distR="0">
            <wp:extent cx="5612130" cy="1146264"/>
            <wp:effectExtent l="1905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5612130" cy="1146264"/>
                    </a:xfrm>
                    <a:prstGeom prst="rect">
                      <a:avLst/>
                    </a:prstGeom>
                    <a:noFill/>
                    <a:ln w="9525">
                      <a:noFill/>
                      <a:miter lim="800000"/>
                      <a:headEnd/>
                      <a:tailEnd/>
                    </a:ln>
                  </pic:spPr>
                </pic:pic>
              </a:graphicData>
            </a:graphic>
          </wp:inline>
        </w:drawing>
      </w:r>
    </w:p>
    <w:sectPr w:rsidR="00C5157F" w:rsidSect="002F1E09">
      <w:pgSz w:w="12240" w:h="15840"/>
      <w:pgMar w:top="1985" w:right="1701" w:bottom="170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103F" w:rsidRDefault="0080103F" w:rsidP="00CF1FDE">
      <w:pPr>
        <w:spacing w:after="0" w:line="240" w:lineRule="auto"/>
      </w:pPr>
      <w:r>
        <w:separator/>
      </w:r>
    </w:p>
  </w:endnote>
  <w:endnote w:type="continuationSeparator" w:id="1">
    <w:p w:rsidR="0080103F" w:rsidRDefault="0080103F" w:rsidP="00CF1F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103F" w:rsidRDefault="0080103F" w:rsidP="00CF1FDE">
      <w:pPr>
        <w:spacing w:after="0" w:line="240" w:lineRule="auto"/>
      </w:pPr>
      <w:r>
        <w:separator/>
      </w:r>
    </w:p>
  </w:footnote>
  <w:footnote w:type="continuationSeparator" w:id="1">
    <w:p w:rsidR="0080103F" w:rsidRDefault="0080103F" w:rsidP="00CF1FDE">
      <w:pPr>
        <w:spacing w:after="0" w:line="240" w:lineRule="auto"/>
      </w:pPr>
      <w:r>
        <w:continuationSeparator/>
      </w:r>
    </w:p>
  </w:footnote>
  <w:footnote w:id="2">
    <w:p w:rsidR="00CF1FDE" w:rsidRPr="00CF1FDE" w:rsidRDefault="00CF1FDE">
      <w:pPr>
        <w:pStyle w:val="FootnoteText"/>
        <w:rPr>
          <w:lang w:val="en-GB"/>
        </w:rPr>
      </w:pPr>
      <w:r>
        <w:rPr>
          <w:rStyle w:val="FootnoteReference"/>
        </w:rPr>
        <w:footnoteRef/>
      </w:r>
      <w:r>
        <w:t xml:space="preserve"> </w:t>
      </w:r>
      <w:r w:rsidR="00FB3ADB">
        <w:t>I</w:t>
      </w:r>
      <w:r>
        <w:rPr>
          <w:lang w:val="en-GB"/>
        </w:rPr>
        <w:t>gnoring the blank pages at the end of the document.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426C5"/>
    <w:multiLevelType w:val="hybridMultilevel"/>
    <w:tmpl w:val="CA4E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1D3200"/>
    <w:multiLevelType w:val="hybridMultilevel"/>
    <w:tmpl w:val="AD7AAF9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5871F6"/>
    <w:multiLevelType w:val="hybridMultilevel"/>
    <w:tmpl w:val="51CC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555E5F"/>
    <w:multiLevelType w:val="hybridMultilevel"/>
    <w:tmpl w:val="6258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AB4ED2"/>
    <w:multiLevelType w:val="hybridMultilevel"/>
    <w:tmpl w:val="4B78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085FAF"/>
    <w:multiLevelType w:val="hybridMultilevel"/>
    <w:tmpl w:val="3F88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A539B1"/>
    <w:multiLevelType w:val="hybridMultilevel"/>
    <w:tmpl w:val="F6966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A016F6"/>
    <w:multiLevelType w:val="hybridMultilevel"/>
    <w:tmpl w:val="39DA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470FF1"/>
    <w:multiLevelType w:val="hybridMultilevel"/>
    <w:tmpl w:val="7528D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4"/>
  </w:num>
  <w:num w:numId="4">
    <w:abstractNumId w:val="8"/>
  </w:num>
  <w:num w:numId="5">
    <w:abstractNumId w:val="5"/>
  </w:num>
  <w:num w:numId="6">
    <w:abstractNumId w:val="6"/>
  </w:num>
  <w:num w:numId="7">
    <w:abstractNumId w:val="7"/>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29"/>
  <w:defaultTabStop w:val="720"/>
  <w:characterSpacingControl w:val="doNotCompress"/>
  <w:footnotePr>
    <w:footnote w:id="0"/>
    <w:footnote w:id="1"/>
  </w:footnotePr>
  <w:endnotePr>
    <w:endnote w:id="0"/>
    <w:endnote w:id="1"/>
  </w:endnotePr>
  <w:compat>
    <w:useFELayout/>
  </w:compat>
  <w:rsids>
    <w:rsidRoot w:val="007D4D40"/>
    <w:rsid w:val="00005FD5"/>
    <w:rsid w:val="00032079"/>
    <w:rsid w:val="00043955"/>
    <w:rsid w:val="000508AE"/>
    <w:rsid w:val="00091128"/>
    <w:rsid w:val="000A04EF"/>
    <w:rsid w:val="000F6EF3"/>
    <w:rsid w:val="00110CFE"/>
    <w:rsid w:val="00123CA4"/>
    <w:rsid w:val="00143B28"/>
    <w:rsid w:val="00147B01"/>
    <w:rsid w:val="0017337F"/>
    <w:rsid w:val="001B3B58"/>
    <w:rsid w:val="001B5C38"/>
    <w:rsid w:val="001B7EA5"/>
    <w:rsid w:val="001E6A3D"/>
    <w:rsid w:val="001F1458"/>
    <w:rsid w:val="00203204"/>
    <w:rsid w:val="0021437F"/>
    <w:rsid w:val="00224A62"/>
    <w:rsid w:val="00271539"/>
    <w:rsid w:val="002D4754"/>
    <w:rsid w:val="002E003A"/>
    <w:rsid w:val="002E3F0E"/>
    <w:rsid w:val="002E6CD7"/>
    <w:rsid w:val="002F05D6"/>
    <w:rsid w:val="002F1E09"/>
    <w:rsid w:val="0030601B"/>
    <w:rsid w:val="00366F7C"/>
    <w:rsid w:val="003A0CCE"/>
    <w:rsid w:val="003F02E6"/>
    <w:rsid w:val="00496EA5"/>
    <w:rsid w:val="004C0F6D"/>
    <w:rsid w:val="004C4A36"/>
    <w:rsid w:val="00501DBE"/>
    <w:rsid w:val="00566035"/>
    <w:rsid w:val="0059442D"/>
    <w:rsid w:val="005976F6"/>
    <w:rsid w:val="005A20BB"/>
    <w:rsid w:val="005B44C1"/>
    <w:rsid w:val="005D70FF"/>
    <w:rsid w:val="005E2BC1"/>
    <w:rsid w:val="005F02C3"/>
    <w:rsid w:val="00624854"/>
    <w:rsid w:val="00636A4A"/>
    <w:rsid w:val="00651E28"/>
    <w:rsid w:val="00693BDC"/>
    <w:rsid w:val="006C2619"/>
    <w:rsid w:val="00702D3F"/>
    <w:rsid w:val="007767B9"/>
    <w:rsid w:val="007A6D42"/>
    <w:rsid w:val="007B6428"/>
    <w:rsid w:val="007D2A8F"/>
    <w:rsid w:val="007D46B6"/>
    <w:rsid w:val="007D4D40"/>
    <w:rsid w:val="0080103F"/>
    <w:rsid w:val="008254F7"/>
    <w:rsid w:val="00857082"/>
    <w:rsid w:val="00870F33"/>
    <w:rsid w:val="008E2530"/>
    <w:rsid w:val="008F162B"/>
    <w:rsid w:val="00922CDD"/>
    <w:rsid w:val="00932924"/>
    <w:rsid w:val="00944320"/>
    <w:rsid w:val="00985FD2"/>
    <w:rsid w:val="0098659B"/>
    <w:rsid w:val="00997795"/>
    <w:rsid w:val="009C0BFA"/>
    <w:rsid w:val="009C6EC1"/>
    <w:rsid w:val="009E0C45"/>
    <w:rsid w:val="009E3E52"/>
    <w:rsid w:val="009E4E17"/>
    <w:rsid w:val="009F4DBD"/>
    <w:rsid w:val="00A121BF"/>
    <w:rsid w:val="00A20709"/>
    <w:rsid w:val="00A444C3"/>
    <w:rsid w:val="00A57D36"/>
    <w:rsid w:val="00A9508F"/>
    <w:rsid w:val="00B1229B"/>
    <w:rsid w:val="00BC4E35"/>
    <w:rsid w:val="00BD06A4"/>
    <w:rsid w:val="00BD39E2"/>
    <w:rsid w:val="00BD535D"/>
    <w:rsid w:val="00BE4CF9"/>
    <w:rsid w:val="00BF4219"/>
    <w:rsid w:val="00BF723E"/>
    <w:rsid w:val="00C142D9"/>
    <w:rsid w:val="00C45797"/>
    <w:rsid w:val="00C5157F"/>
    <w:rsid w:val="00C559DA"/>
    <w:rsid w:val="00C701C5"/>
    <w:rsid w:val="00CA4FA0"/>
    <w:rsid w:val="00CF1FDE"/>
    <w:rsid w:val="00D056A3"/>
    <w:rsid w:val="00D47E51"/>
    <w:rsid w:val="00D55E50"/>
    <w:rsid w:val="00D67C22"/>
    <w:rsid w:val="00D73353"/>
    <w:rsid w:val="00DC269B"/>
    <w:rsid w:val="00DD6C5C"/>
    <w:rsid w:val="00DF534C"/>
    <w:rsid w:val="00E254C9"/>
    <w:rsid w:val="00E4068C"/>
    <w:rsid w:val="00E446D8"/>
    <w:rsid w:val="00E51217"/>
    <w:rsid w:val="00E61039"/>
    <w:rsid w:val="00E66EFC"/>
    <w:rsid w:val="00E67784"/>
    <w:rsid w:val="00E80C5F"/>
    <w:rsid w:val="00E81F2D"/>
    <w:rsid w:val="00EC7458"/>
    <w:rsid w:val="00F12700"/>
    <w:rsid w:val="00FB3ADB"/>
    <w:rsid w:val="00FC00B1"/>
    <w:rsid w:val="00FC5C90"/>
    <w:rsid w:val="00FC6B4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be5f1"/>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E09"/>
  </w:style>
  <w:style w:type="paragraph" w:styleId="Heading1">
    <w:name w:val="heading 1"/>
    <w:basedOn w:val="Normal"/>
    <w:next w:val="Normal"/>
    <w:link w:val="Heading1Char"/>
    <w:uiPriority w:val="9"/>
    <w:qFormat/>
    <w:rsid w:val="00E446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1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72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2C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D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D4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A6D42"/>
    <w:pPr>
      <w:ind w:left="720"/>
      <w:contextualSpacing/>
    </w:pPr>
  </w:style>
  <w:style w:type="character" w:customStyle="1" w:styleId="Heading2Char">
    <w:name w:val="Heading 2 Char"/>
    <w:basedOn w:val="DefaultParagraphFont"/>
    <w:link w:val="Heading2"/>
    <w:uiPriority w:val="9"/>
    <w:rsid w:val="00E5121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66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035"/>
    <w:rPr>
      <w:rFonts w:ascii="Tahoma" w:hAnsi="Tahoma" w:cs="Tahoma"/>
      <w:sz w:val="16"/>
      <w:szCs w:val="16"/>
    </w:rPr>
  </w:style>
  <w:style w:type="character" w:customStyle="1" w:styleId="Heading3Char">
    <w:name w:val="Heading 3 Char"/>
    <w:basedOn w:val="DefaultParagraphFont"/>
    <w:link w:val="Heading3"/>
    <w:uiPriority w:val="9"/>
    <w:rsid w:val="00BF72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2CD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E446D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46D8"/>
    <w:pPr>
      <w:outlineLvl w:val="9"/>
    </w:pPr>
    <w:rPr>
      <w:lang w:eastAsia="en-US"/>
    </w:rPr>
  </w:style>
  <w:style w:type="paragraph" w:styleId="TOC2">
    <w:name w:val="toc 2"/>
    <w:basedOn w:val="Normal"/>
    <w:next w:val="Normal"/>
    <w:autoRedefine/>
    <w:uiPriority w:val="39"/>
    <w:unhideWhenUsed/>
    <w:rsid w:val="00E446D8"/>
    <w:pPr>
      <w:spacing w:after="100"/>
      <w:ind w:left="220"/>
    </w:pPr>
  </w:style>
  <w:style w:type="paragraph" w:styleId="TOC3">
    <w:name w:val="toc 3"/>
    <w:basedOn w:val="Normal"/>
    <w:next w:val="Normal"/>
    <w:autoRedefine/>
    <w:uiPriority w:val="39"/>
    <w:unhideWhenUsed/>
    <w:rsid w:val="00E446D8"/>
    <w:pPr>
      <w:spacing w:after="100"/>
      <w:ind w:left="440"/>
    </w:pPr>
  </w:style>
  <w:style w:type="character" w:styleId="Hyperlink">
    <w:name w:val="Hyperlink"/>
    <w:basedOn w:val="DefaultParagraphFont"/>
    <w:uiPriority w:val="99"/>
    <w:unhideWhenUsed/>
    <w:rsid w:val="00E446D8"/>
    <w:rPr>
      <w:color w:val="0000FF" w:themeColor="hyperlink"/>
      <w:u w:val="single"/>
    </w:rPr>
  </w:style>
  <w:style w:type="paragraph" w:styleId="TOC4">
    <w:name w:val="toc 4"/>
    <w:basedOn w:val="Normal"/>
    <w:next w:val="Normal"/>
    <w:autoRedefine/>
    <w:uiPriority w:val="39"/>
    <w:unhideWhenUsed/>
    <w:rsid w:val="00E446D8"/>
    <w:pPr>
      <w:spacing w:after="100"/>
      <w:ind w:left="660"/>
    </w:pPr>
  </w:style>
  <w:style w:type="paragraph" w:styleId="TOC1">
    <w:name w:val="toc 1"/>
    <w:basedOn w:val="Normal"/>
    <w:next w:val="Normal"/>
    <w:autoRedefine/>
    <w:uiPriority w:val="39"/>
    <w:semiHidden/>
    <w:unhideWhenUsed/>
    <w:rsid w:val="00E446D8"/>
    <w:pPr>
      <w:spacing w:after="100"/>
    </w:pPr>
  </w:style>
  <w:style w:type="paragraph" w:styleId="FootnoteText">
    <w:name w:val="footnote text"/>
    <w:basedOn w:val="Normal"/>
    <w:link w:val="FootnoteTextChar"/>
    <w:uiPriority w:val="99"/>
    <w:semiHidden/>
    <w:unhideWhenUsed/>
    <w:rsid w:val="00CF1F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FDE"/>
    <w:rPr>
      <w:sz w:val="20"/>
      <w:szCs w:val="20"/>
    </w:rPr>
  </w:style>
  <w:style w:type="character" w:styleId="FootnoteReference">
    <w:name w:val="footnote reference"/>
    <w:basedOn w:val="DefaultParagraphFont"/>
    <w:uiPriority w:val="99"/>
    <w:semiHidden/>
    <w:unhideWhenUsed/>
    <w:rsid w:val="00CF1FDE"/>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F47E7-6002-4A73-89D2-BBA5B57E6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8873</TotalTime>
  <Pages>18</Pages>
  <Words>3004</Words>
  <Characters>17125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t</cp:lastModifiedBy>
  <cp:revision>40</cp:revision>
  <dcterms:created xsi:type="dcterms:W3CDTF">2020-10-07T16:04:00Z</dcterms:created>
  <dcterms:modified xsi:type="dcterms:W3CDTF">2020-10-13T23:01:00Z</dcterms:modified>
</cp:coreProperties>
</file>