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Інтерактивні консольні програми для платформи Java SE</w:t>
      </w:r>
    </w:p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Реалізація діалогового режиму роботи з користувачем в консольних програмах мовою Java.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 </w:t>
      </w:r>
      <w:r>
        <w:fldChar w:fldCharType="begin"/>
      </w:r>
      <w:r>
        <w:instrText xml:space="preserve"> HYPERLINK "https://oop-khpi.gitlab.io/%D0%B7%D0%B0%D0%B2%D0%B4%D0%B0%D0%BD%D0%BD%D1%8F/task03/"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лабораторної роботи №3</w:t>
      </w:r>
      <w:r>
        <w:rPr>
          <w:rStyle w:val="4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</w:rPr>
        <w:t>, відповідно до </w:t>
      </w:r>
      <w:r>
        <w:fldChar w:fldCharType="begin"/>
      </w:r>
      <w:r>
        <w:instrText xml:space="preserve"> HYPERLINK "https://oop-khpi.gitlab.io/%D0%B7%D0%B0%D0%B2%D0%B4%D0%B0%D0%BD%D0%BD%D1%8F/task03/" \l "_4"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прикладної задачі</w:t>
      </w:r>
      <w:r>
        <w:rPr>
          <w:rStyle w:val="4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</w:rPr>
        <w:t> забезпечити обробку команд користувача у вигляді текстового </w:t>
      </w:r>
      <w:r>
        <w:fldChar w:fldCharType="begin"/>
      </w:r>
      <w:r>
        <w:instrText xml:space="preserve"> HYPERLINK "https://ru.wikipedia.org/wiki/%D0%9C%D0%B5%D0%BD%D1%8E_(%D0%B8%D0%BD%D1%84%D0%BE%D1%80%D0%BC%D0%B0%D1%82%D0%B8%D0%BA%D0%B0)" \l ".D0.9C.D0.B5.D0.BD.D1.8E_.D0.B2_.D0.B8.D0.BD.D1.82.D0.B5.D1.80.D1.84.D0.B5.D0.B9.D1.81.D0.B5_.D0.BA.D0.BE.D0.BC.D0.B0.D0.BD.D0.B4.D0.BD.D0.BE.D0.B9_.D1.81.D1.82.D1.80.D0.BE.D0.BA.D0.B8"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меню</w:t>
      </w:r>
      <w:r>
        <w:rPr>
          <w:rStyle w:val="4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</w:rPr>
        <w:t>: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 даних;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даних;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обчислень;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відображення результату;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завершення програми і т.д.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Забезпечити обробку параметрів </w:t>
      </w:r>
      <w:r>
        <w:fldChar w:fldCharType="begin"/>
      </w:r>
      <w:r>
        <w:instrText xml:space="preserve"> HYPERLINK "https://uk.wikipedia.org/wiki/%D0%86%D0%BD%D1%82%D0%B5%D1%80%D1%84%D0%B5%D0%B9%D1%81_%D0%BA%D0%BE%D0%BC%D0%B0%D0%BD%D0%B4%D0%BD%D0%BE%D0%B3%D0%BE_%D1%80%D1%8F%D0%B4%D0%BA%D0%B0"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командного рядка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для визначення режиму роботи програми: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"-h" чи "-help":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"-d" чи "-debug":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один утилітарний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ArrayList&lt;StringBuilder&gt;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ArrayList&lt;StringBuilder&gt;()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findmean(ArrayList&lt;StringBuilder&gt;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+=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).length();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setMean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debag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"Mean: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mean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debag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debagMod(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debagMod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debag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debagMod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.printf(</w:t>
      </w:r>
      <w:r>
        <w:rPr>
          <w:rFonts w:hint="default" w:ascii="Consolas" w:hAnsi="Consolas" w:eastAsia="Consolas"/>
          <w:color w:val="2A00FF"/>
          <w:sz w:val="20"/>
          <w:szCs w:val="24"/>
        </w:rPr>
        <w:t>"Debag mod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debag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.printf(</w:t>
      </w:r>
      <w:r>
        <w:rPr>
          <w:rFonts w:hint="default" w:ascii="Consolas" w:hAnsi="Consolas" w:eastAsia="Consolas"/>
          <w:color w:val="2A00FF"/>
          <w:sz w:val="20"/>
          <w:szCs w:val="24"/>
        </w:rPr>
        <w:t>"on\n"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.printf(</w:t>
      </w:r>
      <w:r>
        <w:rPr>
          <w:rFonts w:hint="default" w:ascii="Consolas" w:hAnsi="Consolas" w:eastAsia="Consolas"/>
          <w:color w:val="2A00FF"/>
          <w:sz w:val="20"/>
          <w:szCs w:val="24"/>
        </w:rPr>
        <w:t>"off\n"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start(StringBuilder 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debag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"Start line: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||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.length()==0)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"Line is empty"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clottingSpace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findArray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findmean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getMean</w:t>
      </w:r>
      <w:r>
        <w:rPr>
          <w:rFonts w:hint="default" w:ascii="Consolas" w:hAnsi="Consolas" w:eastAsia="Consolas"/>
          <w:color w:val="000000"/>
          <w:sz w:val="20"/>
          <w:szCs w:val="24"/>
        </w:rPr>
        <w:t>() == 0)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NullPointerException(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"Line have nott element or size of line is zero"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ArrayList&lt;StringBuilder&gt; findArray(StringBuilder 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ArrayList&lt;StringBuilder&gt;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ArrayList&lt;StringBuilder&gt;();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ArrayList&lt;Integer&gt; </w:t>
      </w:r>
      <w:r>
        <w:rPr>
          <w:rFonts w:hint="default" w:ascii="Consolas" w:hAnsi="Consolas" w:eastAsia="Consolas"/>
          <w:color w:val="6A3E3E"/>
          <w:sz w:val="20"/>
          <w:szCs w:val="24"/>
        </w:rPr>
        <w:t>IndexSpace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ArrayList&lt;Integer&gt;();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)==</w:t>
      </w:r>
      <w:r>
        <w:rPr>
          <w:rFonts w:hint="default" w:ascii="Consolas" w:hAnsi="Consolas" w:eastAsia="Consolas"/>
          <w:color w:val="2A00FF"/>
          <w:sz w:val="20"/>
          <w:szCs w:val="24"/>
        </w:rPr>
        <w:t>' 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IndexSpace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IndexSpace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 == 0)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StringBuilder(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StringBuilder(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.substring(0, </w:t>
      </w:r>
      <w:r>
        <w:rPr>
          <w:rFonts w:hint="default" w:ascii="Consolas" w:hAnsi="Consolas" w:eastAsia="Consolas"/>
          <w:color w:val="6A3E3E"/>
          <w:sz w:val="20"/>
          <w:szCs w:val="24"/>
        </w:rPr>
        <w:t>IndexSpace</w:t>
      </w:r>
      <w:r>
        <w:rPr>
          <w:rFonts w:hint="default" w:ascii="Consolas" w:hAnsi="Consolas" w:eastAsia="Consolas"/>
          <w:color w:val="000000"/>
          <w:sz w:val="20"/>
          <w:szCs w:val="24"/>
        </w:rPr>
        <w:t>.get(0))));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IndexSpace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=1;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IndexSpace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IndexSpace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-1)+1, </w:t>
      </w:r>
      <w:r>
        <w:rPr>
          <w:rFonts w:hint="default" w:ascii="Consolas" w:hAnsi="Consolas" w:eastAsia="Consolas"/>
          <w:color w:val="6A3E3E"/>
          <w:sz w:val="20"/>
          <w:szCs w:val="24"/>
        </w:rPr>
        <w:t>IndexSpace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))!=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StringBuilder(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IndexSpace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-1)+1, </w:t>
      </w:r>
      <w:r>
        <w:rPr>
          <w:rFonts w:hint="default" w:ascii="Consolas" w:hAnsi="Consolas" w:eastAsia="Consolas"/>
          <w:color w:val="6A3E3E"/>
          <w:sz w:val="20"/>
          <w:szCs w:val="24"/>
        </w:rPr>
        <w:t>IndexSpace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 clottingSpace(StringBuilder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&lt;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.length()-1;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)==</w:t>
      </w:r>
      <w:r>
        <w:rPr>
          <w:rFonts w:hint="default" w:ascii="Consolas" w:hAnsi="Consolas" w:eastAsia="Consolas"/>
          <w:color w:val="2A00FF"/>
          <w:sz w:val="20"/>
          <w:szCs w:val="24"/>
        </w:rPr>
        <w:t>' '</w:t>
      </w:r>
      <w:r>
        <w:rPr>
          <w:rFonts w:hint="default" w:ascii="Consolas" w:hAnsi="Consolas" w:eastAsia="Consolas"/>
          <w:color w:val="000000"/>
          <w:sz w:val="20"/>
          <w:szCs w:val="24"/>
        </w:rPr>
        <w:t>&amp;&amp;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+1)==</w:t>
      </w:r>
      <w:r>
        <w:rPr>
          <w:rFonts w:hint="default" w:ascii="Consolas" w:hAnsi="Consolas" w:eastAsia="Consolas"/>
          <w:color w:val="2A00FF"/>
          <w:sz w:val="20"/>
          <w:szCs w:val="24"/>
        </w:rPr>
        <w:t>' '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--;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.length()-1)==</w:t>
      </w:r>
      <w:r>
        <w:rPr>
          <w:rFonts w:hint="default" w:ascii="Consolas" w:hAnsi="Consolas" w:eastAsia="Consolas"/>
          <w:color w:val="2A00FF"/>
          <w:sz w:val="20"/>
          <w:szCs w:val="24"/>
        </w:rPr>
        <w:t>' 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.charAt(0)==</w:t>
      </w:r>
      <w:r>
        <w:rPr>
          <w:rFonts w:hint="default" w:ascii="Consolas" w:hAnsi="Consolas" w:eastAsia="Consolas"/>
          <w:color w:val="2A00FF"/>
          <w:sz w:val="20"/>
          <w:szCs w:val="24"/>
        </w:rPr>
        <w:t>' 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.deleteCharAt(0);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debag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"Line after clotting space: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printline() {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.isEmpty())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"Line is empty"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debag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"Count line: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"Lines are bigger than average: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(StringBuilder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.length() &gt;=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mean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"\nKenght of line:"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"Lines smaller than average: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(StringBuilder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.length() &lt;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mean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"\nLenght of line:"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getMean()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mean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setMean(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mean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Helper.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mean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114300" distR="114300">
            <wp:extent cx="2619375" cy="6467475"/>
            <wp:effectExtent l="0" t="0" r="9525" b="9525"/>
            <wp:docPr id="1" name="Изображение 1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навичками роботи з консольним компілюванням, створення консольного меню та режиму </w:t>
      </w:r>
      <w:r>
        <w:rPr>
          <w:rFonts w:ascii="Times New Roman" w:hAnsi="Times New Roman" w:cs="Times New Roman"/>
          <w:sz w:val="28"/>
          <w:szCs w:val="28"/>
          <w:lang w:val="en-US"/>
        </w:rPr>
        <w:t>“debag”.</w:t>
      </w:r>
    </w:p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790F16"/>
    <w:multiLevelType w:val="multilevel"/>
    <w:tmpl w:val="7C790F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3D77"/>
    <w:rsid w:val="00246826"/>
    <w:rsid w:val="00351F3F"/>
    <w:rsid w:val="006107DF"/>
    <w:rsid w:val="006E2ED0"/>
    <w:rsid w:val="006E702E"/>
    <w:rsid w:val="00853145"/>
    <w:rsid w:val="009372AE"/>
    <w:rsid w:val="00BF0028"/>
    <w:rsid w:val="00E46498"/>
    <w:rsid w:val="29DE4ADF"/>
    <w:rsid w:val="4155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567</Words>
  <Characters>3234</Characters>
  <Lines>26</Lines>
  <Paragraphs>7</Paragraphs>
  <TotalTime>0</TotalTime>
  <ScaleCrop>false</ScaleCrop>
  <LinksUpToDate>false</LinksUpToDate>
  <CharactersWithSpaces>3794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2020-11-16T18:20:00Z</dcterms:created>
  <dc:creator>Acer</dc:creator>
  <cp:lastModifiedBy>Antent</cp:lastModifiedBy>
  <dcterms:modified xsi:type="dcterms:W3CDTF">2020-12-27T16:56:30Z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