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4D2" w:rsidRDefault="00967963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Trabalho Laboratorial nº1:</w:t>
      </w:r>
    </w:p>
    <w:p w:rsidR="004654D2" w:rsidRDefault="0096796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Ligação de dados</w:t>
      </w:r>
    </w:p>
    <w:p w:rsidR="004654D2" w:rsidRDefault="004654D2">
      <w:pPr>
        <w:jc w:val="center"/>
        <w:rPr>
          <w:rFonts w:ascii="Times New Roman" w:eastAsia="Times New Roman" w:hAnsi="Times New Roman" w:cs="Times New Roman"/>
          <w:b/>
          <w:bCs/>
        </w:rPr>
      </w:pPr>
    </w:p>
    <w:p w:rsidR="004654D2" w:rsidRDefault="00967963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Turma 3 Grupo x:</w:t>
      </w:r>
    </w:p>
    <w:p w:rsidR="004654D2" w:rsidRDefault="00967963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Antero Gandra up201607926</w:t>
      </w:r>
    </w:p>
    <w:p w:rsidR="004654D2" w:rsidRDefault="00967963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Francisco Moreira up201607929</w:t>
      </w:r>
    </w:p>
    <w:p w:rsidR="004654D2" w:rsidRDefault="00967963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Matheus Kozuki </w:t>
      </w:r>
    </w:p>
    <w:p w:rsidR="004654D2" w:rsidRDefault="004654D2">
      <w:pPr>
        <w:jc w:val="center"/>
        <w:rPr>
          <w:rFonts w:ascii="Times New Roman" w:eastAsia="Times New Roman" w:hAnsi="Times New Roman" w:cs="Times New Roman"/>
          <w:b/>
          <w:bCs/>
        </w:rPr>
      </w:pPr>
    </w:p>
    <w:p w:rsidR="004654D2" w:rsidRDefault="004654D2">
      <w:pPr>
        <w:jc w:val="center"/>
        <w:rPr>
          <w:rFonts w:ascii="Times New Roman" w:eastAsia="Times New Roman" w:hAnsi="Times New Roman" w:cs="Times New Roman"/>
          <w:b/>
          <w:bCs/>
        </w:rPr>
      </w:pPr>
    </w:p>
    <w:p w:rsidR="004654D2" w:rsidRDefault="00967963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Sumário</w:t>
      </w:r>
    </w:p>
    <w:p w:rsidR="004654D2" w:rsidRDefault="00967963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Realizado no contexto da unidade curricular de Redes de Computadores, foi requisitado aos alunos a implementação de um protocolo de comunicação assíncrona para a transmissão de um ficheiro através de uma porta série RS-232.</w:t>
      </w:r>
    </w:p>
    <w:p w:rsidR="004654D2" w:rsidRDefault="00967963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Na realização deste projeto tirámos várias conclusões sendo que as principais foram que (1) e que (2)</w:t>
      </w:r>
    </w:p>
    <w:p w:rsidR="004654D2" w:rsidRDefault="004654D2">
      <w:pPr>
        <w:jc w:val="center"/>
        <w:rPr>
          <w:rFonts w:ascii="Times New Roman" w:eastAsia="Times New Roman" w:hAnsi="Times New Roman" w:cs="Times New Roman"/>
        </w:rPr>
      </w:pPr>
    </w:p>
    <w:p w:rsidR="004654D2" w:rsidRDefault="00967963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Introdução</w:t>
      </w:r>
    </w:p>
    <w:p w:rsidR="004654D2" w:rsidRDefault="00967963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 Objetivos do trabalho</w:t>
      </w:r>
    </w:p>
    <w:p w:rsidR="004654D2" w:rsidRDefault="00967963">
      <w:pPr>
        <w:jc w:val="center"/>
        <w:rPr>
          <w:rFonts w:ascii="Times New Roman" w:eastAsia="Times New Roman" w:hAnsi="Times New Roman" w:cs="Times New Roman"/>
          <w:b/>
          <w:bCs/>
          <w:color w:val="00000A"/>
        </w:rPr>
      </w:pPr>
      <w:r>
        <w:rPr>
          <w:rFonts w:ascii="Times New Roman" w:eastAsia="Times New Roman" w:hAnsi="Times New Roman" w:cs="Times New Roman"/>
          <w:b/>
          <w:bCs/>
          <w:color w:val="00000A"/>
        </w:rPr>
        <w:t>Objetivos do relatório:</w:t>
      </w:r>
    </w:p>
    <w:p w:rsidR="004654D2" w:rsidRDefault="00967963">
      <w:pPr>
        <w:spacing w:line="276" w:lineRule="auto"/>
        <w:jc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 relatório emcontra-se dividido nas seguintes secções:</w:t>
      </w:r>
    </w:p>
    <w:p w:rsidR="004654D2" w:rsidRDefault="00967963">
      <w:pPr>
        <w:spacing w:line="276" w:lineRule="auto"/>
        <w:jc w:val="center"/>
        <w:rPr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Arquitetura – </w:t>
      </w:r>
      <w:r>
        <w:rPr>
          <w:rFonts w:ascii="Times New Roman" w:eastAsia="Times New Roman" w:hAnsi="Times New Roman" w:cs="Times New Roman"/>
          <w:color w:val="000000"/>
        </w:rPr>
        <w:t>onde se descrevem os diferentes blocos funcionais e interfaces;</w:t>
      </w:r>
    </w:p>
    <w:p w:rsidR="004654D2" w:rsidRDefault="00967963">
      <w:pPr>
        <w:spacing w:line="276" w:lineRule="auto"/>
        <w:jc w:val="center"/>
        <w:rPr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Estrutura do código – </w:t>
      </w:r>
      <w:r>
        <w:rPr>
          <w:rFonts w:ascii="Times New Roman" w:eastAsia="Times New Roman" w:hAnsi="Times New Roman" w:cs="Times New Roman"/>
          <w:color w:val="000000"/>
        </w:rPr>
        <w:t>onde se descrevem as APIs, as principais estruturas de dados, as principais funções e a relação das funções com a arquitetura);</w:t>
      </w:r>
      <w:r>
        <w:rPr>
          <w:b/>
          <w:bCs/>
          <w:color w:val="000000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Casos de uso principais - </w:t>
      </w:r>
      <w:r>
        <w:rPr>
          <w:rFonts w:ascii="Times New Roman" w:eastAsia="Times New Roman" w:hAnsi="Times New Roman" w:cs="Times New Roman"/>
          <w:color w:val="000000"/>
        </w:rPr>
        <w:t>onde se identificam os casos principais de uso e as sequências de chamada de funções para cada;</w:t>
      </w:r>
      <w:r>
        <w:rPr>
          <w:b/>
          <w:bCs/>
          <w:color w:val="000000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Protocolo de ligação lógica- </w:t>
      </w:r>
      <w:r>
        <w:rPr>
          <w:rFonts w:ascii="Times New Roman" w:eastAsia="Times New Roman" w:hAnsi="Times New Roman" w:cs="Times New Roman"/>
          <w:color w:val="000000"/>
        </w:rPr>
        <w:t>onde se indentificam os principais aspectos funcionais e se descreve a sua estratégia de implementação;</w:t>
      </w:r>
    </w:p>
    <w:p w:rsidR="004654D2" w:rsidRDefault="00967963">
      <w:pPr>
        <w:spacing w:line="276" w:lineRule="auto"/>
        <w:jc w:val="center"/>
        <w:rPr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Protocolo de aplicação - </w:t>
      </w:r>
      <w:r>
        <w:rPr>
          <w:rFonts w:ascii="Times New Roman" w:eastAsia="Times New Roman" w:hAnsi="Times New Roman" w:cs="Times New Roman"/>
          <w:color w:val="000000"/>
        </w:rPr>
        <w:t>onde se indentificam os principais aspectos funcionais e se descreve a sua estratégia de implementação;</w:t>
      </w:r>
      <w:r>
        <w:rPr>
          <w:b/>
          <w:bCs/>
          <w:color w:val="000000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Validação -  </w:t>
      </w:r>
      <w:r>
        <w:rPr>
          <w:rFonts w:ascii="Times New Roman" w:eastAsia="Times New Roman" w:hAnsi="Times New Roman" w:cs="Times New Roman"/>
          <w:color w:val="000000"/>
        </w:rPr>
        <w:t>onde se descrevem os testes efectuados;</w:t>
      </w:r>
      <w:r>
        <w:rPr>
          <w:b/>
          <w:bCs/>
          <w:color w:val="000000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Eficiência do protocolo de ligação de dados- </w:t>
      </w:r>
      <w:r>
        <w:rPr>
          <w:rFonts w:ascii="Times New Roman" w:eastAsia="Times New Roman" w:hAnsi="Times New Roman" w:cs="Times New Roman"/>
          <w:color w:val="000000"/>
        </w:rPr>
        <w:t xml:space="preserve">onde fazemos uma caraterização estatística da  eficiência do protocolo,com recurso a medidas sobre o código desenvolvido. </w:t>
      </w:r>
      <w:r>
        <w:rPr>
          <w:b/>
          <w:bCs/>
          <w:color w:val="000000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Conclusões -  </w:t>
      </w:r>
      <w:r>
        <w:rPr>
          <w:rFonts w:ascii="Times New Roman" w:eastAsia="Times New Roman" w:hAnsi="Times New Roman" w:cs="Times New Roman"/>
          <w:color w:val="000000"/>
        </w:rPr>
        <w:t>onde resumimos a informação apresentada nas secções anteriores e refletimos sobre os objectivos de aprendizagem alcançados</w:t>
      </w:r>
      <w:r>
        <w:rPr>
          <w:b/>
          <w:bCs/>
          <w:color w:val="000000"/>
        </w:rPr>
        <w:br/>
      </w:r>
    </w:p>
    <w:p w:rsidR="008B14A5" w:rsidRDefault="008B14A5">
      <w:pPr>
        <w:spacing w:line="276" w:lineRule="auto"/>
        <w:jc w:val="center"/>
        <w:rPr>
          <w:b/>
          <w:bCs/>
          <w:color w:val="000000"/>
        </w:rPr>
      </w:pPr>
    </w:p>
    <w:p w:rsidR="008B14A5" w:rsidRDefault="008B14A5">
      <w:pPr>
        <w:spacing w:line="276" w:lineRule="auto"/>
        <w:jc w:val="center"/>
        <w:rPr>
          <w:b/>
          <w:bCs/>
          <w:color w:val="000000"/>
        </w:rPr>
      </w:pPr>
    </w:p>
    <w:p w:rsidR="008B14A5" w:rsidRDefault="008B14A5">
      <w:pPr>
        <w:spacing w:line="276" w:lineRule="auto"/>
        <w:jc w:val="center"/>
        <w:rPr>
          <w:b/>
          <w:bCs/>
          <w:color w:val="000000"/>
        </w:rPr>
      </w:pPr>
    </w:p>
    <w:p w:rsidR="008B14A5" w:rsidRDefault="008B14A5">
      <w:pPr>
        <w:spacing w:line="276" w:lineRule="auto"/>
        <w:jc w:val="center"/>
        <w:rPr>
          <w:b/>
          <w:bCs/>
          <w:color w:val="000000"/>
        </w:rPr>
      </w:pPr>
    </w:p>
    <w:p w:rsidR="008B14A5" w:rsidRDefault="008B14A5">
      <w:pPr>
        <w:spacing w:line="276" w:lineRule="auto"/>
        <w:jc w:val="center"/>
        <w:rPr>
          <w:b/>
          <w:bCs/>
          <w:color w:val="000000"/>
        </w:rPr>
      </w:pPr>
    </w:p>
    <w:p w:rsidR="008B14A5" w:rsidRDefault="008B14A5" w:rsidP="00360E69">
      <w:pPr>
        <w:spacing w:line="276" w:lineRule="auto"/>
        <w:rPr>
          <w:b/>
          <w:bCs/>
          <w:color w:val="000000"/>
          <w:sz w:val="32"/>
        </w:rPr>
      </w:pPr>
      <w:r w:rsidRPr="00360E69">
        <w:rPr>
          <w:b/>
          <w:bCs/>
          <w:color w:val="000000"/>
          <w:sz w:val="32"/>
        </w:rPr>
        <w:lastRenderedPageBreak/>
        <w:t>Arquitetura</w:t>
      </w:r>
    </w:p>
    <w:p w:rsidR="00360E69" w:rsidRDefault="00360E69" w:rsidP="00360E69">
      <w:pPr>
        <w:spacing w:line="276" w:lineRule="auto"/>
        <w:rPr>
          <w:b/>
          <w:bCs/>
          <w:color w:val="000000"/>
        </w:rPr>
      </w:pPr>
      <w:r>
        <w:rPr>
          <w:b/>
          <w:bCs/>
          <w:color w:val="000000"/>
        </w:rPr>
        <w:t>Camadas de protocolo</w:t>
      </w:r>
    </w:p>
    <w:p w:rsidR="008B14A5" w:rsidRDefault="008B14A5" w:rsidP="009608EE">
      <w:pPr>
        <w:jc w:val="both"/>
      </w:pPr>
      <w:r>
        <w:t xml:space="preserve">O trabalho está organizado em duas camadas – </w:t>
      </w:r>
      <w:r>
        <w:rPr>
          <w:i/>
        </w:rPr>
        <w:t>layers</w:t>
      </w:r>
      <w:r>
        <w:t xml:space="preserve"> – que permitem o correto funcionamento da aplicação: a camada do </w:t>
      </w:r>
      <w:r>
        <w:rPr>
          <w:i/>
        </w:rPr>
        <w:t>protocolo de ligação de dados</w:t>
      </w:r>
      <w:r>
        <w:t xml:space="preserve"> e a camada de </w:t>
      </w:r>
      <w:r>
        <w:rPr>
          <w:i/>
        </w:rPr>
        <w:t>aplicação</w:t>
      </w:r>
      <w:r>
        <w:t xml:space="preserve">, que estão implementados em diferentes ficheiros </w:t>
      </w:r>
      <w:r>
        <w:rPr>
          <w:i/>
        </w:rPr>
        <w:t>source</w:t>
      </w:r>
      <w:r>
        <w:t xml:space="preserve"> e </w:t>
      </w:r>
      <w:r>
        <w:rPr>
          <w:i/>
        </w:rPr>
        <w:t>header</w:t>
      </w:r>
      <w:r>
        <w:t xml:space="preserve">. Os ficheiros </w:t>
      </w:r>
      <w:r w:rsidRPr="005B7B7E">
        <w:rPr>
          <w:b/>
        </w:rPr>
        <w:t>link.c</w:t>
      </w:r>
      <w:r>
        <w:rPr>
          <w:i/>
        </w:rPr>
        <w:t xml:space="preserve"> </w:t>
      </w:r>
      <w:r>
        <w:t xml:space="preserve">e </w:t>
      </w:r>
      <w:r w:rsidRPr="005B7B7E">
        <w:rPr>
          <w:b/>
        </w:rPr>
        <w:t>link.h</w:t>
      </w:r>
      <w:r>
        <w:t xml:space="preserve"> representam a camada de ligação de dados enquanto os ficheiros </w:t>
      </w:r>
      <w:r w:rsidRPr="005B7B7E">
        <w:rPr>
          <w:b/>
        </w:rPr>
        <w:t>application.c</w:t>
      </w:r>
      <w:r>
        <w:t xml:space="preserve"> e </w:t>
      </w:r>
      <w:r w:rsidRPr="005B7B7E">
        <w:rPr>
          <w:b/>
        </w:rPr>
        <w:t>application.h</w:t>
      </w:r>
      <w:r>
        <w:t xml:space="preserve"> representam a camada de aplicação.</w:t>
      </w:r>
    </w:p>
    <w:p w:rsidR="008B14A5" w:rsidRDefault="009608EE" w:rsidP="009608EE">
      <w:p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A camada do protocolo de ligação de dados contém funções genéricas que relacionadas com a porta série, tratando do estabelecimento da ligação e da transferência de dados e deteção de erros.</w:t>
      </w:r>
    </w:p>
    <w:p w:rsidR="009608EE" w:rsidRDefault="009608EE" w:rsidP="009608EE">
      <w:p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A camada de aplicação por outro lado contém</w:t>
      </w:r>
      <w:r w:rsidR="00360E69">
        <w:rPr>
          <w:bCs/>
          <w:color w:val="000000"/>
        </w:rPr>
        <w:t xml:space="preserve"> funções mais especificas relacionadas, neste caso, com a transferência de um ficheiro pela porta serie.</w:t>
      </w:r>
    </w:p>
    <w:p w:rsidR="00360E69" w:rsidRDefault="00360E69" w:rsidP="009608EE">
      <w:pPr>
        <w:spacing w:line="276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Interface e opções</w:t>
      </w:r>
    </w:p>
    <w:p w:rsidR="00360E69" w:rsidRDefault="00360E69" w:rsidP="009608EE">
      <w:p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A interface é proporcionada pelos ficheiros da camada da aplicação que indica informação sobre o estado da transferência do ficheiro. No entanto, a camada de ligação de dados pode por vezes colocar informação na interface quando ocorrem erros.</w:t>
      </w:r>
    </w:p>
    <w:p w:rsidR="00360E69" w:rsidRDefault="00360E69" w:rsidP="009608EE">
      <w:p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 xml:space="preserve">As opções de ligação como </w:t>
      </w:r>
      <w:r>
        <w:rPr>
          <w:bCs/>
          <w:i/>
          <w:color w:val="000000"/>
        </w:rPr>
        <w:t xml:space="preserve">baud rate, timeout, timeout tries </w:t>
      </w:r>
      <w:r>
        <w:rPr>
          <w:bCs/>
          <w:color w:val="000000"/>
        </w:rPr>
        <w:t xml:space="preserve">e tamanho máximo da mensagem podem ser alteradas no ficheiro </w:t>
      </w:r>
      <w:r w:rsidRPr="005B7B7E">
        <w:rPr>
          <w:b/>
          <w:bCs/>
          <w:color w:val="000000"/>
        </w:rPr>
        <w:t>settings.txt</w:t>
      </w:r>
      <w:r>
        <w:rPr>
          <w:bCs/>
          <w:color w:val="000000"/>
        </w:rPr>
        <w:t>. Adicionalmente existe uma opção neste ficheiro que indica a possibilidade de ser gerado um erro aleatorio em cada mensagem transferida. Esta opção foi usada para testar e comparar</w:t>
      </w:r>
      <w:r w:rsidR="005B7B7E">
        <w:rPr>
          <w:bCs/>
          <w:color w:val="000000"/>
        </w:rPr>
        <w:t xml:space="preserve"> a eficiência do protocolo, deve obviamente ser colocada a 0 para uso real.</w:t>
      </w:r>
    </w:p>
    <w:p w:rsidR="00962694" w:rsidRDefault="00962694" w:rsidP="009608EE">
      <w:pPr>
        <w:spacing w:line="276" w:lineRule="auto"/>
        <w:jc w:val="both"/>
        <w:rPr>
          <w:b/>
          <w:bCs/>
          <w:color w:val="000000"/>
          <w:sz w:val="32"/>
        </w:rPr>
      </w:pPr>
      <w:r w:rsidRPr="00962694">
        <w:rPr>
          <w:b/>
          <w:bCs/>
          <w:color w:val="000000"/>
          <w:sz w:val="32"/>
        </w:rPr>
        <w:t>Estrutura do código</w:t>
      </w:r>
    </w:p>
    <w:p w:rsidR="0017707B" w:rsidRDefault="0017707B" w:rsidP="009608EE">
      <w:p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 xml:space="preserve">O código encontra-se dividido em 3 ficheiros correspondentes às 2 camadas da arquitetura e um outro ficheiro </w:t>
      </w:r>
      <w:r w:rsidRPr="0017707B">
        <w:rPr>
          <w:b/>
          <w:bCs/>
          <w:color w:val="000000"/>
        </w:rPr>
        <w:t>alarme.c</w:t>
      </w:r>
      <w:r>
        <w:rPr>
          <w:bCs/>
          <w:color w:val="000000"/>
        </w:rPr>
        <w:t xml:space="preserve"> que trata de processar timeouts gerados pelo sinal SIGALRM do sistema.</w:t>
      </w:r>
    </w:p>
    <w:p w:rsidR="00962694" w:rsidRDefault="0017707B" w:rsidP="009608EE">
      <w:p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Naturalmente cada um destes ficheiros possui um header file correspondente onde estão declaradas as funções e estruturas de dados usadas, assim como algumas macros.</w:t>
      </w:r>
    </w:p>
    <w:p w:rsidR="001F6BB9" w:rsidRPr="007C6419" w:rsidRDefault="001F6BB9" w:rsidP="007C6419">
      <w:pPr>
        <w:spacing w:line="276" w:lineRule="auto"/>
        <w:jc w:val="both"/>
        <w:rPr>
          <w:bCs/>
          <w:color w:val="000000"/>
        </w:rPr>
      </w:pPr>
      <w:r w:rsidRPr="007C6419">
        <w:rPr>
          <w:bCs/>
          <w:color w:val="000000"/>
        </w:rPr>
        <w:t>Ligação de dados (</w:t>
      </w:r>
      <w:r w:rsidRPr="007C6419">
        <w:rPr>
          <w:b/>
          <w:bCs/>
          <w:color w:val="000000"/>
        </w:rPr>
        <w:t xml:space="preserve">link.c </w:t>
      </w:r>
      <w:r w:rsidRPr="007C6419">
        <w:rPr>
          <w:bCs/>
          <w:color w:val="000000"/>
        </w:rPr>
        <w:t>e</w:t>
      </w:r>
      <w:r w:rsidRPr="007C6419">
        <w:rPr>
          <w:b/>
          <w:bCs/>
          <w:color w:val="000000"/>
        </w:rPr>
        <w:t xml:space="preserve"> link.h</w:t>
      </w:r>
      <w:r w:rsidRPr="007C6419">
        <w:rPr>
          <w:bCs/>
          <w:color w:val="000000"/>
        </w:rPr>
        <w:t>):</w:t>
      </w:r>
    </w:p>
    <w:p w:rsidR="001F6BB9" w:rsidRPr="007C6419" w:rsidRDefault="001F6BB9" w:rsidP="007C6419">
      <w:pPr>
        <w:pStyle w:val="ListParagraph"/>
        <w:numPr>
          <w:ilvl w:val="0"/>
          <w:numId w:val="7"/>
        </w:numPr>
        <w:spacing w:line="276" w:lineRule="auto"/>
        <w:jc w:val="both"/>
        <w:rPr>
          <w:bCs/>
          <w:color w:val="000000"/>
        </w:rPr>
      </w:pPr>
      <w:r w:rsidRPr="007C6419">
        <w:rPr>
          <w:bCs/>
          <w:color w:val="000000"/>
        </w:rPr>
        <w:t>Funções:</w:t>
      </w:r>
    </w:p>
    <w:p w:rsidR="00703EC1" w:rsidRPr="007C6419" w:rsidRDefault="00703EC1" w:rsidP="007C6419">
      <w:pPr>
        <w:pStyle w:val="ListParagraph"/>
        <w:numPr>
          <w:ilvl w:val="1"/>
          <w:numId w:val="7"/>
        </w:numPr>
        <w:spacing w:line="276" w:lineRule="auto"/>
        <w:jc w:val="both"/>
        <w:rPr>
          <w:bCs/>
          <w:color w:val="000000"/>
        </w:rPr>
      </w:pPr>
      <w:r w:rsidRPr="007C6419">
        <w:rPr>
          <w:bCs/>
          <w:color w:val="000000"/>
        </w:rPr>
        <w:t>llopen</w:t>
      </w:r>
      <w:r w:rsidR="00FE4F8B" w:rsidRPr="007C6419">
        <w:rPr>
          <w:bCs/>
          <w:color w:val="000000"/>
        </w:rPr>
        <w:t xml:space="preserve">: </w:t>
      </w:r>
      <w:r w:rsidRPr="007C6419">
        <w:rPr>
          <w:bCs/>
          <w:color w:val="000000"/>
        </w:rPr>
        <w:t>estabelece a ligação entre o ‘writer’ e o ‘reader’.</w:t>
      </w:r>
    </w:p>
    <w:p w:rsidR="00703EC1" w:rsidRDefault="00FE4F8B" w:rsidP="007C6419">
      <w:pPr>
        <w:pStyle w:val="ListParagraph"/>
        <w:numPr>
          <w:ilvl w:val="1"/>
          <w:numId w:val="6"/>
        </w:num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 xml:space="preserve">llclose: </w:t>
      </w:r>
      <w:r w:rsidR="00703EC1">
        <w:rPr>
          <w:bCs/>
          <w:color w:val="000000"/>
        </w:rPr>
        <w:t>fecha a ligação e</w:t>
      </w:r>
      <w:r w:rsidR="00365121">
        <w:rPr>
          <w:bCs/>
          <w:color w:val="000000"/>
        </w:rPr>
        <w:t xml:space="preserve"> </w:t>
      </w:r>
      <w:r>
        <w:rPr>
          <w:bCs/>
          <w:color w:val="000000"/>
        </w:rPr>
        <w:t>entre o ‘writer’ e o ‘reader’.</w:t>
      </w:r>
    </w:p>
    <w:p w:rsidR="00FE4F8B" w:rsidRDefault="00FE4F8B" w:rsidP="007C6419">
      <w:pPr>
        <w:pStyle w:val="ListParagraph"/>
        <w:numPr>
          <w:ilvl w:val="1"/>
          <w:numId w:val="6"/>
        </w:num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llwrite: envia uma mensagem e espera pela resposta.</w:t>
      </w:r>
    </w:p>
    <w:p w:rsidR="001F6BB9" w:rsidRDefault="00855788" w:rsidP="001F6BB9">
      <w:pPr>
        <w:pStyle w:val="ListParagraph"/>
        <w:numPr>
          <w:ilvl w:val="1"/>
          <w:numId w:val="6"/>
        </w:num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llread: lê uma mensagem e verifica os erros.</w:t>
      </w:r>
    </w:p>
    <w:p w:rsidR="00C22FE6" w:rsidRDefault="00C22FE6" w:rsidP="001F6BB9">
      <w:pPr>
        <w:pStyle w:val="ListParagraph"/>
        <w:numPr>
          <w:ilvl w:val="1"/>
          <w:numId w:val="6"/>
        </w:num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stuff: realiza o stuffing das mensagens</w:t>
      </w:r>
      <w:r w:rsidR="00855788">
        <w:rPr>
          <w:bCs/>
          <w:color w:val="000000"/>
        </w:rPr>
        <w:t>.</w:t>
      </w:r>
    </w:p>
    <w:p w:rsidR="00C22FE6" w:rsidRDefault="00C22FE6" w:rsidP="001F6BB9">
      <w:pPr>
        <w:pStyle w:val="ListParagraph"/>
        <w:numPr>
          <w:ilvl w:val="1"/>
          <w:numId w:val="6"/>
        </w:num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destuff: realiza o destuffing das mensagens</w:t>
      </w:r>
      <w:r w:rsidR="00855788">
        <w:rPr>
          <w:bCs/>
          <w:color w:val="000000"/>
        </w:rPr>
        <w:t>.</w:t>
      </w:r>
    </w:p>
    <w:p w:rsidR="00C22FE6" w:rsidRDefault="00855788" w:rsidP="001F6BB9">
      <w:pPr>
        <w:pStyle w:val="ListParagraph"/>
        <w:numPr>
          <w:ilvl w:val="1"/>
          <w:numId w:val="6"/>
        </w:num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processBCC: calcula o BCC.</w:t>
      </w:r>
    </w:p>
    <w:p w:rsidR="00855788" w:rsidRDefault="00855788" w:rsidP="00855788">
      <w:pPr>
        <w:pStyle w:val="ListParagraph"/>
        <w:numPr>
          <w:ilvl w:val="1"/>
          <w:numId w:val="6"/>
        </w:numPr>
        <w:spacing w:line="276" w:lineRule="auto"/>
        <w:jc w:val="both"/>
        <w:rPr>
          <w:bCs/>
          <w:color w:val="000000"/>
        </w:rPr>
      </w:pPr>
      <w:r w:rsidRPr="00855788">
        <w:rPr>
          <w:bCs/>
          <w:color w:val="000000"/>
        </w:rPr>
        <w:t>receiveMessage</w:t>
      </w:r>
      <w:r>
        <w:rPr>
          <w:bCs/>
          <w:color w:val="000000"/>
        </w:rPr>
        <w:t>: lê uma mensagem. (é chamada pelo llwrite)</w:t>
      </w:r>
      <w:r w:rsidR="00B32922">
        <w:rPr>
          <w:bCs/>
          <w:color w:val="000000"/>
        </w:rPr>
        <w:t>.</w:t>
      </w:r>
    </w:p>
    <w:p w:rsidR="000817A1" w:rsidRDefault="00B32922" w:rsidP="00B32922">
      <w:pPr>
        <w:pStyle w:val="ListParagraph"/>
        <w:numPr>
          <w:ilvl w:val="1"/>
          <w:numId w:val="6"/>
        </w:numPr>
        <w:spacing w:line="276" w:lineRule="auto"/>
        <w:jc w:val="both"/>
        <w:rPr>
          <w:bCs/>
          <w:color w:val="000000"/>
        </w:rPr>
      </w:pPr>
      <w:r w:rsidRPr="00B32922">
        <w:rPr>
          <w:bCs/>
          <w:color w:val="000000"/>
        </w:rPr>
        <w:t>identifyMessageControl</w:t>
      </w:r>
      <w:r>
        <w:rPr>
          <w:bCs/>
          <w:color w:val="000000"/>
        </w:rPr>
        <w:t>: identifica se uma mensagem tem o tipo previsto.</w:t>
      </w:r>
    </w:p>
    <w:p w:rsidR="00E41D4F" w:rsidRDefault="00E41D4F" w:rsidP="00E41D4F">
      <w:pPr>
        <w:pStyle w:val="ListParagraph"/>
        <w:numPr>
          <w:ilvl w:val="1"/>
          <w:numId w:val="6"/>
        </w:numPr>
        <w:spacing w:line="276" w:lineRule="auto"/>
        <w:jc w:val="both"/>
        <w:rPr>
          <w:bCs/>
          <w:color w:val="000000"/>
        </w:rPr>
      </w:pPr>
      <w:r w:rsidRPr="00E41D4F">
        <w:rPr>
          <w:bCs/>
          <w:color w:val="000000"/>
        </w:rPr>
        <w:t>sendCommand</w:t>
      </w:r>
      <w:r>
        <w:rPr>
          <w:bCs/>
          <w:color w:val="000000"/>
        </w:rPr>
        <w:t>: prepara e envia um comando.</w:t>
      </w:r>
    </w:p>
    <w:p w:rsidR="002D6C0B" w:rsidRDefault="002D6C0B" w:rsidP="002D6C0B">
      <w:pPr>
        <w:pStyle w:val="ListParagraph"/>
        <w:numPr>
          <w:ilvl w:val="1"/>
          <w:numId w:val="6"/>
        </w:numPr>
        <w:spacing w:line="276" w:lineRule="auto"/>
        <w:jc w:val="both"/>
        <w:rPr>
          <w:bCs/>
          <w:color w:val="000000"/>
        </w:rPr>
      </w:pPr>
      <w:r w:rsidRPr="002D6C0B">
        <w:rPr>
          <w:bCs/>
          <w:color w:val="000000"/>
        </w:rPr>
        <w:t>sendMessage</w:t>
      </w:r>
      <w:r>
        <w:rPr>
          <w:bCs/>
          <w:color w:val="000000"/>
        </w:rPr>
        <w:t>: prepara e envia uma mensagem.</w:t>
      </w:r>
    </w:p>
    <w:p w:rsidR="006B316B" w:rsidRDefault="006B316B" w:rsidP="006B316B">
      <w:pPr>
        <w:pStyle w:val="ListParagraph"/>
        <w:numPr>
          <w:ilvl w:val="1"/>
          <w:numId w:val="6"/>
        </w:numPr>
        <w:spacing w:line="276" w:lineRule="auto"/>
        <w:jc w:val="both"/>
        <w:rPr>
          <w:bCs/>
          <w:color w:val="000000"/>
        </w:rPr>
      </w:pPr>
      <w:r w:rsidRPr="006B316B">
        <w:rPr>
          <w:bCs/>
          <w:color w:val="000000"/>
        </w:rPr>
        <w:t>printStats</w:t>
      </w:r>
      <w:r>
        <w:rPr>
          <w:bCs/>
          <w:color w:val="000000"/>
        </w:rPr>
        <w:t>: imprime na linha de comandos as estatisticas da ligação.</w:t>
      </w:r>
    </w:p>
    <w:p w:rsidR="006B316B" w:rsidRDefault="006B316B" w:rsidP="006B316B">
      <w:pPr>
        <w:pStyle w:val="ListParagraph"/>
        <w:numPr>
          <w:ilvl w:val="1"/>
          <w:numId w:val="6"/>
        </w:numPr>
        <w:spacing w:line="276" w:lineRule="auto"/>
        <w:jc w:val="both"/>
        <w:rPr>
          <w:bCs/>
          <w:color w:val="000000"/>
        </w:rPr>
      </w:pPr>
      <w:r w:rsidRPr="006B316B">
        <w:rPr>
          <w:bCs/>
          <w:color w:val="000000"/>
        </w:rPr>
        <w:t>statisticsSetup</w:t>
      </w:r>
      <w:r>
        <w:rPr>
          <w:bCs/>
          <w:color w:val="000000"/>
        </w:rPr>
        <w:t>: inicializa as estatisticas da ligação.</w:t>
      </w:r>
    </w:p>
    <w:p w:rsidR="006B316B" w:rsidRDefault="006B316B" w:rsidP="006B316B">
      <w:pPr>
        <w:pStyle w:val="ListParagraph"/>
        <w:numPr>
          <w:ilvl w:val="1"/>
          <w:numId w:val="6"/>
        </w:numPr>
        <w:spacing w:line="276" w:lineRule="auto"/>
        <w:jc w:val="both"/>
        <w:rPr>
          <w:bCs/>
          <w:color w:val="000000"/>
          <w:lang w:val="en-GB"/>
        </w:rPr>
      </w:pPr>
      <w:proofErr w:type="spellStart"/>
      <w:proofErr w:type="gramStart"/>
      <w:r w:rsidRPr="006B316B">
        <w:rPr>
          <w:bCs/>
          <w:color w:val="000000"/>
          <w:lang w:val="en-GB"/>
        </w:rPr>
        <w:t>connectionSettings</w:t>
      </w:r>
      <w:proofErr w:type="spellEnd"/>
      <w:proofErr w:type="gramEnd"/>
      <w:r w:rsidRPr="006B316B">
        <w:rPr>
          <w:bCs/>
          <w:color w:val="000000"/>
          <w:lang w:val="en-GB"/>
        </w:rPr>
        <w:t xml:space="preserve">: </w:t>
      </w:r>
      <w:proofErr w:type="spellStart"/>
      <w:r w:rsidRPr="006B316B">
        <w:rPr>
          <w:bCs/>
          <w:color w:val="000000"/>
          <w:lang w:val="en-GB"/>
        </w:rPr>
        <w:t>lê</w:t>
      </w:r>
      <w:proofErr w:type="spellEnd"/>
      <w:r w:rsidRPr="006B316B">
        <w:rPr>
          <w:bCs/>
          <w:color w:val="000000"/>
          <w:lang w:val="en-GB"/>
        </w:rPr>
        <w:t xml:space="preserve"> as settings </w:t>
      </w:r>
      <w:proofErr w:type="spellStart"/>
      <w:r w:rsidRPr="006B316B">
        <w:rPr>
          <w:bCs/>
          <w:color w:val="000000"/>
          <w:lang w:val="en-GB"/>
        </w:rPr>
        <w:t>pretendidas</w:t>
      </w:r>
      <w:proofErr w:type="spellEnd"/>
      <w:r w:rsidRPr="006B316B">
        <w:rPr>
          <w:bCs/>
          <w:color w:val="000000"/>
          <w:lang w:val="en-GB"/>
        </w:rPr>
        <w:t xml:space="preserve"> </w:t>
      </w:r>
      <w:proofErr w:type="spellStart"/>
      <w:r w:rsidRPr="006B316B">
        <w:rPr>
          <w:bCs/>
          <w:color w:val="000000"/>
          <w:lang w:val="en-GB"/>
        </w:rPr>
        <w:t>para</w:t>
      </w:r>
      <w:proofErr w:type="spellEnd"/>
      <w:r w:rsidRPr="006B316B">
        <w:rPr>
          <w:bCs/>
          <w:color w:val="000000"/>
          <w:lang w:val="en-GB"/>
        </w:rPr>
        <w:t xml:space="preserve"> a </w:t>
      </w:r>
      <w:proofErr w:type="spellStart"/>
      <w:r w:rsidRPr="006B316B">
        <w:rPr>
          <w:bCs/>
          <w:color w:val="000000"/>
          <w:lang w:val="en-GB"/>
        </w:rPr>
        <w:t>ligaç</w:t>
      </w:r>
      <w:r>
        <w:rPr>
          <w:bCs/>
          <w:color w:val="000000"/>
          <w:lang w:val="en-GB"/>
        </w:rPr>
        <w:t>ão</w:t>
      </w:r>
      <w:proofErr w:type="spellEnd"/>
      <w:r w:rsidR="009E1997">
        <w:rPr>
          <w:bCs/>
          <w:color w:val="000000"/>
          <w:lang w:val="en-GB"/>
        </w:rPr>
        <w:t>.</w:t>
      </w:r>
    </w:p>
    <w:p w:rsidR="00180ADD" w:rsidRPr="00180ADD" w:rsidRDefault="00180ADD" w:rsidP="00180ADD">
      <w:pPr>
        <w:spacing w:line="276" w:lineRule="auto"/>
        <w:jc w:val="both"/>
        <w:rPr>
          <w:bCs/>
          <w:color w:val="000000"/>
          <w:lang w:val="en-GB"/>
        </w:rPr>
      </w:pPr>
    </w:p>
    <w:p w:rsidR="009B031F" w:rsidRDefault="00180ADD" w:rsidP="009B031F">
      <w:pPr>
        <w:pStyle w:val="ListParagraph"/>
        <w:numPr>
          <w:ilvl w:val="0"/>
          <w:numId w:val="6"/>
        </w:numPr>
        <w:spacing w:line="276" w:lineRule="auto"/>
        <w:jc w:val="both"/>
        <w:rPr>
          <w:bCs/>
          <w:color w:val="000000"/>
          <w:lang w:val="en-GB"/>
        </w:rPr>
      </w:pPr>
      <w:proofErr w:type="spellStart"/>
      <w:r>
        <w:rPr>
          <w:bCs/>
          <w:color w:val="000000"/>
          <w:lang w:val="en-GB"/>
        </w:rPr>
        <w:lastRenderedPageBreak/>
        <w:t>Estruturas</w:t>
      </w:r>
      <w:proofErr w:type="spellEnd"/>
      <w:r>
        <w:rPr>
          <w:bCs/>
          <w:color w:val="000000"/>
          <w:lang w:val="en-GB"/>
        </w:rPr>
        <w:t xml:space="preserve"> de dados:</w:t>
      </w:r>
    </w:p>
    <w:p w:rsidR="00180ADD" w:rsidRDefault="00426931" w:rsidP="00180ADD">
      <w:pPr>
        <w:pStyle w:val="ListParagraph"/>
        <w:numPr>
          <w:ilvl w:val="1"/>
          <w:numId w:val="6"/>
        </w:numPr>
        <w:spacing w:line="276" w:lineRule="auto"/>
        <w:jc w:val="both"/>
        <w:rPr>
          <w:bCs/>
          <w:color w:val="000000"/>
          <w:lang w:val="pt-PT"/>
        </w:rPr>
      </w:pPr>
      <w:r w:rsidRPr="00426931">
        <w:rPr>
          <w:bCs/>
          <w:color w:val="000000"/>
          <w:lang w:val="pt-PT"/>
        </w:rPr>
        <w:t>State: Estados da máquina de estados</w:t>
      </w:r>
    </w:p>
    <w:p w:rsidR="00426931" w:rsidRDefault="00426931" w:rsidP="00180ADD">
      <w:pPr>
        <w:pStyle w:val="ListParagraph"/>
        <w:numPr>
          <w:ilvl w:val="1"/>
          <w:numId w:val="6"/>
        </w:numPr>
        <w:spacing w:line="276" w:lineRule="auto"/>
        <w:jc w:val="both"/>
        <w:rPr>
          <w:bCs/>
          <w:color w:val="000000"/>
          <w:lang w:val="pt-PT"/>
        </w:rPr>
      </w:pPr>
      <w:r>
        <w:rPr>
          <w:bCs/>
          <w:color w:val="000000"/>
          <w:lang w:val="pt-PT"/>
        </w:rPr>
        <w:t>Mode: Modo da aplicação, ‘writer’ ou ‘reader’</w:t>
      </w:r>
    </w:p>
    <w:p w:rsidR="00426931" w:rsidRDefault="00426931" w:rsidP="00180ADD">
      <w:pPr>
        <w:pStyle w:val="ListParagraph"/>
        <w:numPr>
          <w:ilvl w:val="1"/>
          <w:numId w:val="6"/>
        </w:numPr>
        <w:spacing w:line="276" w:lineRule="auto"/>
        <w:jc w:val="both"/>
        <w:rPr>
          <w:bCs/>
          <w:color w:val="000000"/>
          <w:lang w:val="pt-PT"/>
        </w:rPr>
      </w:pPr>
      <w:r>
        <w:rPr>
          <w:bCs/>
          <w:color w:val="000000"/>
          <w:lang w:val="pt-PT"/>
        </w:rPr>
        <w:t>Control: Tipo do comando de controlo</w:t>
      </w:r>
    </w:p>
    <w:p w:rsidR="00426931" w:rsidRDefault="00426931" w:rsidP="00180ADD">
      <w:pPr>
        <w:pStyle w:val="ListParagraph"/>
        <w:numPr>
          <w:ilvl w:val="1"/>
          <w:numId w:val="6"/>
        </w:numPr>
        <w:spacing w:line="276" w:lineRule="auto"/>
        <w:jc w:val="both"/>
        <w:rPr>
          <w:bCs/>
          <w:color w:val="000000"/>
          <w:lang w:val="pt-PT"/>
        </w:rPr>
      </w:pPr>
      <w:r>
        <w:rPr>
          <w:bCs/>
          <w:color w:val="000000"/>
          <w:lang w:val="pt-PT"/>
        </w:rPr>
        <w:t>MessageType: Tipo de mensagem</w:t>
      </w:r>
    </w:p>
    <w:p w:rsidR="00426931" w:rsidRDefault="00426931" w:rsidP="00180ADD">
      <w:pPr>
        <w:pStyle w:val="ListParagraph"/>
        <w:numPr>
          <w:ilvl w:val="1"/>
          <w:numId w:val="6"/>
        </w:numPr>
        <w:spacing w:line="276" w:lineRule="auto"/>
        <w:jc w:val="both"/>
        <w:rPr>
          <w:bCs/>
          <w:color w:val="000000"/>
          <w:lang w:val="pt-PT"/>
        </w:rPr>
      </w:pPr>
      <w:r>
        <w:rPr>
          <w:bCs/>
          <w:color w:val="000000"/>
          <w:lang w:val="pt-PT"/>
        </w:rPr>
        <w:t>ErrorType: Tipo de erro</w:t>
      </w:r>
    </w:p>
    <w:p w:rsidR="00426931" w:rsidRDefault="00426931" w:rsidP="00180ADD">
      <w:pPr>
        <w:pStyle w:val="ListParagraph"/>
        <w:numPr>
          <w:ilvl w:val="1"/>
          <w:numId w:val="6"/>
        </w:numPr>
        <w:spacing w:line="276" w:lineRule="auto"/>
        <w:jc w:val="both"/>
        <w:rPr>
          <w:bCs/>
          <w:color w:val="000000"/>
          <w:lang w:val="pt-PT"/>
        </w:rPr>
      </w:pPr>
      <w:r>
        <w:rPr>
          <w:bCs/>
          <w:color w:val="000000"/>
          <w:lang w:val="pt-PT"/>
        </w:rPr>
        <w:t>Data: lista de caracters e tamanho da informação, usado em Message</w:t>
      </w:r>
    </w:p>
    <w:p w:rsidR="00426931" w:rsidRDefault="00426931" w:rsidP="00180ADD">
      <w:pPr>
        <w:pStyle w:val="ListParagraph"/>
        <w:numPr>
          <w:ilvl w:val="1"/>
          <w:numId w:val="6"/>
        </w:numPr>
        <w:spacing w:line="276" w:lineRule="auto"/>
        <w:jc w:val="both"/>
        <w:rPr>
          <w:bCs/>
          <w:color w:val="000000"/>
          <w:lang w:val="pt-PT"/>
        </w:rPr>
      </w:pPr>
      <w:r>
        <w:rPr>
          <w:bCs/>
          <w:color w:val="000000"/>
          <w:lang w:val="pt-PT"/>
        </w:rPr>
        <w:t>Message: Informação de uma mensagem</w:t>
      </w:r>
    </w:p>
    <w:p w:rsidR="00426931" w:rsidRDefault="00426931" w:rsidP="00180ADD">
      <w:pPr>
        <w:pStyle w:val="ListParagraph"/>
        <w:numPr>
          <w:ilvl w:val="1"/>
          <w:numId w:val="6"/>
        </w:numPr>
        <w:spacing w:line="276" w:lineRule="auto"/>
        <w:jc w:val="both"/>
        <w:rPr>
          <w:bCs/>
          <w:color w:val="000000"/>
          <w:lang w:val="pt-PT"/>
        </w:rPr>
      </w:pPr>
      <w:r>
        <w:rPr>
          <w:bCs/>
          <w:color w:val="000000"/>
          <w:lang w:val="pt-PT"/>
        </w:rPr>
        <w:t>Stats: Estatisticas da ligação</w:t>
      </w:r>
    </w:p>
    <w:p w:rsidR="006C022D" w:rsidRPr="006C022D" w:rsidRDefault="00426931" w:rsidP="006C022D">
      <w:pPr>
        <w:pStyle w:val="ListParagraph"/>
        <w:numPr>
          <w:ilvl w:val="1"/>
          <w:numId w:val="6"/>
        </w:numPr>
        <w:spacing w:line="276" w:lineRule="auto"/>
        <w:jc w:val="both"/>
        <w:rPr>
          <w:bCs/>
          <w:color w:val="000000"/>
        </w:rPr>
      </w:pPr>
      <w:r w:rsidRPr="006C022D">
        <w:rPr>
          <w:bCs/>
          <w:color w:val="000000"/>
          <w:lang w:val="pt-PT"/>
        </w:rPr>
        <w:t>Settings: Opções da ligação</w:t>
      </w:r>
    </w:p>
    <w:p w:rsidR="006C022D" w:rsidRDefault="006C022D" w:rsidP="006C022D">
      <w:pPr>
        <w:spacing w:line="276" w:lineRule="auto"/>
        <w:jc w:val="both"/>
        <w:rPr>
          <w:bCs/>
          <w:color w:val="000000"/>
        </w:rPr>
      </w:pPr>
      <w:r w:rsidRPr="006C022D">
        <w:rPr>
          <w:bCs/>
          <w:color w:val="000000"/>
        </w:rPr>
        <w:t>Aplicação (</w:t>
      </w:r>
      <w:r w:rsidRPr="008D7DF7">
        <w:rPr>
          <w:b/>
          <w:bCs/>
          <w:color w:val="000000"/>
        </w:rPr>
        <w:t>application.c</w:t>
      </w:r>
      <w:r w:rsidRPr="006C022D">
        <w:rPr>
          <w:bCs/>
          <w:color w:val="000000"/>
        </w:rPr>
        <w:t xml:space="preserve"> e </w:t>
      </w:r>
      <w:r w:rsidRPr="008D7DF7">
        <w:rPr>
          <w:b/>
          <w:bCs/>
          <w:color w:val="000000"/>
        </w:rPr>
        <w:t>application.h</w:t>
      </w:r>
      <w:r w:rsidRPr="006C022D">
        <w:rPr>
          <w:bCs/>
          <w:color w:val="000000"/>
        </w:rPr>
        <w:t>):</w:t>
      </w:r>
    </w:p>
    <w:p w:rsidR="006C022D" w:rsidRDefault="006C022D" w:rsidP="006C022D">
      <w:pPr>
        <w:pStyle w:val="ListParagraph"/>
        <w:numPr>
          <w:ilvl w:val="0"/>
          <w:numId w:val="11"/>
        </w:num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Funções:</w:t>
      </w:r>
    </w:p>
    <w:p w:rsidR="006C022D" w:rsidRDefault="006C022D" w:rsidP="006C022D">
      <w:pPr>
        <w:pStyle w:val="ListParagraph"/>
        <w:numPr>
          <w:ilvl w:val="1"/>
          <w:numId w:val="11"/>
        </w:num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main: Inicio do programa e processamento dos parametros</w:t>
      </w:r>
    </w:p>
    <w:p w:rsidR="006C022D" w:rsidRDefault="006C022D" w:rsidP="006C022D">
      <w:pPr>
        <w:pStyle w:val="ListParagraph"/>
        <w:numPr>
          <w:ilvl w:val="1"/>
          <w:numId w:val="11"/>
        </w:num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sendFile: Envio de um ficheiro</w:t>
      </w:r>
    </w:p>
    <w:p w:rsidR="006C022D" w:rsidRDefault="006C022D" w:rsidP="006C022D">
      <w:pPr>
        <w:pStyle w:val="ListParagraph"/>
        <w:numPr>
          <w:ilvl w:val="1"/>
          <w:numId w:val="11"/>
        </w:num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receiveFile: Receção de um ficheiro</w:t>
      </w:r>
    </w:p>
    <w:p w:rsidR="006C022D" w:rsidRDefault="006C022D" w:rsidP="006C022D">
      <w:pPr>
        <w:pStyle w:val="ListParagraph"/>
        <w:numPr>
          <w:ilvl w:val="1"/>
          <w:numId w:val="11"/>
        </w:num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receiveControl: Receção de um pacote de controlo</w:t>
      </w:r>
    </w:p>
    <w:p w:rsidR="006C022D" w:rsidRDefault="006C022D" w:rsidP="006C022D">
      <w:pPr>
        <w:pStyle w:val="ListParagraph"/>
        <w:numPr>
          <w:ilvl w:val="1"/>
          <w:numId w:val="11"/>
        </w:num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receiveData: Receção de um pacote de dados</w:t>
      </w:r>
    </w:p>
    <w:p w:rsidR="006C022D" w:rsidRDefault="006C022D" w:rsidP="006C022D">
      <w:pPr>
        <w:pStyle w:val="ListParagraph"/>
        <w:numPr>
          <w:ilvl w:val="1"/>
          <w:numId w:val="11"/>
        </w:num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sendControl: Envio de um pacote de controlo</w:t>
      </w:r>
    </w:p>
    <w:p w:rsidR="006C022D" w:rsidRDefault="006C022D" w:rsidP="006C022D">
      <w:pPr>
        <w:pStyle w:val="ListParagraph"/>
        <w:numPr>
          <w:ilvl w:val="1"/>
          <w:numId w:val="11"/>
        </w:num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sendData: Envio de um pacote de dados</w:t>
      </w:r>
    </w:p>
    <w:p w:rsidR="006C022D" w:rsidRDefault="006C022D" w:rsidP="006C022D">
      <w:pPr>
        <w:pStyle w:val="ListParagraph"/>
        <w:numPr>
          <w:ilvl w:val="1"/>
          <w:numId w:val="11"/>
        </w:num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fileSize: Lê o tamanho de um ficheiro</w:t>
      </w:r>
    </w:p>
    <w:p w:rsidR="006C022D" w:rsidRDefault="006C022D" w:rsidP="006C022D">
      <w:pPr>
        <w:pStyle w:val="ListParagraph"/>
        <w:numPr>
          <w:ilvl w:val="1"/>
          <w:numId w:val="11"/>
        </w:num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openFile: Abre um ficheiro</w:t>
      </w:r>
    </w:p>
    <w:p w:rsidR="006C022D" w:rsidRDefault="006C022D" w:rsidP="006C022D">
      <w:pPr>
        <w:pStyle w:val="ListParagraph"/>
        <w:numPr>
          <w:ilvl w:val="0"/>
          <w:numId w:val="11"/>
        </w:num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Estruturas de dados:</w:t>
      </w:r>
    </w:p>
    <w:p w:rsidR="006C022D" w:rsidRDefault="006C022D" w:rsidP="006C022D">
      <w:pPr>
        <w:pStyle w:val="ListParagraph"/>
        <w:numPr>
          <w:ilvl w:val="1"/>
          <w:numId w:val="11"/>
        </w:numPr>
        <w:spacing w:line="276" w:lineRule="auto"/>
        <w:jc w:val="both"/>
        <w:rPr>
          <w:bCs/>
          <w:color w:val="000000"/>
        </w:rPr>
      </w:pPr>
      <w:r w:rsidRPr="006C022D">
        <w:rPr>
          <w:bCs/>
          <w:color w:val="000000"/>
        </w:rPr>
        <w:t>AppControlType</w:t>
      </w:r>
      <w:r>
        <w:rPr>
          <w:bCs/>
          <w:color w:val="000000"/>
        </w:rPr>
        <w:t>: Tipo de pacote</w:t>
      </w:r>
    </w:p>
    <w:p w:rsidR="006C022D" w:rsidRDefault="006C022D" w:rsidP="006C022D">
      <w:pPr>
        <w:pStyle w:val="ListParagraph"/>
        <w:numPr>
          <w:ilvl w:val="1"/>
          <w:numId w:val="11"/>
        </w:num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Parameter: Tipo de parametro no pacote de controlo (Size ou Name)</w:t>
      </w:r>
    </w:p>
    <w:p w:rsidR="008D7DF7" w:rsidRDefault="008D7DF7" w:rsidP="008D7DF7">
      <w:p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Alarme (</w:t>
      </w:r>
      <w:r w:rsidRPr="008D7DF7">
        <w:rPr>
          <w:b/>
          <w:bCs/>
          <w:color w:val="000000"/>
        </w:rPr>
        <w:t>alarm.c</w:t>
      </w:r>
      <w:r>
        <w:rPr>
          <w:bCs/>
          <w:color w:val="000000"/>
        </w:rPr>
        <w:t xml:space="preserve"> e </w:t>
      </w:r>
      <w:r w:rsidRPr="008D7DF7">
        <w:rPr>
          <w:b/>
          <w:bCs/>
          <w:color w:val="000000"/>
        </w:rPr>
        <w:t>alarm.h</w:t>
      </w:r>
      <w:r>
        <w:rPr>
          <w:bCs/>
          <w:color w:val="000000"/>
        </w:rPr>
        <w:t>):</w:t>
      </w:r>
    </w:p>
    <w:p w:rsidR="008D7DF7" w:rsidRDefault="008D7DF7" w:rsidP="008D7DF7">
      <w:pPr>
        <w:pStyle w:val="ListParagraph"/>
        <w:numPr>
          <w:ilvl w:val="0"/>
          <w:numId w:val="12"/>
        </w:num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Funções:</w:t>
      </w:r>
    </w:p>
    <w:p w:rsidR="008D7DF7" w:rsidRDefault="008D7DF7" w:rsidP="008D7DF7">
      <w:pPr>
        <w:pStyle w:val="ListParagraph"/>
        <w:numPr>
          <w:ilvl w:val="1"/>
          <w:numId w:val="12"/>
        </w:numPr>
        <w:spacing w:line="276" w:lineRule="auto"/>
        <w:jc w:val="both"/>
        <w:rPr>
          <w:bCs/>
          <w:color w:val="000000"/>
        </w:rPr>
      </w:pPr>
      <w:r w:rsidRPr="008D7DF7">
        <w:rPr>
          <w:bCs/>
          <w:color w:val="000000"/>
        </w:rPr>
        <w:t>alarmHandler</w:t>
      </w:r>
      <w:r>
        <w:rPr>
          <w:bCs/>
          <w:color w:val="000000"/>
        </w:rPr>
        <w:t>: Handler do alarme.</w:t>
      </w:r>
    </w:p>
    <w:p w:rsidR="008D7DF7" w:rsidRDefault="008D7DF7" w:rsidP="008D7DF7">
      <w:pPr>
        <w:pStyle w:val="ListParagraph"/>
        <w:numPr>
          <w:ilvl w:val="1"/>
          <w:numId w:val="12"/>
        </w:num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setAlarm</w:t>
      </w:r>
      <w:r w:rsidR="004114D1">
        <w:rPr>
          <w:bCs/>
          <w:color w:val="000000"/>
        </w:rPr>
        <w:t>: Configura o alarme.</w:t>
      </w:r>
    </w:p>
    <w:p w:rsidR="004114D1" w:rsidRDefault="004114D1" w:rsidP="008D7DF7">
      <w:pPr>
        <w:pStyle w:val="ListParagraph"/>
        <w:numPr>
          <w:ilvl w:val="1"/>
          <w:numId w:val="12"/>
        </w:num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stopAlarm: Para o alarme.</w:t>
      </w:r>
    </w:p>
    <w:p w:rsidR="00B90230" w:rsidRDefault="00B90230" w:rsidP="00B90230">
      <w:pPr>
        <w:spacing w:line="276" w:lineRule="auto"/>
        <w:jc w:val="both"/>
        <w:rPr>
          <w:bCs/>
          <w:color w:val="000000"/>
        </w:rPr>
      </w:pPr>
    </w:p>
    <w:p w:rsidR="006C022D" w:rsidRDefault="00B90230" w:rsidP="006C022D">
      <w:pPr>
        <w:spacing w:line="276" w:lineRule="auto"/>
        <w:jc w:val="both"/>
        <w:rPr>
          <w:b/>
          <w:bCs/>
          <w:color w:val="000000"/>
          <w:sz w:val="32"/>
        </w:rPr>
      </w:pPr>
      <w:r>
        <w:rPr>
          <w:b/>
          <w:bCs/>
          <w:color w:val="000000"/>
          <w:sz w:val="32"/>
        </w:rPr>
        <w:t>Casos de uso principais</w:t>
      </w:r>
    </w:p>
    <w:p w:rsidR="0035256B" w:rsidRDefault="0035256B" w:rsidP="006C022D">
      <w:p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ab/>
        <w:t>Os casos de uso desta aplicação são a interface em que se escolhe o ficheiro e a porta série a usar e  a transferência desse ficheiro.</w:t>
      </w:r>
    </w:p>
    <w:p w:rsidR="0035256B" w:rsidRDefault="0035256B" w:rsidP="006C022D">
      <w:p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ab/>
        <w:t>Na interface o utilizador dá inicio à aplicação com os argumentos porta série e ficheiro a ser enviado. No caso do receptor apenas é necessária a porta série.</w:t>
      </w:r>
    </w:p>
    <w:p w:rsidR="0035256B" w:rsidRDefault="0035256B" w:rsidP="006C022D">
      <w:p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ab/>
        <w:t>A transferência do ficheiro ocorre na seguinte sequência:</w:t>
      </w:r>
    </w:p>
    <w:p w:rsidR="0035256B" w:rsidRDefault="0035256B" w:rsidP="0035256B">
      <w:pPr>
        <w:pStyle w:val="ListParagraph"/>
        <w:numPr>
          <w:ilvl w:val="0"/>
          <w:numId w:val="14"/>
        </w:num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 xml:space="preserve">Configuração da ligação usando o ficheiro </w:t>
      </w:r>
      <w:r>
        <w:rPr>
          <w:b/>
          <w:bCs/>
          <w:color w:val="000000"/>
        </w:rPr>
        <w:t>settings.txt</w:t>
      </w:r>
    </w:p>
    <w:p w:rsidR="0035256B" w:rsidRDefault="0035256B" w:rsidP="0035256B">
      <w:pPr>
        <w:pStyle w:val="ListParagraph"/>
        <w:numPr>
          <w:ilvl w:val="0"/>
          <w:numId w:val="14"/>
        </w:num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Rece</w:t>
      </w:r>
      <w:r w:rsidRPr="0035256B">
        <w:rPr>
          <w:bCs/>
          <w:color w:val="000000"/>
        </w:rPr>
        <w:t>tor inicia-se com número da porta e fica à espera</w:t>
      </w:r>
    </w:p>
    <w:p w:rsidR="0035256B" w:rsidRPr="0035256B" w:rsidRDefault="0035256B" w:rsidP="0035256B">
      <w:pPr>
        <w:pStyle w:val="ListParagraph"/>
        <w:numPr>
          <w:ilvl w:val="0"/>
          <w:numId w:val="14"/>
        </w:num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Transmissor estabelece a ligação com o receptor</w:t>
      </w:r>
    </w:p>
    <w:p w:rsidR="0035256B" w:rsidRDefault="0035256B" w:rsidP="0035256B">
      <w:pPr>
        <w:pStyle w:val="ListParagraph"/>
        <w:numPr>
          <w:ilvl w:val="0"/>
          <w:numId w:val="14"/>
        </w:num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Transmissor envia os dados</w:t>
      </w:r>
    </w:p>
    <w:p w:rsidR="0035256B" w:rsidRDefault="0035256B" w:rsidP="0035256B">
      <w:pPr>
        <w:pStyle w:val="ListParagraph"/>
        <w:numPr>
          <w:ilvl w:val="0"/>
          <w:numId w:val="14"/>
        </w:num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Recetor recebe os dados e guarda num ficheiro</w:t>
      </w:r>
    </w:p>
    <w:p w:rsidR="0035256B" w:rsidRPr="0035256B" w:rsidRDefault="0035256B" w:rsidP="0035256B">
      <w:pPr>
        <w:pStyle w:val="ListParagraph"/>
        <w:numPr>
          <w:ilvl w:val="0"/>
          <w:numId w:val="14"/>
        </w:num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Ligação é terminada</w:t>
      </w:r>
      <w:bookmarkStart w:id="0" w:name="_GoBack"/>
      <w:bookmarkEnd w:id="0"/>
    </w:p>
    <w:p w:rsidR="00B90230" w:rsidRPr="006C022D" w:rsidRDefault="00B90230" w:rsidP="006C022D">
      <w:pPr>
        <w:spacing w:line="276" w:lineRule="auto"/>
        <w:jc w:val="both"/>
        <w:rPr>
          <w:bCs/>
          <w:color w:val="000000"/>
        </w:rPr>
      </w:pPr>
    </w:p>
    <w:p w:rsidR="00D4387A" w:rsidRDefault="00D4387A" w:rsidP="001F6BB9">
      <w:p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lastRenderedPageBreak/>
        <w:t>TODO: Esta descriçao detalhada é na parte Protocolo de ligaçao lógica/ Protocolo de aplicação</w:t>
      </w:r>
      <w:r w:rsidR="00B524EE">
        <w:rPr>
          <w:bCs/>
          <w:color w:val="000000"/>
        </w:rPr>
        <w:t>:</w:t>
      </w:r>
    </w:p>
    <w:p w:rsidR="00D4387A" w:rsidRPr="00D4387A" w:rsidRDefault="00D4387A" w:rsidP="00D4387A">
      <w:pPr>
        <w:spacing w:line="276" w:lineRule="auto"/>
        <w:jc w:val="both"/>
        <w:rPr>
          <w:bCs/>
          <w:color w:val="000000"/>
        </w:rPr>
      </w:pPr>
      <w:r w:rsidRPr="00D4387A">
        <w:rPr>
          <w:bCs/>
          <w:color w:val="000000"/>
        </w:rPr>
        <w:t>int llopen() : Abre a ligação pela porta série com as configurações escolhidas e estabelece a ligação enviando um comando SET do ‘writer’ e aguardando pela resposta UA do ‘reader’.</w:t>
      </w:r>
    </w:p>
    <w:p w:rsidR="00D4387A" w:rsidRPr="001F6BB9" w:rsidRDefault="00D4387A" w:rsidP="001F6BB9">
      <w:pPr>
        <w:spacing w:line="276" w:lineRule="auto"/>
        <w:jc w:val="both"/>
        <w:rPr>
          <w:bCs/>
          <w:color w:val="000000"/>
        </w:rPr>
      </w:pPr>
      <w:r w:rsidRPr="00D4387A">
        <w:rPr>
          <w:bCs/>
          <w:color w:val="000000"/>
        </w:rPr>
        <w:t>int llclose(int fd) : Estabelece o fim da ligação pela porta série trocando comandos DISC entre o ‘writer’ e o ‘reader’ e por fim um comando UA do ‘writer’ para confirmar o fim da ligação. Por fim as definições iniciais da porta série são repostas.</w:t>
      </w:r>
    </w:p>
    <w:sectPr w:rsidR="00D4387A" w:rsidRPr="001F6BB9">
      <w:pgSz w:w="11906" w:h="16838"/>
      <w:pgMar w:top="720" w:right="1440" w:bottom="72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3034F"/>
    <w:multiLevelType w:val="hybridMultilevel"/>
    <w:tmpl w:val="4112ABE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9A2CD2"/>
    <w:multiLevelType w:val="hybridMultilevel"/>
    <w:tmpl w:val="BFCEC0B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2">
    <w:nsid w:val="1FC86EDC"/>
    <w:multiLevelType w:val="hybridMultilevel"/>
    <w:tmpl w:val="7C703A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677B9"/>
    <w:multiLevelType w:val="hybridMultilevel"/>
    <w:tmpl w:val="79589E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7702D0"/>
    <w:multiLevelType w:val="hybridMultilevel"/>
    <w:tmpl w:val="2F2896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847BD0"/>
    <w:multiLevelType w:val="hybridMultilevel"/>
    <w:tmpl w:val="5FD029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054E9D"/>
    <w:multiLevelType w:val="hybridMultilevel"/>
    <w:tmpl w:val="0C5A1998"/>
    <w:lvl w:ilvl="0" w:tplc="08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3B2478"/>
    <w:multiLevelType w:val="hybridMultilevel"/>
    <w:tmpl w:val="ED72F1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143EB9"/>
    <w:multiLevelType w:val="hybridMultilevel"/>
    <w:tmpl w:val="EBF4A30E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>
    <w:nsid w:val="581852E3"/>
    <w:multiLevelType w:val="hybridMultilevel"/>
    <w:tmpl w:val="36F4A7B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F25916"/>
    <w:multiLevelType w:val="hybridMultilevel"/>
    <w:tmpl w:val="EFC2A4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35507B"/>
    <w:multiLevelType w:val="hybridMultilevel"/>
    <w:tmpl w:val="99606E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D65721"/>
    <w:multiLevelType w:val="hybridMultilevel"/>
    <w:tmpl w:val="AB429F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9E7258"/>
    <w:multiLevelType w:val="hybridMultilevel"/>
    <w:tmpl w:val="DAC8BE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0"/>
  </w:num>
  <w:num w:numId="6">
    <w:abstractNumId w:val="7"/>
  </w:num>
  <w:num w:numId="7">
    <w:abstractNumId w:val="2"/>
  </w:num>
  <w:num w:numId="8">
    <w:abstractNumId w:val="8"/>
  </w:num>
  <w:num w:numId="9">
    <w:abstractNumId w:val="1"/>
  </w:num>
  <w:num w:numId="10">
    <w:abstractNumId w:val="11"/>
  </w:num>
  <w:num w:numId="11">
    <w:abstractNumId w:val="12"/>
  </w:num>
  <w:num w:numId="12">
    <w:abstractNumId w:val="13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4D2"/>
    <w:rsid w:val="000817A1"/>
    <w:rsid w:val="0017707B"/>
    <w:rsid w:val="00180ADD"/>
    <w:rsid w:val="001F6BB9"/>
    <w:rsid w:val="002D6C0B"/>
    <w:rsid w:val="0035256B"/>
    <w:rsid w:val="00360E69"/>
    <w:rsid w:val="00365121"/>
    <w:rsid w:val="004114D1"/>
    <w:rsid w:val="00426931"/>
    <w:rsid w:val="004654D2"/>
    <w:rsid w:val="005B7B7E"/>
    <w:rsid w:val="006B316B"/>
    <w:rsid w:val="006C022D"/>
    <w:rsid w:val="00703EC1"/>
    <w:rsid w:val="007C6419"/>
    <w:rsid w:val="00800392"/>
    <w:rsid w:val="00855788"/>
    <w:rsid w:val="008B14A5"/>
    <w:rsid w:val="008D7DF7"/>
    <w:rsid w:val="009608EE"/>
    <w:rsid w:val="00962694"/>
    <w:rsid w:val="00967963"/>
    <w:rsid w:val="009B031F"/>
    <w:rsid w:val="009E1997"/>
    <w:rsid w:val="00B32922"/>
    <w:rsid w:val="00B524EE"/>
    <w:rsid w:val="00B90230"/>
    <w:rsid w:val="00C22FE6"/>
    <w:rsid w:val="00D4387A"/>
    <w:rsid w:val="00E41D4F"/>
    <w:rsid w:val="00FE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70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7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4</Pages>
  <Words>985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Antero Gandra</dc:creator>
  <dc:description/>
  <cp:lastModifiedBy>Francisco Moreira</cp:lastModifiedBy>
  <cp:revision>27</cp:revision>
  <dcterms:created xsi:type="dcterms:W3CDTF">2018-11-03T20:10:00Z</dcterms:created>
  <dcterms:modified xsi:type="dcterms:W3CDTF">2018-11-14T16:17:00Z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