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0909B" w14:textId="615F7BAA" w:rsidR="00D03DDF" w:rsidRPr="00F1605E" w:rsidRDefault="00F47789">
      <w:pPr>
        <w:rPr>
          <w:sz w:val="28"/>
          <w:szCs w:val="28"/>
        </w:rPr>
      </w:pPr>
      <w:r w:rsidRPr="00F1605E">
        <w:rPr>
          <w:sz w:val="28"/>
          <w:szCs w:val="28"/>
        </w:rPr>
        <w:t>Plano de investigação</w:t>
      </w:r>
    </w:p>
    <w:p w14:paraId="27180F90" w14:textId="5D14F881" w:rsidR="00F47789" w:rsidRPr="0055581D" w:rsidRDefault="0055581D">
      <w:pPr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ESPECIFICAR O TÍTULO</w:t>
      </w:r>
    </w:p>
    <w:p w14:paraId="1ACFB5B2" w14:textId="70BB7F2C" w:rsidR="00F47789" w:rsidRDefault="00F47789">
      <w:pPr>
        <w:rPr>
          <w:sz w:val="28"/>
          <w:szCs w:val="28"/>
        </w:rPr>
      </w:pPr>
      <w:r>
        <w:rPr>
          <w:sz w:val="28"/>
          <w:szCs w:val="28"/>
        </w:rPr>
        <w:t>Caracterização do problema de investigação</w:t>
      </w:r>
    </w:p>
    <w:p w14:paraId="640ABE42" w14:textId="64B1E9AC" w:rsidR="00F47789" w:rsidRDefault="00F47789" w:rsidP="00F4778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Parte 1 – A problemática da empatia</w:t>
      </w:r>
    </w:p>
    <w:p w14:paraId="69F39C77" w14:textId="3009CE32" w:rsidR="00161854" w:rsidRDefault="004E7F76" w:rsidP="00161854">
      <w:pPr>
        <w:ind w:firstLine="360"/>
        <w:rPr>
          <w:sz w:val="24"/>
          <w:szCs w:val="24"/>
        </w:rPr>
      </w:pPr>
      <w:r>
        <w:rPr>
          <w:sz w:val="24"/>
          <w:szCs w:val="24"/>
        </w:rPr>
        <w:t>O século 21 trouxe com ele vários desafios – alguns novos, como a pandemia de COVID-19 e a guerra entre Rússia e Ucrânia, para além do contínuo crescimento de forças radicalistas islâmicas que destabilizam o bem-estar mundial; outros antigos, como o esgotamento de recursos naturais, nomeadamente os não-renováveis de origem fóssil, as alterações climáticas e o aquecimento globa</w:t>
      </w:r>
      <w:r w:rsidR="00262554">
        <w:rPr>
          <w:sz w:val="24"/>
          <w:szCs w:val="24"/>
        </w:rPr>
        <w:t>l, para além do aumento contínuo do consumismo</w:t>
      </w:r>
      <w:r>
        <w:rPr>
          <w:sz w:val="24"/>
          <w:szCs w:val="24"/>
        </w:rPr>
        <w:t xml:space="preserve"> </w:t>
      </w:r>
      <w:r w:rsidR="00161854">
        <w:rPr>
          <w:sz w:val="24"/>
          <w:szCs w:val="24"/>
        </w:rPr>
        <w:t>-,</w:t>
      </w:r>
      <w:r>
        <w:rPr>
          <w:sz w:val="24"/>
          <w:szCs w:val="24"/>
        </w:rPr>
        <w:t xml:space="preserve"> deixando a população mundial preocupada</w:t>
      </w:r>
      <w:r w:rsidR="00CB726D">
        <w:rPr>
          <w:sz w:val="24"/>
          <w:szCs w:val="24"/>
        </w:rPr>
        <w:t>,</w:t>
      </w:r>
      <w:r>
        <w:rPr>
          <w:sz w:val="24"/>
          <w:szCs w:val="24"/>
        </w:rPr>
        <w:t xml:space="preserve"> com um </w:t>
      </w:r>
      <w:r w:rsidR="00CB726D">
        <w:rPr>
          <w:sz w:val="24"/>
          <w:szCs w:val="24"/>
        </w:rPr>
        <w:t>porvir</w:t>
      </w:r>
      <w:r>
        <w:rPr>
          <w:sz w:val="24"/>
          <w:szCs w:val="24"/>
        </w:rPr>
        <w:t xml:space="preserve"> incerto.</w:t>
      </w:r>
    </w:p>
    <w:p w14:paraId="00D98BF4" w14:textId="2EB7401C" w:rsidR="00161854" w:rsidRDefault="00161854" w:rsidP="00161854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Assim, a </w:t>
      </w:r>
      <w:r w:rsidRPr="00161854">
        <w:rPr>
          <w:sz w:val="24"/>
          <w:szCs w:val="24"/>
        </w:rPr>
        <w:t>globalização</w:t>
      </w:r>
      <w:r>
        <w:rPr>
          <w:sz w:val="24"/>
          <w:szCs w:val="24"/>
        </w:rPr>
        <w:t>,</w:t>
      </w:r>
      <w:r w:rsidRPr="0016185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tal como o mundo em rápida mudança, </w:t>
      </w:r>
      <w:r w:rsidRPr="00161854">
        <w:rPr>
          <w:sz w:val="24"/>
          <w:szCs w:val="24"/>
        </w:rPr>
        <w:t xml:space="preserve">resultaram </w:t>
      </w:r>
      <w:r>
        <w:rPr>
          <w:sz w:val="24"/>
          <w:szCs w:val="24"/>
        </w:rPr>
        <w:t xml:space="preserve">num </w:t>
      </w:r>
      <w:r w:rsidRPr="00161854">
        <w:rPr>
          <w:sz w:val="24"/>
          <w:szCs w:val="24"/>
        </w:rPr>
        <w:t>défic</w:t>
      </w:r>
      <w:r>
        <w:rPr>
          <w:sz w:val="24"/>
          <w:szCs w:val="24"/>
        </w:rPr>
        <w:t xml:space="preserve">e </w:t>
      </w:r>
      <w:r w:rsidRPr="00161854">
        <w:rPr>
          <w:sz w:val="24"/>
          <w:szCs w:val="24"/>
        </w:rPr>
        <w:t xml:space="preserve">de empatia, uma situação que exige desesperadamente uma nova abordagem para lidar com </w:t>
      </w:r>
      <w:r>
        <w:rPr>
          <w:sz w:val="24"/>
          <w:szCs w:val="24"/>
        </w:rPr>
        <w:t>esta questão</w:t>
      </w:r>
      <w:r w:rsidRPr="00161854">
        <w:rPr>
          <w:sz w:val="24"/>
          <w:szCs w:val="24"/>
        </w:rPr>
        <w:t xml:space="preserve">. </w:t>
      </w:r>
      <w:r>
        <w:rPr>
          <w:sz w:val="24"/>
          <w:szCs w:val="24"/>
        </w:rPr>
        <w:t>É necessário fomentar o desenvolvimento da empatia, o colocar-se no lugar do outro, numa sociedade cada vez mais sedentária e individualista, que carece de cordialidade e gentileza.</w:t>
      </w:r>
    </w:p>
    <w:p w14:paraId="47234C63" w14:textId="0EBCCB46" w:rsidR="00161854" w:rsidRDefault="00161854" w:rsidP="00161854">
      <w:pPr>
        <w:ind w:firstLine="360"/>
        <w:rPr>
          <w:sz w:val="24"/>
          <w:szCs w:val="24"/>
        </w:rPr>
      </w:pPr>
      <w:r w:rsidRPr="00161854">
        <w:rPr>
          <w:sz w:val="24"/>
          <w:szCs w:val="24"/>
        </w:rPr>
        <w:t xml:space="preserve">A empatia é uma habilidade essencial, de importância crescente </w:t>
      </w:r>
      <w:r>
        <w:rPr>
          <w:sz w:val="24"/>
          <w:szCs w:val="24"/>
        </w:rPr>
        <w:t xml:space="preserve">que </w:t>
      </w:r>
      <w:r w:rsidRPr="00161854">
        <w:rPr>
          <w:sz w:val="24"/>
          <w:szCs w:val="24"/>
        </w:rPr>
        <w:t>ajuda as pessoas a lidar com conflitos interpessoais</w:t>
      </w:r>
      <w:r>
        <w:rPr>
          <w:sz w:val="24"/>
          <w:szCs w:val="24"/>
        </w:rPr>
        <w:t>,</w:t>
      </w:r>
      <w:r w:rsidRPr="00161854">
        <w:rPr>
          <w:sz w:val="24"/>
          <w:szCs w:val="24"/>
        </w:rPr>
        <w:t xml:space="preserve"> a entender a comunicação não-verbal</w:t>
      </w:r>
      <w:r>
        <w:rPr>
          <w:sz w:val="24"/>
          <w:szCs w:val="24"/>
        </w:rPr>
        <w:t xml:space="preserve">, para além de auxiliar </w:t>
      </w:r>
      <w:r w:rsidRPr="00161854">
        <w:rPr>
          <w:sz w:val="24"/>
          <w:szCs w:val="24"/>
        </w:rPr>
        <w:t xml:space="preserve">a </w:t>
      </w:r>
      <w:r>
        <w:rPr>
          <w:sz w:val="24"/>
          <w:szCs w:val="24"/>
        </w:rPr>
        <w:t>previsão</w:t>
      </w:r>
      <w:r w:rsidRPr="0016185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de </w:t>
      </w:r>
      <w:r w:rsidRPr="00161854">
        <w:rPr>
          <w:sz w:val="24"/>
          <w:szCs w:val="24"/>
        </w:rPr>
        <w:t xml:space="preserve">ações e reações de outras pessoas. A empatia </w:t>
      </w:r>
      <w:r>
        <w:rPr>
          <w:sz w:val="24"/>
          <w:szCs w:val="24"/>
        </w:rPr>
        <w:t xml:space="preserve">também </w:t>
      </w:r>
      <w:r w:rsidRPr="00161854">
        <w:rPr>
          <w:sz w:val="24"/>
          <w:szCs w:val="24"/>
        </w:rPr>
        <w:t xml:space="preserve">permite </w:t>
      </w:r>
      <w:r>
        <w:rPr>
          <w:sz w:val="24"/>
          <w:szCs w:val="24"/>
        </w:rPr>
        <w:t>que o ser humano seja</w:t>
      </w:r>
      <w:r w:rsidRPr="00161854">
        <w:rPr>
          <w:sz w:val="24"/>
          <w:szCs w:val="24"/>
        </w:rPr>
        <w:t xml:space="preserve"> mais feliz e pode levar a um maior sucesso pessoal e profissional (</w:t>
      </w:r>
      <w:proofErr w:type="spellStart"/>
      <w:r w:rsidRPr="00161854">
        <w:rPr>
          <w:sz w:val="24"/>
          <w:szCs w:val="24"/>
        </w:rPr>
        <w:t>Mc</w:t>
      </w:r>
      <w:proofErr w:type="spellEnd"/>
      <w:r w:rsidRPr="00161854">
        <w:rPr>
          <w:sz w:val="24"/>
          <w:szCs w:val="24"/>
        </w:rPr>
        <w:t xml:space="preserve">. </w:t>
      </w:r>
      <w:proofErr w:type="spellStart"/>
      <w:r w:rsidRPr="00161854">
        <w:rPr>
          <w:sz w:val="24"/>
          <w:szCs w:val="24"/>
        </w:rPr>
        <w:t>Donald</w:t>
      </w:r>
      <w:proofErr w:type="spellEnd"/>
      <w:r w:rsidRPr="00161854">
        <w:rPr>
          <w:sz w:val="24"/>
          <w:szCs w:val="24"/>
        </w:rPr>
        <w:t xml:space="preserve"> &amp; </w:t>
      </w:r>
      <w:proofErr w:type="spellStart"/>
      <w:r w:rsidRPr="00161854">
        <w:rPr>
          <w:sz w:val="24"/>
          <w:szCs w:val="24"/>
        </w:rPr>
        <w:t>Messinger</w:t>
      </w:r>
      <w:proofErr w:type="spellEnd"/>
      <w:r w:rsidRPr="00161854">
        <w:rPr>
          <w:sz w:val="24"/>
          <w:szCs w:val="24"/>
        </w:rPr>
        <w:t>, 2011).</w:t>
      </w:r>
    </w:p>
    <w:p w14:paraId="760D09A9" w14:textId="2319B70D" w:rsidR="00161854" w:rsidRPr="004F69DD" w:rsidRDefault="004F69DD" w:rsidP="00161854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Tal como um filme provoca emoções nos espectadores, promovendo a empatia por personagens (quer sejam reais – um documentário, por exemplo - ou ficcionais), o estudo de um </w:t>
      </w:r>
      <w:r w:rsidRPr="004F69DD">
        <w:rPr>
          <w:i/>
          <w:iCs/>
          <w:sz w:val="24"/>
          <w:szCs w:val="24"/>
        </w:rPr>
        <w:t>media</w:t>
      </w:r>
      <w:r>
        <w:rPr>
          <w:sz w:val="24"/>
          <w:szCs w:val="24"/>
        </w:rPr>
        <w:t xml:space="preserve"> digital como um jogo digital e o seu papel no ensinamento e criação de empatia por parte do jogador parece uma ótima temática para uma investigação – mais de 2,5 mil milhões de indivíduos no mundo jogam </w:t>
      </w:r>
      <w:r w:rsidRPr="004F69DD">
        <w:rPr>
          <w:i/>
          <w:iCs/>
          <w:sz w:val="24"/>
          <w:szCs w:val="24"/>
        </w:rPr>
        <w:t>videogames</w:t>
      </w:r>
      <w:r>
        <w:rPr>
          <w:sz w:val="24"/>
          <w:szCs w:val="24"/>
        </w:rPr>
        <w:t xml:space="preserve"> e, sabendo que este </w:t>
      </w:r>
      <w:proofErr w:type="spellStart"/>
      <w:r>
        <w:rPr>
          <w:sz w:val="24"/>
          <w:szCs w:val="24"/>
        </w:rPr>
        <w:t>mídia</w:t>
      </w:r>
      <w:proofErr w:type="spellEnd"/>
      <w:r>
        <w:rPr>
          <w:sz w:val="24"/>
          <w:szCs w:val="24"/>
        </w:rPr>
        <w:t xml:space="preserve"> permite uma maior interação e imersão por parte do jogador, é possível que </w:t>
      </w:r>
      <w:r w:rsidRPr="004F69DD">
        <w:rPr>
          <w:sz w:val="24"/>
          <w:szCs w:val="24"/>
        </w:rPr>
        <w:t>estes</w:t>
      </w:r>
      <w:r>
        <w:rPr>
          <w:sz w:val="24"/>
          <w:szCs w:val="24"/>
        </w:rPr>
        <w:t>,</w:t>
      </w:r>
      <w:r w:rsidRPr="004F69DD">
        <w:rPr>
          <w:sz w:val="24"/>
          <w:szCs w:val="24"/>
        </w:rPr>
        <w:t xml:space="preserve"> </w:t>
      </w:r>
      <w:r>
        <w:rPr>
          <w:sz w:val="24"/>
          <w:szCs w:val="24"/>
        </w:rPr>
        <w:t>ao serem</w:t>
      </w:r>
      <w:r w:rsidRPr="004F69DD">
        <w:rPr>
          <w:sz w:val="24"/>
          <w:szCs w:val="24"/>
        </w:rPr>
        <w:t xml:space="preserve"> explorados e dedicados a promover a empatia</w:t>
      </w:r>
      <w:r>
        <w:rPr>
          <w:sz w:val="24"/>
          <w:szCs w:val="24"/>
        </w:rPr>
        <w:t>,</w:t>
      </w:r>
      <w:r w:rsidRPr="004F69DD">
        <w:rPr>
          <w:sz w:val="24"/>
          <w:szCs w:val="24"/>
        </w:rPr>
        <w:t xml:space="preserve"> </w:t>
      </w:r>
      <w:r>
        <w:rPr>
          <w:sz w:val="24"/>
          <w:szCs w:val="24"/>
        </w:rPr>
        <w:t>afastem as</w:t>
      </w:r>
      <w:r w:rsidRPr="004F69DD">
        <w:rPr>
          <w:sz w:val="24"/>
          <w:szCs w:val="24"/>
        </w:rPr>
        <w:t xml:space="preserve"> tendências de narcisismo, solidão e isolamento</w:t>
      </w:r>
      <w:r>
        <w:rPr>
          <w:sz w:val="24"/>
          <w:szCs w:val="24"/>
        </w:rPr>
        <w:t xml:space="preserve"> da atualidade.</w:t>
      </w:r>
    </w:p>
    <w:p w14:paraId="292D056F" w14:textId="3EBF24A9" w:rsidR="00F47789" w:rsidRDefault="00161854" w:rsidP="004F69DD">
      <w:pPr>
        <w:ind w:firstLine="360"/>
        <w:rPr>
          <w:sz w:val="24"/>
          <w:szCs w:val="24"/>
        </w:rPr>
      </w:pPr>
      <w:r w:rsidRPr="00161854">
        <w:rPr>
          <w:sz w:val="24"/>
          <w:szCs w:val="24"/>
        </w:rPr>
        <w:t>Embora vários jogos relacionados à empatia tenham sido construídos e lançados, ainda faltam evidências de que eles sejam uma ferramenta suficiente para ensinar e vivenciar a empatia e vincular a experiência do jogo a situações da vida real</w:t>
      </w:r>
      <w:r w:rsidR="004F69DD">
        <w:rPr>
          <w:sz w:val="24"/>
          <w:szCs w:val="24"/>
        </w:rPr>
        <w:t xml:space="preserve"> (</w:t>
      </w:r>
      <w:proofErr w:type="spellStart"/>
      <w:r w:rsidR="004F69DD">
        <w:rPr>
          <w:sz w:val="24"/>
          <w:szCs w:val="24"/>
        </w:rPr>
        <w:t>Manney</w:t>
      </w:r>
      <w:proofErr w:type="spellEnd"/>
      <w:r w:rsidR="004F69DD">
        <w:rPr>
          <w:sz w:val="24"/>
          <w:szCs w:val="24"/>
        </w:rPr>
        <w:t xml:space="preserve">, 2008, </w:t>
      </w:r>
      <w:proofErr w:type="spellStart"/>
      <w:r w:rsidR="004F69DD">
        <w:rPr>
          <w:sz w:val="24"/>
          <w:szCs w:val="24"/>
        </w:rPr>
        <w:t>Happ</w:t>
      </w:r>
      <w:proofErr w:type="spellEnd"/>
      <w:r w:rsidR="004F69DD">
        <w:rPr>
          <w:sz w:val="24"/>
          <w:szCs w:val="24"/>
        </w:rPr>
        <w:t>, 2013).</w:t>
      </w:r>
      <w:r w:rsidRPr="00161854">
        <w:rPr>
          <w:sz w:val="24"/>
          <w:szCs w:val="24"/>
        </w:rPr>
        <w:t xml:space="preserve"> </w:t>
      </w:r>
    </w:p>
    <w:p w14:paraId="2285F833" w14:textId="088F7434" w:rsidR="00F47789" w:rsidRDefault="00F47789" w:rsidP="00F47789">
      <w:pPr>
        <w:rPr>
          <w:sz w:val="24"/>
          <w:szCs w:val="24"/>
        </w:rPr>
      </w:pPr>
    </w:p>
    <w:p w14:paraId="0269A0CC" w14:textId="294A648A" w:rsidR="00F47789" w:rsidRDefault="00F47789" w:rsidP="00F47789">
      <w:pPr>
        <w:rPr>
          <w:sz w:val="24"/>
          <w:szCs w:val="24"/>
        </w:rPr>
      </w:pPr>
    </w:p>
    <w:p w14:paraId="25FFBEFB" w14:textId="5F4E5A2E" w:rsidR="00F47789" w:rsidRDefault="00F47789" w:rsidP="00F47789">
      <w:pPr>
        <w:rPr>
          <w:sz w:val="24"/>
          <w:szCs w:val="24"/>
        </w:rPr>
      </w:pPr>
    </w:p>
    <w:p w14:paraId="5BE67CFD" w14:textId="77777777" w:rsidR="00F47789" w:rsidRPr="00F47789" w:rsidRDefault="00F47789" w:rsidP="00F47789">
      <w:pPr>
        <w:rPr>
          <w:sz w:val="24"/>
          <w:szCs w:val="24"/>
        </w:rPr>
      </w:pPr>
    </w:p>
    <w:p w14:paraId="17771D2E" w14:textId="2B2A47AB" w:rsidR="00F47789" w:rsidRDefault="00F47789" w:rsidP="00F4778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Parte 2 – A problemática da depressão</w:t>
      </w:r>
    </w:p>
    <w:p w14:paraId="100C4796" w14:textId="5818BA3E" w:rsidR="00F47789" w:rsidRDefault="00F47789" w:rsidP="00F47789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Numa sociedade cada vez mais competitiva e imprevisível a nível profissional, para além dos constantes isolamentos e preocupações associadas </w:t>
      </w:r>
      <w:proofErr w:type="gramStart"/>
      <w:r>
        <w:rPr>
          <w:sz w:val="24"/>
          <w:szCs w:val="24"/>
        </w:rPr>
        <w:t>à</w:t>
      </w:r>
      <w:proofErr w:type="gramEnd"/>
      <w:r>
        <w:rPr>
          <w:sz w:val="24"/>
          <w:szCs w:val="24"/>
        </w:rPr>
        <w:t xml:space="preserve"> covid-19 e, atualmente, à instabilidade vivida a nível global devido à guerra entre a Rússia e Ucrânia, a depressão e saúde mental são termos bastante presentes no seu dia a dia.</w:t>
      </w:r>
    </w:p>
    <w:p w14:paraId="0A47AE78" w14:textId="77777777" w:rsidR="00A230F6" w:rsidRDefault="00F47789" w:rsidP="00F47789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Note-se a campanha publicitária da Vodafone Portugal, aquando das festividades natalícias do ano de 2022; com o </w:t>
      </w:r>
      <w:r>
        <w:rPr>
          <w:i/>
          <w:iCs/>
          <w:sz w:val="24"/>
          <w:szCs w:val="24"/>
        </w:rPr>
        <w:t>slogan</w:t>
      </w:r>
      <w:r>
        <w:rPr>
          <w:sz w:val="24"/>
          <w:szCs w:val="24"/>
        </w:rPr>
        <w:t xml:space="preserve"> “Partilha o que estás a sentir”</w:t>
      </w:r>
      <w:r w:rsidR="00281B6C">
        <w:rPr>
          <w:sz w:val="24"/>
          <w:szCs w:val="24"/>
        </w:rPr>
        <w:t xml:space="preserve">, ninguém ficou indiferente ao jovem adulto que, visivelmente abalado e emotivo, se encontra a vislumbrar a vista do mar no dia de Natal, enquanto não atende por oito vezes seguidas as chamadas do seu pai, preocupado. O jovem acaba por ser salvo por um misterioso telemóvel perdido na praia, que toca e este atende a chamada, encontrando do outro lado uma jovem que lhe pede para se encontrarem e lhe devolver o telemóvel perdido, pois nele ela “tem a sua vida toda”. Ainda bem que o rapaz não descartou “a sua vida toda” de igual forma, e tal como o telemóvel foi entregue ao dono, o mesmo foi entregue de novo a sua casa, junto do seu pai e sua família. Com a música de fundo </w:t>
      </w:r>
      <w:proofErr w:type="spellStart"/>
      <w:r w:rsidR="00281B6C">
        <w:rPr>
          <w:i/>
          <w:iCs/>
          <w:sz w:val="24"/>
          <w:szCs w:val="24"/>
        </w:rPr>
        <w:t>Control</w:t>
      </w:r>
      <w:proofErr w:type="spellEnd"/>
      <w:r w:rsidR="00281B6C">
        <w:rPr>
          <w:i/>
          <w:iCs/>
          <w:sz w:val="24"/>
          <w:szCs w:val="24"/>
        </w:rPr>
        <w:t xml:space="preserve"> </w:t>
      </w:r>
      <w:r w:rsidR="00281B6C">
        <w:rPr>
          <w:sz w:val="24"/>
          <w:szCs w:val="24"/>
        </w:rPr>
        <w:t xml:space="preserve">de Zoe </w:t>
      </w:r>
      <w:proofErr w:type="spellStart"/>
      <w:r w:rsidR="00281B6C">
        <w:rPr>
          <w:sz w:val="24"/>
          <w:szCs w:val="24"/>
        </w:rPr>
        <w:t>We</w:t>
      </w:r>
      <w:r w:rsidR="00CD24CE">
        <w:rPr>
          <w:sz w:val="24"/>
          <w:szCs w:val="24"/>
        </w:rPr>
        <w:t>ss</w:t>
      </w:r>
      <w:proofErr w:type="spellEnd"/>
      <w:r w:rsidR="00CD24CE">
        <w:rPr>
          <w:sz w:val="24"/>
          <w:szCs w:val="24"/>
        </w:rPr>
        <w:t xml:space="preserve">, na qual no refrão é repetidamente enunciado o verso “I </w:t>
      </w:r>
      <w:proofErr w:type="spellStart"/>
      <w:r w:rsidR="00CD24CE">
        <w:rPr>
          <w:sz w:val="24"/>
          <w:szCs w:val="24"/>
        </w:rPr>
        <w:t>don’t</w:t>
      </w:r>
      <w:proofErr w:type="spellEnd"/>
      <w:r w:rsidR="00CD24CE">
        <w:rPr>
          <w:sz w:val="24"/>
          <w:szCs w:val="24"/>
        </w:rPr>
        <w:t xml:space="preserve"> </w:t>
      </w:r>
      <w:proofErr w:type="spellStart"/>
      <w:r w:rsidR="00CD24CE">
        <w:rPr>
          <w:sz w:val="24"/>
          <w:szCs w:val="24"/>
        </w:rPr>
        <w:t>wanna</w:t>
      </w:r>
      <w:proofErr w:type="spellEnd"/>
      <w:r w:rsidR="00CD24CE">
        <w:rPr>
          <w:sz w:val="24"/>
          <w:szCs w:val="24"/>
        </w:rPr>
        <w:t xml:space="preserve"> </w:t>
      </w:r>
      <w:proofErr w:type="spellStart"/>
      <w:r w:rsidR="00CD24CE">
        <w:rPr>
          <w:sz w:val="24"/>
          <w:szCs w:val="24"/>
        </w:rPr>
        <w:t>lose</w:t>
      </w:r>
      <w:proofErr w:type="spellEnd"/>
      <w:r w:rsidR="00CD24CE">
        <w:rPr>
          <w:sz w:val="24"/>
          <w:szCs w:val="24"/>
        </w:rPr>
        <w:t xml:space="preserve"> </w:t>
      </w:r>
      <w:proofErr w:type="spellStart"/>
      <w:r w:rsidR="00CD24CE">
        <w:rPr>
          <w:sz w:val="24"/>
          <w:szCs w:val="24"/>
        </w:rPr>
        <w:t>control</w:t>
      </w:r>
      <w:proofErr w:type="spellEnd"/>
      <w:r w:rsidR="00CD24CE">
        <w:rPr>
          <w:sz w:val="24"/>
          <w:szCs w:val="24"/>
        </w:rPr>
        <w:t>” (“Eu não quero perder o controlo”, em português), esta foi a última temática dos anúncios da Vodafone, destacando a necessidade da saúde mental e depressão de serem falados e serem temas mais abertos, para os quais todos se devem sentir seguros de falar sobre os mesmos</w:t>
      </w:r>
      <w:r w:rsidR="00A230F6">
        <w:rPr>
          <w:sz w:val="24"/>
          <w:szCs w:val="24"/>
        </w:rPr>
        <w:t xml:space="preserve"> e pedir ajuda</w:t>
      </w:r>
      <w:r w:rsidR="00CD24CE">
        <w:rPr>
          <w:sz w:val="24"/>
          <w:szCs w:val="24"/>
        </w:rPr>
        <w:t>.</w:t>
      </w:r>
    </w:p>
    <w:p w14:paraId="47ADBF5B" w14:textId="46CD48C2" w:rsidR="00F47789" w:rsidRDefault="00A230F6" w:rsidP="00A230F6">
      <w:pPr>
        <w:ind w:firstLine="360"/>
        <w:jc w:val="center"/>
        <w:rPr>
          <w:sz w:val="24"/>
          <w:szCs w:val="24"/>
        </w:rPr>
      </w:pPr>
      <w:r w:rsidRPr="00A230F6">
        <w:rPr>
          <w:noProof/>
          <w:sz w:val="24"/>
          <w:szCs w:val="24"/>
        </w:rPr>
        <w:drawing>
          <wp:inline distT="0" distB="0" distL="0" distR="0" wp14:anchorId="42DB37EA" wp14:editId="2D964E54">
            <wp:extent cx="1819562" cy="16992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6975" cy="170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58CA0F8" wp14:editId="3A32B818">
            <wp:extent cx="2337452" cy="169926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1" r="9153"/>
                    <a:stretch/>
                  </pic:blipFill>
                  <pic:spPr bwMode="auto">
                    <a:xfrm>
                      <a:off x="0" y="0"/>
                      <a:ext cx="2349082" cy="17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561BE" w14:textId="1F23DB06" w:rsidR="00CD24CE" w:rsidRPr="00281B6C" w:rsidRDefault="00A230F6" w:rsidP="00A230F6">
      <w:pPr>
        <w:ind w:firstLine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26BCC7" wp14:editId="0DBD4F94">
            <wp:extent cx="2324100" cy="1626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43" cy="1645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C1BD1EC" wp14:editId="558B39A4">
            <wp:extent cx="2825750" cy="1644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438" cy="165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CE517A" w14:textId="348F359B" w:rsidR="00F47789" w:rsidRDefault="00F5034F" w:rsidP="00F47789">
      <w:pPr>
        <w:rPr>
          <w:sz w:val="24"/>
          <w:szCs w:val="24"/>
        </w:rPr>
      </w:pPr>
      <w:r>
        <w:rPr>
          <w:sz w:val="24"/>
          <w:szCs w:val="24"/>
        </w:rPr>
        <w:t xml:space="preserve">Fonte: </w:t>
      </w:r>
      <w:hyperlink r:id="rId10" w:history="1">
        <w:r w:rsidRPr="00A97113">
          <w:rPr>
            <w:rStyle w:val="Hyperlink"/>
            <w:sz w:val="24"/>
            <w:szCs w:val="24"/>
          </w:rPr>
          <w:t>https://www.youtube.com/watch?v=a1zesVBH5yc</w:t>
        </w:r>
      </w:hyperlink>
    </w:p>
    <w:p w14:paraId="1E4CDA22" w14:textId="276CAC9D" w:rsidR="00F5034F" w:rsidRDefault="008646A7" w:rsidP="008536D7">
      <w:pPr>
        <w:ind w:firstLine="720"/>
        <w:rPr>
          <w:sz w:val="24"/>
          <w:szCs w:val="24"/>
        </w:rPr>
      </w:pPr>
      <w:r w:rsidRPr="008646A7">
        <w:rPr>
          <w:sz w:val="24"/>
          <w:szCs w:val="24"/>
        </w:rPr>
        <w:lastRenderedPageBreak/>
        <w:t xml:space="preserve">Esta iniciativa </w:t>
      </w:r>
      <w:r>
        <w:rPr>
          <w:sz w:val="24"/>
          <w:szCs w:val="24"/>
        </w:rPr>
        <w:t>da Vodafone para</w:t>
      </w:r>
      <w:r w:rsidRPr="008646A7">
        <w:rPr>
          <w:sz w:val="24"/>
          <w:szCs w:val="24"/>
        </w:rPr>
        <w:t xml:space="preserve"> contribuir para ajudar a desmistificar estes problemas que são cada vez mais comuns na nossa sociedade</w:t>
      </w:r>
      <w:r>
        <w:rPr>
          <w:sz w:val="24"/>
          <w:szCs w:val="24"/>
        </w:rPr>
        <w:t xml:space="preserve"> chegou inclusive a promover uma conversa de grupo entre quatro jovens – o João, a Mourana, a Sofia e o Simão – que dão o seu testemunho sobre como vivenciaram problemas de saúde mental, nomeadamente a depressão em período pandémico, e como conseguiram ultrapassar essa fase e o que puderam aprender devido à mesma.</w:t>
      </w:r>
    </w:p>
    <w:p w14:paraId="0F26CC18" w14:textId="1C58F5EF" w:rsidR="008536D7" w:rsidRDefault="00D93764" w:rsidP="00D93764">
      <w:pPr>
        <w:ind w:firstLine="720"/>
        <w:jc w:val="center"/>
        <w:rPr>
          <w:sz w:val="24"/>
          <w:szCs w:val="24"/>
        </w:rPr>
      </w:pPr>
      <w:r w:rsidRPr="00D93764">
        <w:rPr>
          <w:noProof/>
          <w:sz w:val="24"/>
          <w:szCs w:val="24"/>
        </w:rPr>
        <w:drawing>
          <wp:inline distT="0" distB="0" distL="0" distR="0" wp14:anchorId="7AA230D4" wp14:editId="645141DF">
            <wp:extent cx="4654550" cy="260177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9220" cy="260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9736" w14:textId="3A7C1828" w:rsidR="00D93764" w:rsidRDefault="00D93764" w:rsidP="00D93764">
      <w:pPr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Fig.2 – Os quatro jovens da campanha publicitária da Vodafone Portugal no Natal de 2022, partilhando as suas vivências ligadas à saúde mental, com o mote “Partilha o que estás a sentir”; Fonte: </w:t>
      </w:r>
      <w:hyperlink r:id="rId12" w:history="1">
        <w:r w:rsidRPr="00A97113">
          <w:rPr>
            <w:rStyle w:val="Hyperlink"/>
            <w:sz w:val="24"/>
            <w:szCs w:val="24"/>
          </w:rPr>
          <w:t>https://www.youtube.com/watch?v=ZJYg7cXRQXs</w:t>
        </w:r>
      </w:hyperlink>
    </w:p>
    <w:p w14:paraId="3E2C5BF6" w14:textId="27636182" w:rsidR="00D93764" w:rsidRDefault="00D93764" w:rsidP="00C31CE1">
      <w:pPr>
        <w:rPr>
          <w:sz w:val="24"/>
          <w:szCs w:val="24"/>
        </w:rPr>
      </w:pPr>
    </w:p>
    <w:p w14:paraId="40D93E36" w14:textId="7FB86963" w:rsidR="00C31CE1" w:rsidRDefault="00C31CE1" w:rsidP="005B0DF5">
      <w:pPr>
        <w:ind w:firstLine="720"/>
        <w:rPr>
          <w:sz w:val="24"/>
          <w:szCs w:val="24"/>
        </w:rPr>
      </w:pPr>
      <w:r>
        <w:rPr>
          <w:sz w:val="24"/>
          <w:szCs w:val="24"/>
        </w:rPr>
        <w:t>Um estudo realizado pela Direção Geral da Saúde e publicado no final do ano de 2022 veio corroborar esta teoria – de que um dos grandes problemas atuais da sociedade é a saúde mental, muito devido aos tempos conturbados vividos no período pandémico. Segundo a entidade, que considerou</w:t>
      </w:r>
      <w:r w:rsidRPr="00C31CE1">
        <w:rPr>
          <w:sz w:val="24"/>
          <w:szCs w:val="24"/>
        </w:rPr>
        <w:t xml:space="preserve"> amostras de residentes em Portugal, com idade igual ou superior a 18 anos e profissionais de saúde com atividade em território português de várias carreiras e categorias profissionais, com recolha de dados entre 22 de maio e 14 de agosto de 2020</w:t>
      </w:r>
      <w:r>
        <w:rPr>
          <w:sz w:val="24"/>
          <w:szCs w:val="24"/>
        </w:rPr>
        <w:t>, concluiu que, devido às medidas de saúde públicas de distanciamento social e isolamento, paralelamente à sensação de isolamento e incerteza face à evolução da doença, a perda de rendimento e o crescimento do desemprego, contribuíram para o aumento de problemas do foro psicológico; na verdade, crê-se que a depressão tenha sido a perturbação mental que tenha sofrido um maior crescimento, registando um valor de 26,4%, como se pode verificar pelo gráfico mostrado a seguir, criado com base nos dados fornecidos pela Direção Geral da Saúde.</w:t>
      </w:r>
    </w:p>
    <w:p w14:paraId="4F3AFE9F" w14:textId="77777777" w:rsidR="00C31CE1" w:rsidRDefault="00C31CE1" w:rsidP="00C31CE1">
      <w:pPr>
        <w:rPr>
          <w:sz w:val="24"/>
          <w:szCs w:val="24"/>
        </w:rPr>
      </w:pPr>
    </w:p>
    <w:p w14:paraId="6A96A2EC" w14:textId="254703CA" w:rsidR="008646A7" w:rsidRDefault="00C31CE1" w:rsidP="00C31CE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DCD759" wp14:editId="6F1435F1">
            <wp:extent cx="3956050" cy="2774510"/>
            <wp:effectExtent l="0" t="0" r="6350" b="6985"/>
            <wp:docPr id="6" name="Picture 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33"/>
                    <a:stretch/>
                  </pic:blipFill>
                  <pic:spPr bwMode="auto">
                    <a:xfrm>
                      <a:off x="0" y="0"/>
                      <a:ext cx="3965841" cy="278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910AF" w14:textId="02A9EFC2" w:rsidR="00C31CE1" w:rsidRDefault="00C31CE1" w:rsidP="00C31CE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Fig.3 – Prevalência no desenvolvimento de perturbações do foro psicológico durante e pós-pandemia; Fonte: </w:t>
      </w:r>
      <w:hyperlink r:id="rId14" w:anchor="qual-o-impacto-que-a-covid-19-teve-nas-populacoes" w:history="1">
        <w:r w:rsidR="00F310C7" w:rsidRPr="00A97113">
          <w:rPr>
            <w:rStyle w:val="Hyperlink"/>
            <w:sz w:val="24"/>
            <w:szCs w:val="24"/>
          </w:rPr>
          <w:t>https://www.sns24.gov.pt/tema/saude-mental/impacto-da-covid-19-na-saude-mental/#qual-o-impacto-que-a-covid-19-teve-nas-populacoes</w:t>
        </w:r>
      </w:hyperlink>
    </w:p>
    <w:p w14:paraId="4C25A6AB" w14:textId="03DB1CB1" w:rsidR="00F310C7" w:rsidRDefault="00F310C7" w:rsidP="00C31CE1">
      <w:pPr>
        <w:jc w:val="center"/>
        <w:rPr>
          <w:sz w:val="24"/>
          <w:szCs w:val="24"/>
        </w:rPr>
      </w:pPr>
    </w:p>
    <w:p w14:paraId="5991B5CC" w14:textId="66987C3D" w:rsidR="00960660" w:rsidRDefault="00D208F1" w:rsidP="00F310C7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960660" w:rsidRPr="00960660">
        <w:rPr>
          <w:sz w:val="24"/>
          <w:szCs w:val="24"/>
        </w:rPr>
        <w:t xml:space="preserve">Nos últimos anos, surgiram </w:t>
      </w:r>
      <w:r w:rsidR="00960660" w:rsidRPr="00960660">
        <w:rPr>
          <w:i/>
          <w:iCs/>
          <w:sz w:val="24"/>
          <w:szCs w:val="24"/>
        </w:rPr>
        <w:t>videogames</w:t>
      </w:r>
      <w:r w:rsidR="00960660" w:rsidRPr="00960660">
        <w:rPr>
          <w:sz w:val="24"/>
          <w:szCs w:val="24"/>
        </w:rPr>
        <w:t xml:space="preserve"> profundamente pessoais sobre as experiências de doença mental d</w:t>
      </w:r>
      <w:r w:rsidR="00960660">
        <w:rPr>
          <w:sz w:val="24"/>
          <w:szCs w:val="24"/>
        </w:rPr>
        <w:t xml:space="preserve">e </w:t>
      </w:r>
      <w:r w:rsidR="00960660" w:rsidRPr="00960660">
        <w:rPr>
          <w:i/>
          <w:iCs/>
          <w:sz w:val="24"/>
          <w:szCs w:val="24"/>
        </w:rPr>
        <w:t xml:space="preserve">game </w:t>
      </w:r>
      <w:proofErr w:type="spellStart"/>
      <w:r w:rsidR="00960660" w:rsidRPr="00960660">
        <w:rPr>
          <w:i/>
          <w:iCs/>
          <w:sz w:val="24"/>
          <w:szCs w:val="24"/>
        </w:rPr>
        <w:t>developers</w:t>
      </w:r>
      <w:proofErr w:type="spellEnd"/>
      <w:r w:rsidR="00960660" w:rsidRPr="00960660">
        <w:rPr>
          <w:sz w:val="24"/>
          <w:szCs w:val="24"/>
        </w:rPr>
        <w:t xml:space="preserve">. Por exemplo, </w:t>
      </w:r>
      <w:proofErr w:type="spellStart"/>
      <w:r w:rsidR="00960660" w:rsidRPr="00960660">
        <w:rPr>
          <w:i/>
          <w:iCs/>
          <w:sz w:val="24"/>
          <w:szCs w:val="24"/>
        </w:rPr>
        <w:t>Depression</w:t>
      </w:r>
      <w:proofErr w:type="spellEnd"/>
      <w:r w:rsidR="00960660" w:rsidRPr="00960660">
        <w:rPr>
          <w:i/>
          <w:iCs/>
          <w:sz w:val="24"/>
          <w:szCs w:val="24"/>
        </w:rPr>
        <w:t xml:space="preserve"> </w:t>
      </w:r>
      <w:proofErr w:type="spellStart"/>
      <w:r w:rsidR="00960660" w:rsidRPr="00960660">
        <w:rPr>
          <w:i/>
          <w:iCs/>
          <w:sz w:val="24"/>
          <w:szCs w:val="24"/>
        </w:rPr>
        <w:t>Quest</w:t>
      </w:r>
      <w:proofErr w:type="spellEnd"/>
      <w:r w:rsidR="00960660">
        <w:rPr>
          <w:sz w:val="24"/>
          <w:szCs w:val="24"/>
        </w:rPr>
        <w:t xml:space="preserve"> e </w:t>
      </w:r>
      <w:proofErr w:type="spellStart"/>
      <w:r w:rsidR="00960660" w:rsidRPr="00960660">
        <w:rPr>
          <w:i/>
          <w:iCs/>
          <w:sz w:val="24"/>
          <w:szCs w:val="24"/>
        </w:rPr>
        <w:t>Depression</w:t>
      </w:r>
      <w:proofErr w:type="spellEnd"/>
      <w:r w:rsidR="00960660" w:rsidRPr="00960660">
        <w:rPr>
          <w:i/>
          <w:iCs/>
          <w:sz w:val="24"/>
          <w:szCs w:val="24"/>
        </w:rPr>
        <w:t xml:space="preserve">: </w:t>
      </w:r>
      <w:proofErr w:type="spellStart"/>
      <w:r w:rsidR="00960660" w:rsidRPr="00960660">
        <w:rPr>
          <w:i/>
          <w:iCs/>
          <w:sz w:val="24"/>
          <w:szCs w:val="24"/>
        </w:rPr>
        <w:t>The</w:t>
      </w:r>
      <w:proofErr w:type="spellEnd"/>
      <w:r w:rsidR="00960660" w:rsidRPr="00960660">
        <w:rPr>
          <w:i/>
          <w:iCs/>
          <w:sz w:val="24"/>
          <w:szCs w:val="24"/>
        </w:rPr>
        <w:t xml:space="preserve"> Game</w:t>
      </w:r>
      <w:r w:rsidR="00960660" w:rsidRPr="00960660">
        <w:rPr>
          <w:sz w:val="24"/>
          <w:szCs w:val="24"/>
        </w:rPr>
        <w:t xml:space="preserve"> são ambos jogos sustentados em narrativas baseadas na experiência vivida de depressão pelos desenvolvedores do jogo. Para Zoe Quinn, desenvolver o </w:t>
      </w:r>
      <w:proofErr w:type="spellStart"/>
      <w:r w:rsidR="00960660" w:rsidRPr="00960660">
        <w:rPr>
          <w:i/>
          <w:iCs/>
          <w:sz w:val="24"/>
          <w:szCs w:val="24"/>
        </w:rPr>
        <w:t>Depression</w:t>
      </w:r>
      <w:proofErr w:type="spellEnd"/>
      <w:r w:rsidR="00960660" w:rsidRPr="00960660">
        <w:rPr>
          <w:i/>
          <w:iCs/>
          <w:sz w:val="24"/>
          <w:szCs w:val="24"/>
        </w:rPr>
        <w:t xml:space="preserve"> </w:t>
      </w:r>
      <w:proofErr w:type="spellStart"/>
      <w:r w:rsidR="00960660" w:rsidRPr="00960660">
        <w:rPr>
          <w:i/>
          <w:iCs/>
          <w:sz w:val="24"/>
          <w:szCs w:val="24"/>
        </w:rPr>
        <w:t>Quest</w:t>
      </w:r>
      <w:proofErr w:type="spellEnd"/>
      <w:r w:rsidR="00960660" w:rsidRPr="00960660">
        <w:rPr>
          <w:sz w:val="24"/>
          <w:szCs w:val="24"/>
        </w:rPr>
        <w:t xml:space="preserve"> </w:t>
      </w:r>
      <w:r w:rsidR="00960660">
        <w:rPr>
          <w:sz w:val="24"/>
          <w:szCs w:val="24"/>
        </w:rPr>
        <w:t>ajudou-a</w:t>
      </w:r>
      <w:r w:rsidR="00960660" w:rsidRPr="00960660">
        <w:rPr>
          <w:sz w:val="24"/>
          <w:szCs w:val="24"/>
        </w:rPr>
        <w:t xml:space="preserve"> a lidar com </w:t>
      </w:r>
      <w:r w:rsidR="00960660">
        <w:rPr>
          <w:sz w:val="24"/>
          <w:szCs w:val="24"/>
        </w:rPr>
        <w:t>a sua depressão e</w:t>
      </w:r>
      <w:r w:rsidR="00960660" w:rsidRPr="00960660">
        <w:rPr>
          <w:sz w:val="24"/>
          <w:szCs w:val="24"/>
        </w:rPr>
        <w:t xml:space="preserve">, para ela, </w:t>
      </w:r>
      <w:r w:rsidR="00960660">
        <w:rPr>
          <w:sz w:val="24"/>
          <w:szCs w:val="24"/>
        </w:rPr>
        <w:t>promoveu a perceção dos jogadores de</w:t>
      </w:r>
      <w:r w:rsidR="00960660" w:rsidRPr="00960660">
        <w:rPr>
          <w:sz w:val="24"/>
          <w:szCs w:val="24"/>
        </w:rPr>
        <w:t xml:space="preserve"> como é viver com depressão</w:t>
      </w:r>
      <w:r w:rsidR="00960660">
        <w:rPr>
          <w:sz w:val="24"/>
          <w:szCs w:val="24"/>
        </w:rPr>
        <w:t>.</w:t>
      </w:r>
    </w:p>
    <w:p w14:paraId="07E8604F" w14:textId="3A96A82E" w:rsidR="00F310C7" w:rsidRDefault="00D208F1" w:rsidP="004261AD">
      <w:pPr>
        <w:ind w:firstLine="720"/>
        <w:rPr>
          <w:sz w:val="24"/>
          <w:szCs w:val="24"/>
        </w:rPr>
      </w:pPr>
      <w:r>
        <w:rPr>
          <w:sz w:val="24"/>
          <w:szCs w:val="24"/>
        </w:rPr>
        <w:t>Desta forma, surge a ideia de criar um jogo que promova a empatia para com um personagem que sofra de depressão, de forma a criar representatividade no mundo dos videojogos para este tipo de temáticas, para além de permitir que os jogadores possam vivenciar como é sofrer de depressão – ou seja, recorrer a um jogo como um meio de dar a conhecer e criar uma maior proximidade entre o tema e os cidadãos, sendo um alento para quem sofre da patologia</w:t>
      </w:r>
      <w:r w:rsidR="00960660">
        <w:rPr>
          <w:sz w:val="24"/>
          <w:szCs w:val="24"/>
        </w:rPr>
        <w:t xml:space="preserve"> (como o autor desta dissertação)</w:t>
      </w:r>
      <w:r>
        <w:rPr>
          <w:sz w:val="24"/>
          <w:szCs w:val="24"/>
        </w:rPr>
        <w:t>, e permitindo a quebra do estigma para com as doenças mentais que ainda existem nos dias de hoje.</w:t>
      </w:r>
    </w:p>
    <w:p w14:paraId="40BECBCC" w14:textId="66AB9504" w:rsidR="00554BCD" w:rsidRDefault="00554BCD" w:rsidP="004261AD">
      <w:pPr>
        <w:ind w:firstLine="720"/>
        <w:rPr>
          <w:sz w:val="24"/>
          <w:szCs w:val="24"/>
        </w:rPr>
      </w:pPr>
    </w:p>
    <w:p w14:paraId="5F80A18E" w14:textId="64C29C06" w:rsidR="0045295E" w:rsidRDefault="0045295E" w:rsidP="004261AD">
      <w:pPr>
        <w:ind w:firstLine="720"/>
        <w:rPr>
          <w:sz w:val="24"/>
          <w:szCs w:val="24"/>
        </w:rPr>
      </w:pPr>
    </w:p>
    <w:p w14:paraId="18E89169" w14:textId="2D1F2CF5" w:rsidR="0045295E" w:rsidRDefault="0045295E" w:rsidP="004261AD">
      <w:pPr>
        <w:ind w:firstLine="720"/>
        <w:rPr>
          <w:sz w:val="24"/>
          <w:szCs w:val="24"/>
        </w:rPr>
      </w:pPr>
    </w:p>
    <w:p w14:paraId="200C753E" w14:textId="18FA94E2" w:rsidR="0045295E" w:rsidRDefault="0045295E" w:rsidP="004261AD">
      <w:pPr>
        <w:ind w:firstLine="720"/>
        <w:rPr>
          <w:sz w:val="24"/>
          <w:szCs w:val="24"/>
        </w:rPr>
      </w:pPr>
    </w:p>
    <w:p w14:paraId="602E4EE8" w14:textId="77777777" w:rsidR="0045295E" w:rsidRDefault="0045295E" w:rsidP="004261AD">
      <w:pPr>
        <w:ind w:firstLine="720"/>
        <w:rPr>
          <w:sz w:val="24"/>
          <w:szCs w:val="24"/>
        </w:rPr>
      </w:pPr>
    </w:p>
    <w:p w14:paraId="0FA87EEE" w14:textId="3A789CCD" w:rsidR="00554BCD" w:rsidRDefault="0045295E" w:rsidP="004529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Questão de investigação</w:t>
      </w:r>
    </w:p>
    <w:p w14:paraId="48E7260D" w14:textId="36167ED7" w:rsidR="0045295E" w:rsidRDefault="0045295E" w:rsidP="0045295E">
      <w:pPr>
        <w:rPr>
          <w:sz w:val="24"/>
          <w:szCs w:val="24"/>
        </w:rPr>
      </w:pPr>
      <w:r>
        <w:rPr>
          <w:sz w:val="24"/>
          <w:szCs w:val="24"/>
        </w:rPr>
        <w:t>A pergunta que será alvo de investigação ao longo do desenvolvimento desta dissertação é a seguinte:</w:t>
      </w:r>
    </w:p>
    <w:p w14:paraId="180CDA7F" w14:textId="77777777" w:rsidR="0045295E" w:rsidRDefault="0045295E" w:rsidP="0045295E">
      <w:pPr>
        <w:rPr>
          <w:sz w:val="24"/>
          <w:szCs w:val="24"/>
        </w:rPr>
      </w:pPr>
    </w:p>
    <w:p w14:paraId="4024328C" w14:textId="6EE96998" w:rsidR="0045295E" w:rsidRDefault="0045295E" w:rsidP="0045295E">
      <w:pPr>
        <w:jc w:val="center"/>
        <w:rPr>
          <w:b/>
          <w:bCs/>
          <w:sz w:val="28"/>
          <w:szCs w:val="28"/>
        </w:rPr>
      </w:pPr>
      <w:r w:rsidRPr="0045295E">
        <w:rPr>
          <w:b/>
          <w:bCs/>
          <w:sz w:val="28"/>
          <w:szCs w:val="28"/>
        </w:rPr>
        <w:t>COMO UM PERSONAGEM QUE SOFRE DE DEPRESSÃO E IDEAÇÃO SUICIDA PODE COMUNICAR EMPATIA AO JOGADOR</w:t>
      </w:r>
      <w:r>
        <w:rPr>
          <w:b/>
          <w:bCs/>
          <w:sz w:val="28"/>
          <w:szCs w:val="28"/>
        </w:rPr>
        <w:t>,</w:t>
      </w:r>
      <w:r w:rsidRPr="0045295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ATRAVÉS DE</w:t>
      </w:r>
      <w:r w:rsidRPr="0045295E">
        <w:rPr>
          <w:b/>
          <w:bCs/>
          <w:sz w:val="28"/>
          <w:szCs w:val="28"/>
        </w:rPr>
        <w:t xml:space="preserve"> UM JOGO DIGITAL?</w:t>
      </w:r>
    </w:p>
    <w:p w14:paraId="5D197E7E" w14:textId="77777777" w:rsidR="0045295E" w:rsidRDefault="0045295E" w:rsidP="0045295E">
      <w:pPr>
        <w:ind w:firstLine="720"/>
        <w:rPr>
          <w:sz w:val="24"/>
          <w:szCs w:val="24"/>
        </w:rPr>
      </w:pPr>
    </w:p>
    <w:p w14:paraId="3FD53FD8" w14:textId="7CB689A4" w:rsidR="0045295E" w:rsidRDefault="0045295E" w:rsidP="0045295E">
      <w:pPr>
        <w:ind w:firstLine="720"/>
        <w:rPr>
          <w:sz w:val="24"/>
          <w:szCs w:val="24"/>
        </w:rPr>
      </w:pPr>
      <w:r>
        <w:rPr>
          <w:sz w:val="24"/>
          <w:szCs w:val="24"/>
        </w:rPr>
        <w:t>A questão enunciada acima cumpre com os critérios de uma boa pergunta de investigação, uma vez que possui as qualidades de clareza, sendo uma pergunta precisa, concisa e unívoca, que não pode ser confundida, para além de ser realista (ao comprometer-se com o desenvolvimento de um jogo para arranjar uma solução que será exequível no tempo disponível para a sua elaboração, e finalmente por possuir qualidades de pertinência, ao ter a intenção de compreensão do fenómeno da empatia aplicado no contexto do mundo dos jogos digitais.</w:t>
      </w:r>
    </w:p>
    <w:p w14:paraId="5567452D" w14:textId="75D5AD14" w:rsidR="00E55603" w:rsidRDefault="00E55603" w:rsidP="00E55603">
      <w:pPr>
        <w:rPr>
          <w:sz w:val="24"/>
          <w:szCs w:val="24"/>
        </w:rPr>
      </w:pPr>
    </w:p>
    <w:p w14:paraId="215DE163" w14:textId="668C2814" w:rsidR="00E55603" w:rsidRDefault="00E55603" w:rsidP="00E55603">
      <w:pPr>
        <w:rPr>
          <w:sz w:val="24"/>
          <w:szCs w:val="24"/>
        </w:rPr>
      </w:pPr>
      <w:r>
        <w:rPr>
          <w:sz w:val="24"/>
          <w:szCs w:val="24"/>
        </w:rPr>
        <w:t>Palavras-chave: jogo digital, personagem, empatia, depressão, suicídio</w:t>
      </w:r>
    </w:p>
    <w:p w14:paraId="29EA69F3" w14:textId="20EF4B39" w:rsidR="004D602D" w:rsidRDefault="004D602D" w:rsidP="00E55603">
      <w:pPr>
        <w:rPr>
          <w:sz w:val="24"/>
          <w:szCs w:val="24"/>
        </w:rPr>
      </w:pPr>
    </w:p>
    <w:p w14:paraId="1725892D" w14:textId="160C310F" w:rsidR="004D602D" w:rsidRDefault="004D602D" w:rsidP="00E55603">
      <w:pPr>
        <w:rPr>
          <w:sz w:val="24"/>
          <w:szCs w:val="24"/>
        </w:rPr>
      </w:pPr>
    </w:p>
    <w:p w14:paraId="6CC2B848" w14:textId="052485F7" w:rsidR="004D602D" w:rsidRDefault="004D602D" w:rsidP="00E55603">
      <w:pPr>
        <w:rPr>
          <w:sz w:val="24"/>
          <w:szCs w:val="24"/>
        </w:rPr>
      </w:pPr>
    </w:p>
    <w:p w14:paraId="6534061B" w14:textId="17DB2E8D" w:rsidR="004D602D" w:rsidRDefault="004D602D" w:rsidP="00E55603">
      <w:pPr>
        <w:rPr>
          <w:sz w:val="24"/>
          <w:szCs w:val="24"/>
        </w:rPr>
      </w:pPr>
    </w:p>
    <w:p w14:paraId="4E958A8C" w14:textId="59F106F5" w:rsidR="004D602D" w:rsidRDefault="004D602D" w:rsidP="00E55603">
      <w:pPr>
        <w:rPr>
          <w:sz w:val="24"/>
          <w:szCs w:val="24"/>
        </w:rPr>
      </w:pPr>
    </w:p>
    <w:p w14:paraId="0EA4C6A4" w14:textId="626528B0" w:rsidR="004D602D" w:rsidRDefault="004D602D" w:rsidP="00E55603">
      <w:pPr>
        <w:rPr>
          <w:sz w:val="24"/>
          <w:szCs w:val="24"/>
        </w:rPr>
      </w:pPr>
    </w:p>
    <w:p w14:paraId="5DD6E118" w14:textId="17864AE9" w:rsidR="004D602D" w:rsidRDefault="004D602D" w:rsidP="00E55603">
      <w:pPr>
        <w:rPr>
          <w:sz w:val="24"/>
          <w:szCs w:val="24"/>
        </w:rPr>
      </w:pPr>
    </w:p>
    <w:p w14:paraId="15F4836C" w14:textId="6062713E" w:rsidR="004D602D" w:rsidRDefault="004D602D" w:rsidP="00E55603">
      <w:pPr>
        <w:rPr>
          <w:sz w:val="24"/>
          <w:szCs w:val="24"/>
        </w:rPr>
      </w:pPr>
    </w:p>
    <w:p w14:paraId="3B9F3B67" w14:textId="66B6BD20" w:rsidR="004D602D" w:rsidRDefault="004D602D" w:rsidP="00E55603">
      <w:pPr>
        <w:rPr>
          <w:sz w:val="24"/>
          <w:szCs w:val="24"/>
        </w:rPr>
      </w:pPr>
    </w:p>
    <w:p w14:paraId="0B82653F" w14:textId="2472D597" w:rsidR="004D602D" w:rsidRDefault="004D602D" w:rsidP="00E55603">
      <w:pPr>
        <w:rPr>
          <w:sz w:val="24"/>
          <w:szCs w:val="24"/>
        </w:rPr>
      </w:pPr>
    </w:p>
    <w:p w14:paraId="6478C211" w14:textId="07B9F992" w:rsidR="004D602D" w:rsidRDefault="004D602D" w:rsidP="00E55603">
      <w:pPr>
        <w:rPr>
          <w:sz w:val="24"/>
          <w:szCs w:val="24"/>
        </w:rPr>
      </w:pPr>
    </w:p>
    <w:p w14:paraId="04A7FF07" w14:textId="3BEF70BB" w:rsidR="004D602D" w:rsidRDefault="004D602D" w:rsidP="00E55603">
      <w:pPr>
        <w:rPr>
          <w:sz w:val="24"/>
          <w:szCs w:val="24"/>
        </w:rPr>
      </w:pPr>
    </w:p>
    <w:p w14:paraId="6BC490D2" w14:textId="6EF4AECA" w:rsidR="004D602D" w:rsidRDefault="004D602D" w:rsidP="00E55603">
      <w:pPr>
        <w:rPr>
          <w:sz w:val="24"/>
          <w:szCs w:val="24"/>
        </w:rPr>
      </w:pPr>
    </w:p>
    <w:p w14:paraId="3BE267CE" w14:textId="77B51D61" w:rsidR="004D602D" w:rsidRDefault="004D602D" w:rsidP="00E55603">
      <w:pPr>
        <w:rPr>
          <w:sz w:val="24"/>
          <w:szCs w:val="24"/>
        </w:rPr>
      </w:pPr>
    </w:p>
    <w:p w14:paraId="0430D668" w14:textId="20F35656" w:rsidR="001F1399" w:rsidRDefault="001F1399" w:rsidP="00E55603">
      <w:pPr>
        <w:rPr>
          <w:sz w:val="24"/>
          <w:szCs w:val="24"/>
        </w:rPr>
      </w:pPr>
      <w:r>
        <w:rPr>
          <w:sz w:val="24"/>
          <w:szCs w:val="24"/>
        </w:rPr>
        <w:lastRenderedPageBreak/>
        <w:t>Finalidades – objetivos gerais</w:t>
      </w:r>
    </w:p>
    <w:p w14:paraId="3174E887" w14:textId="5358CAC3" w:rsidR="001F1399" w:rsidRPr="001F1399" w:rsidRDefault="001F1399" w:rsidP="001F1399">
      <w:pPr>
        <w:pStyle w:val="ListParagraph"/>
        <w:numPr>
          <w:ilvl w:val="0"/>
          <w:numId w:val="1"/>
        </w:numPr>
        <w:rPr>
          <w:i/>
          <w:iCs/>
          <w:sz w:val="24"/>
          <w:szCs w:val="24"/>
        </w:rPr>
      </w:pPr>
      <w:r w:rsidRPr="001F1399">
        <w:rPr>
          <w:sz w:val="24"/>
          <w:szCs w:val="24"/>
        </w:rPr>
        <w:t>Criar um jogo digital com uma personagem pertencente a uma fração frágil da sociedade (sofrendo de doença mental, sofrendo por isso de estigma social) e verificar se o jogador consegue sentir empatia pelo mesmo, utilizando uma escala criada por Davis e a professora Tânia Ribeiro, com base</w:t>
      </w:r>
      <w:r>
        <w:rPr>
          <w:sz w:val="24"/>
          <w:szCs w:val="24"/>
        </w:rPr>
        <w:t xml:space="preserve"> no</w:t>
      </w:r>
      <w:r w:rsidRPr="001F1399">
        <w:rPr>
          <w:sz w:val="24"/>
          <w:szCs w:val="24"/>
        </w:rPr>
        <w:t xml:space="preserve"> </w:t>
      </w:r>
      <w:proofErr w:type="spellStart"/>
      <w:r w:rsidRPr="001F1399">
        <w:rPr>
          <w:i/>
          <w:iCs/>
          <w:sz w:val="24"/>
          <w:szCs w:val="24"/>
        </w:rPr>
        <w:t>Interpersonal</w:t>
      </w:r>
      <w:proofErr w:type="spellEnd"/>
      <w:r w:rsidRPr="001F1399">
        <w:rPr>
          <w:i/>
          <w:iCs/>
          <w:sz w:val="24"/>
          <w:szCs w:val="24"/>
        </w:rPr>
        <w:t xml:space="preserve"> </w:t>
      </w:r>
      <w:proofErr w:type="spellStart"/>
      <w:r w:rsidRPr="001F1399">
        <w:rPr>
          <w:i/>
          <w:iCs/>
          <w:sz w:val="24"/>
          <w:szCs w:val="24"/>
        </w:rPr>
        <w:t>Reactivity</w:t>
      </w:r>
      <w:proofErr w:type="spellEnd"/>
      <w:r w:rsidRPr="001F1399">
        <w:rPr>
          <w:i/>
          <w:iCs/>
          <w:sz w:val="24"/>
          <w:szCs w:val="24"/>
        </w:rPr>
        <w:t xml:space="preserve"> Index </w:t>
      </w:r>
      <w:proofErr w:type="spellStart"/>
      <w:r w:rsidRPr="001F1399">
        <w:rPr>
          <w:i/>
          <w:iCs/>
          <w:sz w:val="24"/>
          <w:szCs w:val="24"/>
        </w:rPr>
        <w:t>Questionnaire</w:t>
      </w:r>
      <w:proofErr w:type="spellEnd"/>
      <w:r w:rsidR="0061708B">
        <w:rPr>
          <w:sz w:val="24"/>
          <w:szCs w:val="24"/>
        </w:rPr>
        <w:t>;</w:t>
      </w:r>
    </w:p>
    <w:p w14:paraId="276FB8D6" w14:textId="2AF054F1" w:rsidR="001F1399" w:rsidRDefault="001F1399" w:rsidP="001F139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F1399">
        <w:rPr>
          <w:sz w:val="24"/>
          <w:szCs w:val="24"/>
        </w:rPr>
        <w:t>Verificar as características mais importantes de um personagem para torná-lo empático (baseado em pesquisa bibliográfica e utilizando um jogo analógico criado pela professora Tânia Ribeiro).</w:t>
      </w:r>
    </w:p>
    <w:p w14:paraId="60F77325" w14:textId="77777777" w:rsidR="0061708B" w:rsidRPr="001F1399" w:rsidRDefault="0061708B" w:rsidP="0061708B">
      <w:pPr>
        <w:pStyle w:val="ListParagraph"/>
        <w:rPr>
          <w:sz w:val="24"/>
          <w:szCs w:val="24"/>
        </w:rPr>
      </w:pPr>
    </w:p>
    <w:p w14:paraId="7A350061" w14:textId="473E6D75" w:rsidR="004D602D" w:rsidRDefault="001F1399" w:rsidP="00E55603">
      <w:pPr>
        <w:rPr>
          <w:sz w:val="24"/>
          <w:szCs w:val="24"/>
        </w:rPr>
      </w:pPr>
      <w:r>
        <w:rPr>
          <w:sz w:val="24"/>
          <w:szCs w:val="24"/>
        </w:rPr>
        <w:t>Objetivos – objetivos específicos</w:t>
      </w:r>
    </w:p>
    <w:p w14:paraId="75D2FDB7" w14:textId="6148C9FF" w:rsidR="001F1399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Recolha de dados sobre empatia, como teorias, componente neuropsicológica, e a interligação entre a empatia e jogos digitais;</w:t>
      </w:r>
    </w:p>
    <w:p w14:paraId="407A3758" w14:textId="15693D2B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Recolha de dados sobre depressão e suicídio, como a sintomatologia, componente neuropsicológica e testemunhos de sujeitos que sofrem de depressão e/ou que já efetuaram tentativas de suicídio – para ajudar a caracterizar o personagem, definindo traços gerais e comportamentais de alguém que sofre com esta patologia;</w:t>
      </w:r>
    </w:p>
    <w:p w14:paraId="015C5884" w14:textId="668DA95A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Estado da arte – análise de jogos empáticos e jogos sobre depressão e suicídio – para facilitar a definição do género de jogo que será desenvolvido, para além de conceder um possível sustento para mecânicas de jogo possíveis;</w:t>
      </w:r>
    </w:p>
    <w:p w14:paraId="63A6C5CC" w14:textId="385BE96D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Definição do género de jogo;</w:t>
      </w:r>
    </w:p>
    <w:p w14:paraId="3916DD81" w14:textId="359D5246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Conceptualização da personagem, baseando-se nos dados recolhidos e no jogo analógico fornecido pela professora Tânia Ribeiro;</w:t>
      </w:r>
    </w:p>
    <w:p w14:paraId="6F6A2A8F" w14:textId="3D46C2E1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Conceptualização do jogo digital – incluindo as cenas principais, a narrativa e principais mecânicas de jogo;</w:t>
      </w:r>
    </w:p>
    <w:p w14:paraId="5EAF0A14" w14:textId="7F388FAD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Desenvolvimento de um protótipo;</w:t>
      </w:r>
    </w:p>
    <w:p w14:paraId="37ECCFA4" w14:textId="692951AF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Testagem com indivíduos, tanto que sofram de depressão como não, e análise dos resultados obtidos, nomeadamente, através da realização de um questionário, para verificar se foi possível a criação de empatia pelo personagem fictício.</w:t>
      </w:r>
    </w:p>
    <w:p w14:paraId="712FA666" w14:textId="499AF825" w:rsidR="0061708B" w:rsidRDefault="0061708B" w:rsidP="0061708B">
      <w:pPr>
        <w:rPr>
          <w:sz w:val="24"/>
          <w:szCs w:val="24"/>
        </w:rPr>
      </w:pPr>
    </w:p>
    <w:p w14:paraId="592E90E9" w14:textId="6A7A22F1" w:rsidR="0061708B" w:rsidRDefault="0061708B" w:rsidP="0061708B">
      <w:pPr>
        <w:rPr>
          <w:sz w:val="24"/>
          <w:szCs w:val="24"/>
        </w:rPr>
      </w:pPr>
    </w:p>
    <w:p w14:paraId="6A9B71C2" w14:textId="68680321" w:rsidR="0061708B" w:rsidRDefault="0061708B" w:rsidP="0061708B">
      <w:pPr>
        <w:rPr>
          <w:sz w:val="24"/>
          <w:szCs w:val="24"/>
        </w:rPr>
      </w:pPr>
    </w:p>
    <w:p w14:paraId="794CF927" w14:textId="18FF4A27" w:rsidR="0061708B" w:rsidRDefault="0061708B" w:rsidP="0061708B">
      <w:pPr>
        <w:rPr>
          <w:sz w:val="24"/>
          <w:szCs w:val="24"/>
        </w:rPr>
      </w:pPr>
    </w:p>
    <w:p w14:paraId="14CC6CBF" w14:textId="0174A62B" w:rsidR="0061708B" w:rsidRDefault="0061708B" w:rsidP="0061708B">
      <w:pPr>
        <w:rPr>
          <w:sz w:val="24"/>
          <w:szCs w:val="24"/>
        </w:rPr>
      </w:pPr>
    </w:p>
    <w:p w14:paraId="73177DBC" w14:textId="1D4B8A36" w:rsidR="0061708B" w:rsidRDefault="0061708B" w:rsidP="0061708B">
      <w:pPr>
        <w:rPr>
          <w:sz w:val="24"/>
          <w:szCs w:val="24"/>
        </w:rPr>
      </w:pPr>
    </w:p>
    <w:p w14:paraId="7601F3FC" w14:textId="0B063C40" w:rsidR="00EE5A84" w:rsidRDefault="00EE5A84" w:rsidP="0061708B">
      <w:pPr>
        <w:rPr>
          <w:sz w:val="24"/>
          <w:szCs w:val="24"/>
        </w:rPr>
      </w:pPr>
      <w:r>
        <w:rPr>
          <w:sz w:val="24"/>
          <w:szCs w:val="24"/>
        </w:rPr>
        <w:lastRenderedPageBreak/>
        <w:t>Enquadramento teórico (resumo)</w:t>
      </w:r>
    </w:p>
    <w:p w14:paraId="09422A23" w14:textId="04F783F6" w:rsidR="00CC3550" w:rsidRPr="0055581D" w:rsidRDefault="0055581D" w:rsidP="0061708B">
      <w:pPr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>FAZER RESUMO DO ENQUADRAMENTO TEÓRICO OU APENAS FAZER REFERÊNCIA E NESTA SECÇÃO APROVEITAR PARA FALAR DO ESTADO DA ARTE (REAPROVEITAR OS POSTS NO BLOG, JÁ LÁ ESTÁ TUDO DIREITINHO COM EXEMPLOS FOTOGRÁFICOS)</w:t>
      </w:r>
    </w:p>
    <w:p w14:paraId="0D82D899" w14:textId="711D6602" w:rsidR="00CC3550" w:rsidRDefault="00CC3550" w:rsidP="0061708B">
      <w:pPr>
        <w:rPr>
          <w:sz w:val="24"/>
          <w:szCs w:val="24"/>
        </w:rPr>
      </w:pPr>
      <w:r>
        <w:rPr>
          <w:sz w:val="24"/>
          <w:szCs w:val="24"/>
        </w:rPr>
        <w:t>Modelo de análise</w:t>
      </w:r>
    </w:p>
    <w:p w14:paraId="0FDF3DDC" w14:textId="4428B37C" w:rsidR="00CC3550" w:rsidRPr="0055581D" w:rsidRDefault="0055581D" w:rsidP="0061708B">
      <w:pPr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>REFAZER O MODELO DE ANÁLISE EM FORMATO DE TABELA, APENAS CONSIDERANDO COMO CONCEITOS JOGO DIGITAL, PERSONAGEM E EMPATIA</w:t>
      </w:r>
    </w:p>
    <w:p w14:paraId="0D310A0A" w14:textId="2D5ACD78" w:rsidR="00CC3550" w:rsidRDefault="00CC3550" w:rsidP="0061708B">
      <w:pPr>
        <w:rPr>
          <w:sz w:val="24"/>
          <w:szCs w:val="24"/>
        </w:rPr>
      </w:pPr>
    </w:p>
    <w:p w14:paraId="0F894908" w14:textId="20C37756" w:rsidR="00CC3550" w:rsidRDefault="00CC3550" w:rsidP="0061708B">
      <w:pPr>
        <w:rPr>
          <w:sz w:val="24"/>
          <w:szCs w:val="24"/>
        </w:rPr>
      </w:pPr>
    </w:p>
    <w:p w14:paraId="05C5DBA6" w14:textId="12883062" w:rsidR="00CC3550" w:rsidRDefault="00CC3550" w:rsidP="0061708B">
      <w:pPr>
        <w:rPr>
          <w:sz w:val="24"/>
          <w:szCs w:val="24"/>
        </w:rPr>
      </w:pPr>
    </w:p>
    <w:p w14:paraId="0DB4DCDC" w14:textId="6E89970F" w:rsidR="00CC3550" w:rsidRDefault="00CC3550" w:rsidP="0061708B">
      <w:pPr>
        <w:rPr>
          <w:sz w:val="24"/>
          <w:szCs w:val="24"/>
        </w:rPr>
      </w:pPr>
    </w:p>
    <w:p w14:paraId="2F75064F" w14:textId="377FDD7D" w:rsidR="00CC3550" w:rsidRDefault="00CC3550" w:rsidP="0061708B">
      <w:pPr>
        <w:rPr>
          <w:sz w:val="24"/>
          <w:szCs w:val="24"/>
        </w:rPr>
      </w:pPr>
    </w:p>
    <w:p w14:paraId="3F60E79E" w14:textId="03A25EC3" w:rsidR="00CC3550" w:rsidRDefault="00CC3550" w:rsidP="0061708B">
      <w:pPr>
        <w:rPr>
          <w:sz w:val="24"/>
          <w:szCs w:val="24"/>
        </w:rPr>
      </w:pPr>
    </w:p>
    <w:p w14:paraId="071A0176" w14:textId="0BB6BC33" w:rsidR="00CC3550" w:rsidRDefault="00CC3550" w:rsidP="0061708B">
      <w:pPr>
        <w:rPr>
          <w:sz w:val="24"/>
          <w:szCs w:val="24"/>
        </w:rPr>
      </w:pPr>
    </w:p>
    <w:p w14:paraId="7C5EAA12" w14:textId="56AF618F" w:rsidR="00CC3550" w:rsidRDefault="00CC3550" w:rsidP="0061708B">
      <w:pPr>
        <w:rPr>
          <w:sz w:val="24"/>
          <w:szCs w:val="24"/>
        </w:rPr>
      </w:pPr>
    </w:p>
    <w:p w14:paraId="213E8FE1" w14:textId="782277E9" w:rsidR="00CC3550" w:rsidRDefault="00CC3550" w:rsidP="0061708B">
      <w:pPr>
        <w:rPr>
          <w:sz w:val="24"/>
          <w:szCs w:val="24"/>
        </w:rPr>
      </w:pPr>
    </w:p>
    <w:p w14:paraId="5D5F294B" w14:textId="26C001A2" w:rsidR="00CC3550" w:rsidRDefault="00CC3550" w:rsidP="0061708B">
      <w:pPr>
        <w:rPr>
          <w:sz w:val="24"/>
          <w:szCs w:val="24"/>
        </w:rPr>
      </w:pPr>
    </w:p>
    <w:p w14:paraId="2F0B6018" w14:textId="6272540E" w:rsidR="00CC3550" w:rsidRDefault="00CC3550" w:rsidP="0061708B">
      <w:pPr>
        <w:rPr>
          <w:sz w:val="24"/>
          <w:szCs w:val="24"/>
        </w:rPr>
      </w:pPr>
    </w:p>
    <w:p w14:paraId="570F8709" w14:textId="09BC37F8" w:rsidR="00CC3550" w:rsidRDefault="00CC3550" w:rsidP="0061708B">
      <w:pPr>
        <w:rPr>
          <w:sz w:val="24"/>
          <w:szCs w:val="24"/>
        </w:rPr>
      </w:pPr>
    </w:p>
    <w:p w14:paraId="14BBD474" w14:textId="04D211D4" w:rsidR="00CC3550" w:rsidRDefault="00CC3550" w:rsidP="0061708B">
      <w:pPr>
        <w:rPr>
          <w:sz w:val="24"/>
          <w:szCs w:val="24"/>
        </w:rPr>
      </w:pPr>
    </w:p>
    <w:p w14:paraId="0A02A186" w14:textId="17EA039A" w:rsidR="00CC3550" w:rsidRDefault="00CC3550" w:rsidP="0061708B">
      <w:pPr>
        <w:rPr>
          <w:sz w:val="24"/>
          <w:szCs w:val="24"/>
        </w:rPr>
      </w:pPr>
    </w:p>
    <w:p w14:paraId="39924C51" w14:textId="3C868602" w:rsidR="00CC3550" w:rsidRDefault="00CC3550" w:rsidP="0061708B">
      <w:pPr>
        <w:rPr>
          <w:sz w:val="24"/>
          <w:szCs w:val="24"/>
        </w:rPr>
      </w:pPr>
    </w:p>
    <w:p w14:paraId="0FCFD89D" w14:textId="33B5C95D" w:rsidR="00CC3550" w:rsidRDefault="00CC3550" w:rsidP="0061708B">
      <w:pPr>
        <w:rPr>
          <w:sz w:val="24"/>
          <w:szCs w:val="24"/>
        </w:rPr>
      </w:pPr>
    </w:p>
    <w:p w14:paraId="5FFAD5D1" w14:textId="34E99562" w:rsidR="00CC3550" w:rsidRDefault="00CC3550" w:rsidP="0061708B">
      <w:pPr>
        <w:rPr>
          <w:sz w:val="24"/>
          <w:szCs w:val="24"/>
        </w:rPr>
      </w:pPr>
    </w:p>
    <w:p w14:paraId="00149E02" w14:textId="31FE5831" w:rsidR="00CC3550" w:rsidRDefault="00CC3550" w:rsidP="0061708B">
      <w:pPr>
        <w:rPr>
          <w:sz w:val="24"/>
          <w:szCs w:val="24"/>
        </w:rPr>
      </w:pPr>
    </w:p>
    <w:p w14:paraId="058A22C0" w14:textId="1F63E3CA" w:rsidR="00CC3550" w:rsidRDefault="00CC3550" w:rsidP="0061708B">
      <w:pPr>
        <w:rPr>
          <w:sz w:val="24"/>
          <w:szCs w:val="24"/>
        </w:rPr>
      </w:pPr>
    </w:p>
    <w:p w14:paraId="56266D29" w14:textId="0798DC07" w:rsidR="00CC3550" w:rsidRDefault="00CC3550" w:rsidP="0061708B">
      <w:pPr>
        <w:rPr>
          <w:sz w:val="24"/>
          <w:szCs w:val="24"/>
        </w:rPr>
      </w:pPr>
    </w:p>
    <w:p w14:paraId="19D4E88C" w14:textId="77777777" w:rsidR="00CC3550" w:rsidRDefault="00CC3550" w:rsidP="0061708B">
      <w:pPr>
        <w:rPr>
          <w:sz w:val="24"/>
          <w:szCs w:val="24"/>
        </w:rPr>
      </w:pPr>
    </w:p>
    <w:p w14:paraId="50FB7EAB" w14:textId="7889259C" w:rsidR="0061708B" w:rsidRDefault="00B8343A" w:rsidP="0061708B">
      <w:pPr>
        <w:rPr>
          <w:sz w:val="24"/>
          <w:szCs w:val="24"/>
        </w:rPr>
      </w:pPr>
      <w:r>
        <w:rPr>
          <w:sz w:val="24"/>
          <w:szCs w:val="24"/>
        </w:rPr>
        <w:lastRenderedPageBreak/>
        <w:t>Metodologia</w:t>
      </w:r>
    </w:p>
    <w:p w14:paraId="4074D4B9" w14:textId="24C5E93A" w:rsidR="00B8343A" w:rsidRDefault="00B8343A" w:rsidP="0061708B">
      <w:pPr>
        <w:rPr>
          <w:sz w:val="24"/>
          <w:szCs w:val="24"/>
        </w:rPr>
      </w:pPr>
      <w:r>
        <w:rPr>
          <w:sz w:val="24"/>
          <w:szCs w:val="24"/>
        </w:rPr>
        <w:t>Tipo de estudo</w:t>
      </w:r>
    </w:p>
    <w:p w14:paraId="579109FF" w14:textId="2D4355BB" w:rsidR="00B8343A" w:rsidRDefault="00B8343A" w:rsidP="0061708B">
      <w:pPr>
        <w:rPr>
          <w:sz w:val="24"/>
          <w:szCs w:val="24"/>
        </w:rPr>
      </w:pPr>
      <w:r>
        <w:rPr>
          <w:sz w:val="24"/>
          <w:szCs w:val="24"/>
        </w:rPr>
        <w:t>Logo à partida, para a escolha da metodologia que seria aplicada ao longo do desenrolar desta dissertação, fora</w:t>
      </w:r>
      <w:r w:rsidR="00395F17">
        <w:rPr>
          <w:sz w:val="24"/>
          <w:szCs w:val="24"/>
        </w:rPr>
        <w:t>m</w:t>
      </w:r>
      <w:r>
        <w:rPr>
          <w:sz w:val="24"/>
          <w:szCs w:val="24"/>
        </w:rPr>
        <w:t xml:space="preserve"> colocadas de parte as metodologias de investigação quantitativas: visto serem focadas na análise e comparação de factos e teorias, na comprovação de teorias e hipóteses e na relação de causalidade entre variáveis, através do emprego de testes numéricos e objetivos aplicados a uma amostra com tamanho considerável que seja representativa da população em geral</w:t>
      </w:r>
      <w:r w:rsidR="00395F17">
        <w:rPr>
          <w:sz w:val="24"/>
          <w:szCs w:val="24"/>
        </w:rPr>
        <w:t xml:space="preserve"> </w:t>
      </w:r>
      <w:r w:rsidR="00395F17" w:rsidRPr="00B75CFB">
        <w:rPr>
          <w:color w:val="C00000"/>
          <w:sz w:val="24"/>
          <w:szCs w:val="24"/>
        </w:rPr>
        <w:t xml:space="preserve">(livro </w:t>
      </w:r>
      <w:r w:rsidR="00B75CFB" w:rsidRPr="00B75CFB">
        <w:rPr>
          <w:color w:val="C00000"/>
          <w:sz w:val="24"/>
          <w:szCs w:val="24"/>
        </w:rPr>
        <w:t xml:space="preserve">Clara Coutinho </w:t>
      </w:r>
      <w:r w:rsidR="00395F17" w:rsidRPr="00B75CFB">
        <w:rPr>
          <w:color w:val="C00000"/>
          <w:sz w:val="24"/>
          <w:szCs w:val="24"/>
        </w:rPr>
        <w:t>página 26-27)</w:t>
      </w:r>
      <w:r>
        <w:rPr>
          <w:sz w:val="24"/>
          <w:szCs w:val="24"/>
        </w:rPr>
        <w:t xml:space="preserve">. </w:t>
      </w:r>
    </w:p>
    <w:p w14:paraId="2C5E98B4" w14:textId="759D10AC" w:rsidR="00B8343A" w:rsidRDefault="00B8343A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Ao comunicar-se com as orientadoras desta dissertação, ficou claro desde o início do desenvolvimento deste plano de investigação que </w:t>
      </w:r>
      <w:r w:rsidR="00395F17">
        <w:rPr>
          <w:sz w:val="24"/>
          <w:szCs w:val="24"/>
        </w:rPr>
        <w:t>não seria exequível a testagem de uma amostra candidata à representação da realidade; por isso, apenas foram consideradas como hipóteses de escolha as abordagens qualitativas e mistas.</w:t>
      </w:r>
    </w:p>
    <w:p w14:paraId="25957D83" w14:textId="51964ABC" w:rsidR="00395F17" w:rsidRDefault="00395F17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Numa abordagem qualitativa, o foco é em descobrir e analisar fenómenos na sua profundidade, muitos deles ainda com pouco ou nenhum estudo, sendo por isso frequentemente utilizado para descobrir novo conhecimento; foca-se, inicialmente, na recolha de dados, sobretudo de índole textual e sempre diversificada, que coloca frequentemente problemas inesperados, o que requer criatividade e flexibilidade. Assim, numa investigação qualitativa, procura-se abordar uma problemática de forma naturalista e interpretativa, no ambiente natural (recorrendo de interações diretas com sujeitos), procurando interpretar os fenómenos em termos do que eles significam para os sujeitos </w:t>
      </w:r>
      <w:r w:rsidRPr="00B75CFB">
        <w:rPr>
          <w:color w:val="C00000"/>
          <w:sz w:val="24"/>
          <w:szCs w:val="24"/>
        </w:rPr>
        <w:t>(</w:t>
      </w:r>
      <w:r w:rsidR="00B75CFB" w:rsidRPr="00B75CFB">
        <w:rPr>
          <w:color w:val="C00000"/>
          <w:sz w:val="24"/>
          <w:szCs w:val="24"/>
        </w:rPr>
        <w:t xml:space="preserve">livro Clara Coutinho, </w:t>
      </w:r>
      <w:r w:rsidRPr="00B75CFB">
        <w:rPr>
          <w:color w:val="C00000"/>
          <w:sz w:val="24"/>
          <w:szCs w:val="24"/>
        </w:rPr>
        <w:t>página 29, 328)</w:t>
      </w:r>
      <w:r>
        <w:rPr>
          <w:sz w:val="24"/>
          <w:szCs w:val="24"/>
        </w:rPr>
        <w:t>. Desta forma, foi considerada a conjetura de se recorrer à abordagem de estudo de caso</w:t>
      </w:r>
      <w:r w:rsidR="00E80545">
        <w:rPr>
          <w:sz w:val="24"/>
          <w:szCs w:val="24"/>
        </w:rPr>
        <w:t xml:space="preserve"> – o estudo intensivo e detalhado de uma entidade bem definida e delimitada, o chamado “caso”, que neste caso seria a “personagem empática” de um jogo digital. A finalidade da pesquisa de um estudo de caso é sempre holística, isto é, visa preservar e compreender o caso no seu todo e na sua unicidade.</w:t>
      </w:r>
    </w:p>
    <w:p w14:paraId="59D4B869" w14:textId="0D3DB7C8" w:rsidR="00E80545" w:rsidRDefault="00E80545" w:rsidP="0061708B">
      <w:pPr>
        <w:rPr>
          <w:sz w:val="24"/>
          <w:szCs w:val="24"/>
        </w:rPr>
      </w:pPr>
      <w:r>
        <w:rPr>
          <w:sz w:val="24"/>
          <w:szCs w:val="24"/>
        </w:rPr>
        <w:t>Contudo, a abordagem de investigação qualitativa de estudo de caso também foi descartada – tendo em conta exigir um contacto constante para com os sujeitos representativos do caso a ser estudado, seria essencial para atribuir uma maior extensão e profundidade transversal a este estudo a execução de entrevistas e observações de indivíduos que sofram de depressão, ou outro tipo de sintomatologia relacionada, como a ansiedade. Tendo em conta a imprevisibilidade da recolha destes sujeitos, uma vez que não há forma de, facilmente, e num início de investigação, comprovar que os mesmos sofram verdadeiramente deste tipo de perturbação mental, e visto a investigação ter de arrancar na fase inicial, de modo a ser fazível em tempo útil, esta abordagem não foi utilizada.</w:t>
      </w:r>
    </w:p>
    <w:p w14:paraId="7CFF4AF4" w14:textId="77777777" w:rsidR="00CE2405" w:rsidRDefault="00E80545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Assim, surgiu a ideia de adotar-se uma metodologia mista, de nome </w:t>
      </w:r>
      <w:r>
        <w:rPr>
          <w:i/>
          <w:iCs/>
          <w:sz w:val="24"/>
          <w:szCs w:val="24"/>
        </w:rPr>
        <w:t>design-</w:t>
      </w:r>
      <w:proofErr w:type="spellStart"/>
      <w:r>
        <w:rPr>
          <w:i/>
          <w:iCs/>
          <w:sz w:val="24"/>
          <w:szCs w:val="24"/>
        </w:rPr>
        <w:t>based</w:t>
      </w:r>
      <w:proofErr w:type="spellEnd"/>
      <w:r>
        <w:rPr>
          <w:i/>
          <w:iCs/>
          <w:sz w:val="24"/>
          <w:szCs w:val="24"/>
        </w:rPr>
        <w:t xml:space="preserve"> research</w:t>
      </w:r>
      <w:r w:rsidR="00EC2910">
        <w:rPr>
          <w:sz w:val="24"/>
          <w:szCs w:val="24"/>
        </w:rPr>
        <w:t xml:space="preserve"> – inicialmente aplicada em contextos de investigação educativa, podendo hoje em dia ser aplicada nas mais diversas áreas de investigação, é um tipo de investigação que envolve ciclos iterativos de design, implementação e avaliação, envolvendo desta forma o desenvolvimento e </w:t>
      </w:r>
      <w:r w:rsidR="00EC2910">
        <w:rPr>
          <w:sz w:val="24"/>
          <w:szCs w:val="24"/>
        </w:rPr>
        <w:lastRenderedPageBreak/>
        <w:t>teste de protótipos</w:t>
      </w:r>
      <w:r w:rsidR="001E6E92">
        <w:rPr>
          <w:sz w:val="24"/>
          <w:szCs w:val="24"/>
        </w:rPr>
        <w:t xml:space="preserve"> em contexto de mundo real com o intuito de descobrir-se novas soluções para problemas práticos complexos, que ainda sejam vagos e não tenham sido alvo de investigação considerável. </w:t>
      </w:r>
      <w:r w:rsidR="00CE2405">
        <w:rPr>
          <w:sz w:val="24"/>
          <w:szCs w:val="24"/>
        </w:rPr>
        <w:t xml:space="preserve">Nesta metodologia, há o foco no desenvolvimento e não tanto nos sujeitos – a recolha de dados pode, nomeadamente, ser efetuada a partir da análise de documentos e literatura </w:t>
      </w:r>
      <w:proofErr w:type="gramStart"/>
      <w:r w:rsidR="00CE2405">
        <w:rPr>
          <w:sz w:val="24"/>
          <w:szCs w:val="24"/>
        </w:rPr>
        <w:t>- ,</w:t>
      </w:r>
      <w:proofErr w:type="gramEnd"/>
      <w:r w:rsidR="00CE2405">
        <w:rPr>
          <w:sz w:val="24"/>
          <w:szCs w:val="24"/>
        </w:rPr>
        <w:t xml:space="preserve"> apesar de possibilitar a realização de múltiplas iterações, na qual em cada uma há como finalidade a obtenção de um protótipo pronto a ser testado pelos utilizadores.</w:t>
      </w:r>
    </w:p>
    <w:p w14:paraId="3EB3F48B" w14:textId="77777777" w:rsidR="00CE2405" w:rsidRDefault="00CE2405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Por tudo isto, a metodologia </w:t>
      </w:r>
      <w:r>
        <w:rPr>
          <w:i/>
          <w:iCs/>
          <w:sz w:val="24"/>
          <w:szCs w:val="24"/>
        </w:rPr>
        <w:t>design-</w:t>
      </w:r>
      <w:proofErr w:type="spellStart"/>
      <w:r>
        <w:rPr>
          <w:i/>
          <w:iCs/>
          <w:sz w:val="24"/>
          <w:szCs w:val="24"/>
        </w:rPr>
        <w:t>based</w:t>
      </w:r>
      <w:proofErr w:type="spellEnd"/>
      <w:r>
        <w:rPr>
          <w:i/>
          <w:iCs/>
          <w:sz w:val="24"/>
          <w:szCs w:val="24"/>
        </w:rPr>
        <w:t xml:space="preserve"> research</w:t>
      </w:r>
      <w:r>
        <w:rPr>
          <w:sz w:val="24"/>
          <w:szCs w:val="24"/>
        </w:rPr>
        <w:t>, também designada por investigação de desenvolvimento, foi adotada.</w:t>
      </w:r>
    </w:p>
    <w:p w14:paraId="185941C3" w14:textId="77777777" w:rsidR="00CE2405" w:rsidRDefault="00CE2405" w:rsidP="0061708B">
      <w:pPr>
        <w:rPr>
          <w:sz w:val="24"/>
          <w:szCs w:val="24"/>
        </w:rPr>
      </w:pPr>
    </w:p>
    <w:p w14:paraId="6DBB8F5F" w14:textId="77777777" w:rsidR="00FC1313" w:rsidRDefault="00FC1313" w:rsidP="0061708B">
      <w:pPr>
        <w:rPr>
          <w:sz w:val="24"/>
          <w:szCs w:val="24"/>
        </w:rPr>
      </w:pPr>
      <w:r>
        <w:rPr>
          <w:sz w:val="24"/>
          <w:szCs w:val="24"/>
        </w:rPr>
        <w:t>Participantes</w:t>
      </w:r>
    </w:p>
    <w:p w14:paraId="13C039CB" w14:textId="76742384" w:rsidR="00E80545" w:rsidRDefault="00FC1313" w:rsidP="0061708B">
      <w:pPr>
        <w:rPr>
          <w:sz w:val="24"/>
          <w:szCs w:val="24"/>
        </w:rPr>
      </w:pPr>
      <w:r>
        <w:rPr>
          <w:sz w:val="24"/>
          <w:szCs w:val="24"/>
        </w:rPr>
        <w:t>Os participantes deste estudo de investigação serão, à partida, apenas aqueles que irão testar o jogo em fase de prototipagem no fim de cada uma das iterações. Considerando que a visualização e testemunho de situações semelhantes à nossa vivência promovem a empatia (</w:t>
      </w:r>
      <w:r w:rsidRPr="00FC1313">
        <w:rPr>
          <w:color w:val="FF0000"/>
          <w:sz w:val="24"/>
          <w:szCs w:val="24"/>
        </w:rPr>
        <w:t>VER FONTE DO ARTIGO</w:t>
      </w:r>
      <w:r>
        <w:rPr>
          <w:sz w:val="24"/>
          <w:szCs w:val="24"/>
        </w:rPr>
        <w:t xml:space="preserve">) , a ideia seria considerar entre 5 a 10 indivíduos portadores de depressão, para posteriormente se realizarem medições </w:t>
      </w:r>
      <w:r w:rsidR="009525F7">
        <w:rPr>
          <w:sz w:val="24"/>
          <w:szCs w:val="24"/>
        </w:rPr>
        <w:t>que comprovem (ou não) a criação de empatia por parte de cada um deles para com a personagem do jogo digital, para além de verificar se se sentem representados na sua condição; além disso, seriam igualmente considerados entre 5 a 10 sujeitos sem condição clínica de depressão, para averiguar de igual forma o nível de empatia, para além de servir como meio de sensibilização e quebra de estigma, proporcionando uma vivência e conhecimento do que é viver com depressão para quem nunca teve essa experiência.</w:t>
      </w:r>
    </w:p>
    <w:p w14:paraId="608380BA" w14:textId="2FEE507D" w:rsidR="009525F7" w:rsidRDefault="009525F7" w:rsidP="0061708B">
      <w:pPr>
        <w:rPr>
          <w:sz w:val="24"/>
          <w:szCs w:val="24"/>
        </w:rPr>
      </w:pPr>
    </w:p>
    <w:p w14:paraId="64929AFB" w14:textId="201970AE" w:rsidR="009525F7" w:rsidRDefault="009525F7" w:rsidP="0061708B">
      <w:pPr>
        <w:rPr>
          <w:sz w:val="24"/>
          <w:szCs w:val="24"/>
        </w:rPr>
      </w:pPr>
      <w:r>
        <w:rPr>
          <w:sz w:val="24"/>
          <w:szCs w:val="24"/>
        </w:rPr>
        <w:t>Técnicas e instrumentos de recolha de dados</w:t>
      </w:r>
    </w:p>
    <w:p w14:paraId="0B049663" w14:textId="5994C569" w:rsidR="009525F7" w:rsidRDefault="009525F7" w:rsidP="0061708B">
      <w:pPr>
        <w:rPr>
          <w:sz w:val="24"/>
          <w:szCs w:val="24"/>
        </w:rPr>
      </w:pPr>
      <w:r>
        <w:rPr>
          <w:sz w:val="24"/>
          <w:szCs w:val="24"/>
        </w:rPr>
        <w:t>Pelas razões ditas anteriormente, nomeadamente de forma a tornar este estudo exequível, foi considerada como tipologia de recolha de dados a análise documental</w:t>
      </w:r>
      <w:r w:rsidR="00A50AE5">
        <w:rPr>
          <w:sz w:val="24"/>
          <w:szCs w:val="24"/>
        </w:rPr>
        <w:t xml:space="preserve">, pelo que o procedimento de recolha de informação primordial será a análise. </w:t>
      </w:r>
    </w:p>
    <w:p w14:paraId="3B6634EC" w14:textId="5B090B2A" w:rsidR="00A50AE5" w:rsidRDefault="00A50AE5" w:rsidP="0061708B">
      <w:pPr>
        <w:rPr>
          <w:sz w:val="24"/>
          <w:szCs w:val="24"/>
        </w:rPr>
      </w:pPr>
    </w:p>
    <w:p w14:paraId="04FE2467" w14:textId="477B0323" w:rsidR="00A50AE5" w:rsidRDefault="00A50AE5" w:rsidP="0061708B">
      <w:pPr>
        <w:rPr>
          <w:sz w:val="24"/>
          <w:szCs w:val="24"/>
        </w:rPr>
      </w:pPr>
      <w:r>
        <w:rPr>
          <w:sz w:val="24"/>
          <w:szCs w:val="24"/>
        </w:rPr>
        <w:t>Tratamento de dados</w:t>
      </w:r>
    </w:p>
    <w:p w14:paraId="55343147" w14:textId="2080F45D" w:rsidR="00A50AE5" w:rsidRDefault="00A50AE5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Os dados que serão recolhidos serão os resultados à resposta do questionário para avaliação da empatia do jogador pelo protagonista do jogo digital, elaborado por Davis e pela professora Tânia Ribeiro da Universidade de Aveiro. Será através dos quais que será concluído se o jogo digital permitiu ou não a promoção à empatia por uma personagem fictícia. </w:t>
      </w:r>
    </w:p>
    <w:p w14:paraId="0E2B5B45" w14:textId="3059247C" w:rsidR="00950681" w:rsidRDefault="00950681" w:rsidP="0061708B">
      <w:pPr>
        <w:rPr>
          <w:sz w:val="24"/>
          <w:szCs w:val="24"/>
        </w:rPr>
      </w:pPr>
    </w:p>
    <w:p w14:paraId="66D96849" w14:textId="2B9A7FF6" w:rsidR="00950681" w:rsidRDefault="00EE5A84" w:rsidP="0061708B">
      <w:pPr>
        <w:rPr>
          <w:sz w:val="24"/>
          <w:szCs w:val="24"/>
        </w:rPr>
      </w:pPr>
      <w:r>
        <w:rPr>
          <w:sz w:val="24"/>
          <w:szCs w:val="24"/>
        </w:rPr>
        <w:lastRenderedPageBreak/>
        <w:t>Plano de contingência</w:t>
      </w:r>
    </w:p>
    <w:p w14:paraId="612BCB38" w14:textId="68200ECA" w:rsidR="00EE5A84" w:rsidRDefault="00EE5A84" w:rsidP="0061708B">
      <w:pPr>
        <w:rPr>
          <w:sz w:val="24"/>
          <w:szCs w:val="24"/>
        </w:rPr>
      </w:pPr>
    </w:p>
    <w:p w14:paraId="30E4475B" w14:textId="21AAB345" w:rsidR="00EE5A84" w:rsidRDefault="00EE5A84" w:rsidP="0061708B">
      <w:pPr>
        <w:rPr>
          <w:sz w:val="24"/>
          <w:szCs w:val="24"/>
        </w:rPr>
      </w:pPr>
      <w:r>
        <w:rPr>
          <w:sz w:val="24"/>
          <w:szCs w:val="24"/>
        </w:rPr>
        <w:t>Cronograma</w:t>
      </w:r>
    </w:p>
    <w:p w14:paraId="2CAC2553" w14:textId="6320B106" w:rsidR="00EE5A84" w:rsidRDefault="00EE5A84" w:rsidP="0061708B">
      <w:pPr>
        <w:rPr>
          <w:sz w:val="24"/>
          <w:szCs w:val="24"/>
        </w:rPr>
      </w:pPr>
    </w:p>
    <w:p w14:paraId="78342524" w14:textId="50ADD810" w:rsidR="00EE5A84" w:rsidRDefault="00EE5A84" w:rsidP="0061708B">
      <w:pPr>
        <w:rPr>
          <w:sz w:val="24"/>
          <w:szCs w:val="24"/>
        </w:rPr>
      </w:pPr>
      <w:r>
        <w:rPr>
          <w:sz w:val="24"/>
          <w:szCs w:val="24"/>
        </w:rPr>
        <w:t>Resultados esperados</w:t>
      </w:r>
    </w:p>
    <w:p w14:paraId="3846BAE0" w14:textId="0C7BEDC8" w:rsidR="00EE5A84" w:rsidRDefault="00EE5A84" w:rsidP="0061708B">
      <w:pPr>
        <w:rPr>
          <w:sz w:val="24"/>
          <w:szCs w:val="24"/>
        </w:rPr>
      </w:pPr>
    </w:p>
    <w:p w14:paraId="095DD34C" w14:textId="5CCC1B98" w:rsidR="00EE5A84" w:rsidRPr="00E80545" w:rsidRDefault="00EE5A84" w:rsidP="0061708B">
      <w:pPr>
        <w:rPr>
          <w:sz w:val="24"/>
          <w:szCs w:val="24"/>
        </w:rPr>
      </w:pPr>
      <w:r>
        <w:rPr>
          <w:sz w:val="24"/>
          <w:szCs w:val="24"/>
        </w:rPr>
        <w:t>Referências bibliográficas</w:t>
      </w:r>
    </w:p>
    <w:p w14:paraId="7B8795F9" w14:textId="498359DA" w:rsidR="00395F17" w:rsidRDefault="00395F17" w:rsidP="0061708B">
      <w:pPr>
        <w:rPr>
          <w:sz w:val="24"/>
          <w:szCs w:val="24"/>
        </w:rPr>
      </w:pPr>
    </w:p>
    <w:p w14:paraId="4F1ACFD8" w14:textId="52A46E87" w:rsidR="00B75CFB" w:rsidRDefault="00B75CFB" w:rsidP="0061708B">
      <w:pPr>
        <w:rPr>
          <w:sz w:val="24"/>
          <w:szCs w:val="24"/>
        </w:rPr>
      </w:pPr>
    </w:p>
    <w:p w14:paraId="093121D0" w14:textId="3CEAEA33" w:rsidR="00B75CFB" w:rsidRDefault="00B75CFB" w:rsidP="0061708B">
      <w:pPr>
        <w:rPr>
          <w:sz w:val="24"/>
          <w:szCs w:val="24"/>
        </w:rPr>
      </w:pPr>
    </w:p>
    <w:p w14:paraId="1B2784DD" w14:textId="5620E00F" w:rsidR="00B75CFB" w:rsidRDefault="00B75CFB" w:rsidP="0061708B">
      <w:pPr>
        <w:rPr>
          <w:sz w:val="24"/>
          <w:szCs w:val="24"/>
        </w:rPr>
      </w:pPr>
    </w:p>
    <w:p w14:paraId="46408E1E" w14:textId="3598F99A" w:rsidR="00B75CFB" w:rsidRDefault="00B75CFB" w:rsidP="0061708B">
      <w:pPr>
        <w:rPr>
          <w:sz w:val="24"/>
          <w:szCs w:val="24"/>
        </w:rPr>
      </w:pPr>
    </w:p>
    <w:p w14:paraId="48AC6794" w14:textId="190E826B" w:rsidR="00B75CFB" w:rsidRDefault="00B75CFB" w:rsidP="0061708B">
      <w:pPr>
        <w:rPr>
          <w:sz w:val="24"/>
          <w:szCs w:val="24"/>
        </w:rPr>
      </w:pPr>
    </w:p>
    <w:p w14:paraId="5CADFAB1" w14:textId="19773E81" w:rsidR="00B75CFB" w:rsidRDefault="00B75CFB" w:rsidP="0061708B">
      <w:pPr>
        <w:rPr>
          <w:sz w:val="24"/>
          <w:szCs w:val="24"/>
        </w:rPr>
      </w:pPr>
    </w:p>
    <w:p w14:paraId="0EA5AB6A" w14:textId="04ADBF1A" w:rsidR="00B75CFB" w:rsidRDefault="00B75CFB" w:rsidP="0061708B">
      <w:pPr>
        <w:rPr>
          <w:sz w:val="24"/>
          <w:szCs w:val="24"/>
        </w:rPr>
      </w:pPr>
    </w:p>
    <w:p w14:paraId="188907C3" w14:textId="5BFB89F9" w:rsidR="00B75CFB" w:rsidRDefault="00B75CFB" w:rsidP="0061708B">
      <w:pPr>
        <w:rPr>
          <w:sz w:val="24"/>
          <w:szCs w:val="24"/>
        </w:rPr>
      </w:pPr>
    </w:p>
    <w:p w14:paraId="5BE8EFE5" w14:textId="12480740" w:rsidR="00B75CFB" w:rsidRDefault="00B75CFB" w:rsidP="0061708B">
      <w:pPr>
        <w:rPr>
          <w:sz w:val="24"/>
          <w:szCs w:val="24"/>
        </w:rPr>
      </w:pPr>
    </w:p>
    <w:p w14:paraId="704ADAAB" w14:textId="02B3C9B6" w:rsidR="00B75CFB" w:rsidRDefault="00B75CFB" w:rsidP="0061708B">
      <w:pPr>
        <w:rPr>
          <w:sz w:val="24"/>
          <w:szCs w:val="24"/>
        </w:rPr>
      </w:pPr>
    </w:p>
    <w:p w14:paraId="464DFAB2" w14:textId="3897659E" w:rsidR="00B75CFB" w:rsidRDefault="00B75CFB" w:rsidP="0061708B">
      <w:pPr>
        <w:rPr>
          <w:sz w:val="24"/>
          <w:szCs w:val="24"/>
        </w:rPr>
      </w:pPr>
    </w:p>
    <w:p w14:paraId="23223EE8" w14:textId="73D42252" w:rsidR="00B75CFB" w:rsidRDefault="00B75CFB" w:rsidP="0061708B">
      <w:pPr>
        <w:rPr>
          <w:sz w:val="24"/>
          <w:szCs w:val="24"/>
        </w:rPr>
      </w:pPr>
    </w:p>
    <w:p w14:paraId="2C358E0A" w14:textId="1D96DEFD" w:rsidR="00B75CFB" w:rsidRDefault="00B75CFB" w:rsidP="0061708B">
      <w:pPr>
        <w:rPr>
          <w:sz w:val="24"/>
          <w:szCs w:val="24"/>
        </w:rPr>
      </w:pPr>
    </w:p>
    <w:p w14:paraId="3FF56315" w14:textId="43E6E7EF" w:rsidR="00B75CFB" w:rsidRDefault="00B75CFB" w:rsidP="0061708B">
      <w:pPr>
        <w:rPr>
          <w:sz w:val="24"/>
          <w:szCs w:val="24"/>
        </w:rPr>
      </w:pPr>
    </w:p>
    <w:p w14:paraId="0C5C845C" w14:textId="544E6A4E" w:rsidR="00B75CFB" w:rsidRDefault="00B75CFB" w:rsidP="0061708B">
      <w:pPr>
        <w:rPr>
          <w:sz w:val="24"/>
          <w:szCs w:val="24"/>
        </w:rPr>
      </w:pPr>
    </w:p>
    <w:p w14:paraId="5F51049B" w14:textId="422A9915" w:rsidR="00B75CFB" w:rsidRDefault="00B75CFB" w:rsidP="0061708B">
      <w:pPr>
        <w:rPr>
          <w:sz w:val="24"/>
          <w:szCs w:val="24"/>
        </w:rPr>
      </w:pPr>
    </w:p>
    <w:p w14:paraId="773F8E3F" w14:textId="5C40FC00" w:rsidR="00B75CFB" w:rsidRDefault="00B75CFB" w:rsidP="0061708B">
      <w:pPr>
        <w:rPr>
          <w:sz w:val="24"/>
          <w:szCs w:val="24"/>
        </w:rPr>
      </w:pPr>
    </w:p>
    <w:p w14:paraId="4410623E" w14:textId="4395C0FC" w:rsidR="00B75CFB" w:rsidRDefault="00B75CFB" w:rsidP="0061708B">
      <w:pPr>
        <w:rPr>
          <w:sz w:val="24"/>
          <w:szCs w:val="24"/>
        </w:rPr>
      </w:pPr>
    </w:p>
    <w:p w14:paraId="631962EE" w14:textId="77777777" w:rsidR="00B75CFB" w:rsidRPr="0061708B" w:rsidRDefault="00B75CFB" w:rsidP="0061708B">
      <w:pPr>
        <w:rPr>
          <w:sz w:val="24"/>
          <w:szCs w:val="24"/>
        </w:rPr>
      </w:pPr>
    </w:p>
    <w:p w14:paraId="461BB217" w14:textId="46FB7ABA" w:rsidR="00DE270F" w:rsidRPr="00DE270F" w:rsidRDefault="00DE270F" w:rsidP="00F1605E">
      <w:pPr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lastRenderedPageBreak/>
        <w:t>RASCUNHO – TRADUÇÃO GOOGLE TRANSLATOR DOS APONTAMENTOS FEITOS SOBRE UM ARTIGO NO BLOG, VER O QUE PODE SER APROVEITADO PARA ESTADO DA ARTE E PARA FINALIZAR A PROBLEMÁTICA LIGADA À DEPRESSÃO</w:t>
      </w:r>
      <w:r w:rsidR="00DA0595">
        <w:rPr>
          <w:color w:val="C00000"/>
          <w:sz w:val="24"/>
          <w:szCs w:val="24"/>
        </w:rPr>
        <w:t>, OU NO ENQUADRAMENTO TEÓRICO (OUTRO DOCUMENTO) ACRESCENTAR UM NOVO TÓPICO NA DEPRESSÃO, CHAMADO DE “DEPRESSÃO E JOGOS DIGITAIS”</w:t>
      </w:r>
    </w:p>
    <w:p w14:paraId="554A58BE" w14:textId="13B29C1D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Mental </w:t>
      </w:r>
      <w:proofErr w:type="spellStart"/>
      <w:r w:rsidRPr="00F1605E">
        <w:rPr>
          <w:sz w:val="24"/>
          <w:szCs w:val="24"/>
        </w:rPr>
        <w:t>Jam</w:t>
      </w:r>
      <w:proofErr w:type="spellEnd"/>
      <w:r w:rsidRPr="00F1605E">
        <w:rPr>
          <w:sz w:val="24"/>
          <w:szCs w:val="24"/>
        </w:rPr>
        <w:t xml:space="preserve"> é um projeto de pesquisa que explora como os métodos de cocriação de videogames podem facilitar a participação de indivíduos com experiências vividas de depressão e ansiedade para criar empatia e conscientização sobre saúde mental entre os jovens. Estudos anteriores exploraram o uso de diferentes meios artísticos para representar diferentes experiências vividas e aumentar a conscientização da comunidade. Os videogames são um meio interativo e imersivo que pode inspirar os jogadores a aprender sobre as experiências vividas por outras pessoas.</w:t>
      </w:r>
    </w:p>
    <w:p w14:paraId="1F90FC7E" w14:textId="495CD9F0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A saúde mental é uma parte vital da nossa saúde e bem-estar. A saúde mental é definida pela Organização Mundial da Saúde (OMS) como um estado de bem-estar em que alguém pode reconhecer suas habilidades, lidar com o estresse normal da vida, trabalhar de forma produtiva e contribuir para sua comunidade.</w:t>
      </w:r>
    </w:p>
    <w:p w14:paraId="7D755B93" w14:textId="0A21B0AC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Um dos objetivos do Plano de Ação de Saúde Mental da OMS é diminuir o estigma e a discriminação, educando o público por meio de campanhas de conscientização sobre saúde mental. Há também uma mudança visível de foco do tratamento de doenças mentais para a promoção da saúde mental, bem-estar e resiliência.</w:t>
      </w:r>
    </w:p>
    <w:p w14:paraId="30BFF226" w14:textId="170390F1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MENTAL </w:t>
      </w:r>
      <w:proofErr w:type="spellStart"/>
      <w:r w:rsidRPr="00F1605E">
        <w:rPr>
          <w:sz w:val="24"/>
          <w:szCs w:val="24"/>
        </w:rPr>
        <w:t>Jam</w:t>
      </w:r>
      <w:proofErr w:type="spellEnd"/>
      <w:r w:rsidRPr="00F1605E">
        <w:rPr>
          <w:sz w:val="24"/>
          <w:szCs w:val="24"/>
        </w:rPr>
        <w:t xml:space="preserve"> é um projeto de pesquisa que explora a tradução do conhecimento das experiências vividas de depressão e ansiedade por jovens por meio da cocriação de videogames. Os videogames são interativos e imersivos, o que os torna um meio poderoso para representar experiências vividas e inspirar os jogadores a obter uma compreensão mais perspicaz. O desenvolvimento de videogames também é multidisciplinar, o que oferece várias maneiras para as pessoas com experiência de vida contarem suas histórias, como por meio de narrativa, arte, música e mecânica de jogo.</w:t>
      </w:r>
    </w:p>
    <w:p w14:paraId="38D80FA9" w14:textId="7EDC1FAD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Nos últimos anos, surgiram videogames profundamente pessoais sobre as experiências dos desenvolvedores de jogos com doenças mentais. Por exemplo, </w:t>
      </w:r>
      <w:proofErr w:type="spellStart"/>
      <w:r w:rsidRPr="00F1605E">
        <w:rPr>
          <w:sz w:val="24"/>
          <w:szCs w:val="24"/>
        </w:rPr>
        <w:t>Depression</w:t>
      </w:r>
      <w:proofErr w:type="spellEnd"/>
      <w:r w:rsidRPr="00F1605E">
        <w:rPr>
          <w:sz w:val="24"/>
          <w:szCs w:val="24"/>
        </w:rPr>
        <w:t xml:space="preserve"> </w:t>
      </w:r>
      <w:proofErr w:type="spellStart"/>
      <w:r w:rsidRPr="00F1605E">
        <w:rPr>
          <w:sz w:val="24"/>
          <w:szCs w:val="24"/>
        </w:rPr>
        <w:t>Quest</w:t>
      </w:r>
      <w:proofErr w:type="spellEnd"/>
      <w:r w:rsidRPr="00F1605E">
        <w:rPr>
          <w:sz w:val="24"/>
          <w:szCs w:val="24"/>
        </w:rPr>
        <w:t xml:space="preserve"> e </w:t>
      </w:r>
      <w:proofErr w:type="spellStart"/>
      <w:r w:rsidRPr="00F1605E">
        <w:rPr>
          <w:sz w:val="24"/>
          <w:szCs w:val="24"/>
        </w:rPr>
        <w:t>Actual</w:t>
      </w:r>
      <w:proofErr w:type="spellEnd"/>
      <w:r w:rsidRPr="00F1605E">
        <w:rPr>
          <w:sz w:val="24"/>
          <w:szCs w:val="24"/>
        </w:rPr>
        <w:t xml:space="preserve"> </w:t>
      </w:r>
      <w:proofErr w:type="spellStart"/>
      <w:r w:rsidRPr="00F1605E">
        <w:rPr>
          <w:sz w:val="24"/>
          <w:szCs w:val="24"/>
        </w:rPr>
        <w:t>Sunlight</w:t>
      </w:r>
      <w:proofErr w:type="spellEnd"/>
      <w:r w:rsidRPr="00F1605E">
        <w:rPr>
          <w:sz w:val="24"/>
          <w:szCs w:val="24"/>
        </w:rPr>
        <w:t xml:space="preserve"> são ambos jogos baseados em narrativas baseadas nas experiências de depressão vividas pelos desenvolvedores do jogo. Para Zoe Quinn, desenvolver o </w:t>
      </w:r>
      <w:proofErr w:type="spellStart"/>
      <w:r w:rsidRPr="00F1605E">
        <w:rPr>
          <w:sz w:val="24"/>
          <w:szCs w:val="24"/>
        </w:rPr>
        <w:t>Depression</w:t>
      </w:r>
      <w:proofErr w:type="spellEnd"/>
      <w:r w:rsidRPr="00F1605E">
        <w:rPr>
          <w:sz w:val="24"/>
          <w:szCs w:val="24"/>
        </w:rPr>
        <w:t xml:space="preserve"> </w:t>
      </w:r>
      <w:proofErr w:type="spellStart"/>
      <w:r w:rsidRPr="00F1605E">
        <w:rPr>
          <w:sz w:val="24"/>
          <w:szCs w:val="24"/>
        </w:rPr>
        <w:t>Quest</w:t>
      </w:r>
      <w:proofErr w:type="spellEnd"/>
      <w:r w:rsidRPr="00F1605E">
        <w:rPr>
          <w:sz w:val="24"/>
          <w:szCs w:val="24"/>
        </w:rPr>
        <w:t xml:space="preserve"> a ajudou a lidar com sua experiência de vida e, para ela, fazer com que os jogadores experimentem como é viver com depressão é um uso poderoso dos jogos como meio.</w:t>
      </w:r>
    </w:p>
    <w:p w14:paraId="78EB88DF" w14:textId="5DB81D8B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Sandra </w:t>
      </w:r>
      <w:proofErr w:type="spellStart"/>
      <w:r w:rsidRPr="00F1605E">
        <w:rPr>
          <w:sz w:val="24"/>
          <w:szCs w:val="24"/>
        </w:rPr>
        <w:t>Danilovic</w:t>
      </w:r>
      <w:proofErr w:type="spellEnd"/>
      <w:r w:rsidRPr="00F1605E">
        <w:rPr>
          <w:sz w:val="24"/>
          <w:szCs w:val="24"/>
        </w:rPr>
        <w:t xml:space="preserve"> explorou como as experiências vividas pelos desenvolvedores de jogos são retratadas nos videogames. Ela introduziu o termo jogos </w:t>
      </w:r>
      <w:proofErr w:type="spellStart"/>
      <w:r w:rsidRPr="00F1605E">
        <w:rPr>
          <w:sz w:val="24"/>
          <w:szCs w:val="24"/>
        </w:rPr>
        <w:t>autopatográficos</w:t>
      </w:r>
      <w:proofErr w:type="spellEnd"/>
      <w:r w:rsidRPr="00F1605E">
        <w:rPr>
          <w:sz w:val="24"/>
          <w:szCs w:val="24"/>
        </w:rPr>
        <w:t>, que são jogos que exploram as experiências autobiográficas de doença dos desenvolvedores de jogos como uma forma de autocuidado, compreensão e terapia.</w:t>
      </w:r>
    </w:p>
    <w:p w14:paraId="2858371D" w14:textId="7B523456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lastRenderedPageBreak/>
        <w:t xml:space="preserve">Antes das oficinas de game </w:t>
      </w:r>
      <w:proofErr w:type="spellStart"/>
      <w:r w:rsidRPr="00F1605E">
        <w:rPr>
          <w:sz w:val="24"/>
          <w:szCs w:val="24"/>
        </w:rPr>
        <w:t>jam</w:t>
      </w:r>
      <w:proofErr w:type="spellEnd"/>
      <w:r w:rsidRPr="00F1605E">
        <w:rPr>
          <w:sz w:val="24"/>
          <w:szCs w:val="24"/>
        </w:rPr>
        <w:t xml:space="preserve">, os pesquisadores conduziram entrevistas narrativas semiestruturadas individuais com jovens com experiências vividas de depressão e ansiedade. Os participantes deveriam fazer um relato ininterrupto de sua experiência. Eles conduziram essas entrevistas porque os participantes podem não se sentir confortáveis em compartilhar suas experiências vividas com o grupo durante as oficinas de game </w:t>
      </w:r>
      <w:proofErr w:type="spellStart"/>
      <w:r w:rsidRPr="00F1605E">
        <w:rPr>
          <w:sz w:val="24"/>
          <w:szCs w:val="24"/>
        </w:rPr>
        <w:t>jam</w:t>
      </w:r>
      <w:proofErr w:type="spellEnd"/>
      <w:r w:rsidRPr="00F1605E">
        <w:rPr>
          <w:sz w:val="24"/>
          <w:szCs w:val="24"/>
        </w:rPr>
        <w:t>. As transcrições das entrevistas foram desidentificadas e os participantes receberam um pseudônimo para proteger seu anonimato.</w:t>
      </w:r>
    </w:p>
    <w:p w14:paraId="545F90A6" w14:textId="1BAEB517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Antes do início do workshop de game </w:t>
      </w:r>
      <w:proofErr w:type="spellStart"/>
      <w:r w:rsidRPr="00F1605E">
        <w:rPr>
          <w:sz w:val="24"/>
          <w:szCs w:val="24"/>
        </w:rPr>
        <w:t>jam</w:t>
      </w:r>
      <w:proofErr w:type="spellEnd"/>
      <w:r w:rsidRPr="00F1605E">
        <w:rPr>
          <w:sz w:val="24"/>
          <w:szCs w:val="24"/>
        </w:rPr>
        <w:t xml:space="preserve">, os pesquisadores entrevistaram cada participante por 20 minutos a uma hora. As entrevistas foram semiestruturadas e os participantes foram convidados a relatar ininterruptamente sua experiência com depressão e/ou ansiedade. Os participantes são incentivados a falar sobre qualquer coisa que considerem importante e tanto quanto se sintam confortáveis. O entrevistador fez algumas perguntas de acompanhamento para esclarecer </w:t>
      </w:r>
      <w:proofErr w:type="spellStart"/>
      <w:r w:rsidRPr="00F1605E">
        <w:rPr>
          <w:sz w:val="24"/>
          <w:szCs w:val="24"/>
        </w:rPr>
        <w:t>aspectos</w:t>
      </w:r>
      <w:proofErr w:type="spellEnd"/>
      <w:r w:rsidRPr="00F1605E">
        <w:rPr>
          <w:sz w:val="24"/>
          <w:szCs w:val="24"/>
        </w:rPr>
        <w:t xml:space="preserve"> da experiência dos participantes, bem como para perguntar sobre a jornada de recuperação dos participantes e uma mensagem-chave que eles gostariam de incluir em um videogame para encorajar outras pessoas a buscar apoio. As entrevistas foram transcritas inicialmente usando o software de transcrição automática, </w:t>
      </w:r>
      <w:proofErr w:type="spellStart"/>
      <w:r w:rsidRPr="00F1605E">
        <w:rPr>
          <w:sz w:val="24"/>
          <w:szCs w:val="24"/>
        </w:rPr>
        <w:t>Otter</w:t>
      </w:r>
      <w:proofErr w:type="spellEnd"/>
      <w:r w:rsidRPr="00F1605E">
        <w:rPr>
          <w:sz w:val="24"/>
          <w:szCs w:val="24"/>
        </w:rPr>
        <w:t>, e verificadas e desidentificadas manualmente. Para manter o anonimato dos participantes da pesquisa, eles recebem um pseudônimo. As entrevistas foram analisadas por meio da análise temática para identificar temas recorrentes.</w:t>
      </w:r>
    </w:p>
    <w:p w14:paraId="50FC999C" w14:textId="1865F1EC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O </w:t>
      </w:r>
      <w:proofErr w:type="spellStart"/>
      <w:r w:rsidRPr="00F1605E">
        <w:rPr>
          <w:sz w:val="24"/>
          <w:szCs w:val="24"/>
        </w:rPr>
        <w:t>YarnSpinner</w:t>
      </w:r>
      <w:proofErr w:type="spellEnd"/>
      <w:r w:rsidRPr="00F1605E">
        <w:rPr>
          <w:sz w:val="24"/>
          <w:szCs w:val="24"/>
        </w:rPr>
        <w:t xml:space="preserve"> permite que os desenvolvedores de jogos escrevam o script em linguagem simples, adicionem opções e ramificam o diálogo ao jogo.</w:t>
      </w:r>
    </w:p>
    <w:p w14:paraId="113D3121" w14:textId="19FEB7EA" w:rsidR="00F1605E" w:rsidRPr="00F1605E" w:rsidRDefault="00F1605E" w:rsidP="00F1605E">
      <w:pPr>
        <w:rPr>
          <w:sz w:val="24"/>
          <w:szCs w:val="24"/>
        </w:rPr>
      </w:pPr>
      <w:proofErr w:type="spellStart"/>
      <w:r w:rsidRPr="00F1605E">
        <w:rPr>
          <w:sz w:val="24"/>
          <w:szCs w:val="24"/>
        </w:rPr>
        <w:t>Counter</w:t>
      </w:r>
      <w:proofErr w:type="spellEnd"/>
      <w:r w:rsidRPr="00F1605E">
        <w:rPr>
          <w:sz w:val="24"/>
          <w:szCs w:val="24"/>
        </w:rPr>
        <w:t xml:space="preserve"> </w:t>
      </w:r>
      <w:proofErr w:type="spellStart"/>
      <w:r w:rsidRPr="00F1605E">
        <w:rPr>
          <w:sz w:val="24"/>
          <w:szCs w:val="24"/>
        </w:rPr>
        <w:t>Attack</w:t>
      </w:r>
      <w:proofErr w:type="spellEnd"/>
      <w:r w:rsidRPr="00F1605E">
        <w:rPr>
          <w:sz w:val="24"/>
          <w:szCs w:val="24"/>
        </w:rPr>
        <w:t xml:space="preserve"> </w:t>
      </w:r>
      <w:proofErr w:type="spellStart"/>
      <w:r w:rsidRPr="00F1605E">
        <w:rPr>
          <w:sz w:val="24"/>
          <w:szCs w:val="24"/>
        </w:rPr>
        <w:t>Therapy</w:t>
      </w:r>
      <w:proofErr w:type="spellEnd"/>
      <w:r w:rsidRPr="00F1605E">
        <w:rPr>
          <w:sz w:val="24"/>
          <w:szCs w:val="24"/>
        </w:rPr>
        <w:t xml:space="preserve"> é o jogo final que foi desenvolvido ao longo de três semanas com os participantes sobre suas experiências vividas de depressão e ansiedade. É um jogo narrativo interativo sobre Alex, um gato </w:t>
      </w:r>
      <w:proofErr w:type="spellStart"/>
      <w:r w:rsidRPr="00F1605E">
        <w:rPr>
          <w:sz w:val="24"/>
          <w:szCs w:val="24"/>
        </w:rPr>
        <w:t>humanóide</w:t>
      </w:r>
      <w:proofErr w:type="spellEnd"/>
      <w:r w:rsidRPr="00F1605E">
        <w:rPr>
          <w:sz w:val="24"/>
          <w:szCs w:val="24"/>
        </w:rPr>
        <w:t xml:space="preserve"> de 20 e poucos anos. Como amigo, o jogador vai ouvir a história de Alex, guiá-lo na batalha e reunir recursos úteis para ajudar a cuidar de sua saúde mental.</w:t>
      </w:r>
    </w:p>
    <w:p w14:paraId="0019D150" w14:textId="544F5020" w:rsidR="001F1399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A narrativa e o design do jogo foram baseados em quatro temas principais identificados nas entrevistas: “Visões sobre as Causas da Depressão e/ou Ansiedade”, “Experienciando Depressão e/ou Ansiedade”, “Apoio e Desafios” e “Recuperação</w:t>
      </w:r>
      <w:proofErr w:type="gramStart"/>
      <w:r w:rsidRPr="00F1605E">
        <w:rPr>
          <w:sz w:val="24"/>
          <w:szCs w:val="24"/>
        </w:rPr>
        <w:t>” .</w:t>
      </w:r>
      <w:proofErr w:type="gramEnd"/>
    </w:p>
    <w:p w14:paraId="344C7537" w14:textId="5BE242EE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Os participantes das entrevistas identificaram diferentes motivos para a causa de sua depressão e/ou ansiedade, incluindo isolamento (por exemplo, durante o bloqueio) e eventos traumáticos, como </w:t>
      </w:r>
      <w:proofErr w:type="spellStart"/>
      <w:r w:rsidRPr="00F1605E">
        <w:rPr>
          <w:sz w:val="24"/>
          <w:szCs w:val="24"/>
        </w:rPr>
        <w:t>bullying</w:t>
      </w:r>
      <w:proofErr w:type="spellEnd"/>
      <w:r w:rsidRPr="00F1605E">
        <w:rPr>
          <w:sz w:val="24"/>
          <w:szCs w:val="24"/>
        </w:rPr>
        <w:t>, agressão sexual, relacionamentos verbais e emocionalmente abusivos e um incidente no local de trabalho. Outro participante disse que sua depressão começou quando começaram a morar sozinhos em um apartamento para se aproximarem do local de trabalho. Para outro, a depressão começou após um incidente no local de trabalho e um acidente de moto.</w:t>
      </w:r>
    </w:p>
    <w:p w14:paraId="5DFF409C" w14:textId="2251ED9F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Ao vivenciar depressão e/ou ansiedade, alguns participantes evitavam as pessoas, dormiam muito, choravam e alguns consideravam a automutilação. Para evitar as pessoas, os </w:t>
      </w:r>
      <w:r w:rsidRPr="00F1605E">
        <w:rPr>
          <w:sz w:val="24"/>
          <w:szCs w:val="24"/>
        </w:rPr>
        <w:lastRenderedPageBreak/>
        <w:t>participantes ficavam em seus quartos, assistiam a palestras online e paravam de responder a e-mails e mensagens de texto.</w:t>
      </w:r>
    </w:p>
    <w:p w14:paraId="5A23E784" w14:textId="122E83C6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Alguns participantes disseram que passavam muito tempo dormindo, e um deles disse que esperava que dormir aliviasse a dor. Um deles disse que tinha falta de autocuidado e mencionou que algumas coisas que os lembrariam de um evento traumático desencadeariam pensamentos suicidas.</w:t>
      </w:r>
    </w:p>
    <w:p w14:paraId="704506CB" w14:textId="1D81F835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Os participantes apontaram que garrafas de cerveja e cigarros deveriam ser incluídos no jogo. Um deles disse que as embalagens de remédios deveriam estar em todos os lugares, possivelmente para morrer de overdose.</w:t>
      </w:r>
    </w:p>
    <w:p w14:paraId="23228785" w14:textId="77777777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Dois participantes sentiram que não conseguiam falar com seus pais sobre sua depressão e/ou ansiedade, porque seus pais não entenderiam.</w:t>
      </w:r>
    </w:p>
    <w:p w14:paraId="1B4DF270" w14:textId="1E1BC25A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Alguns participantes enfrentaram estigma e discriminação, por exemplo, do namorado/namorada ou amigos.</w:t>
      </w:r>
    </w:p>
    <w:p w14:paraId="60221E83" w14:textId="29FBB9E8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No jogo, o jogador é o amigo de Alex que oferece conselhos. O jogo apresenta opções de diálogo que o jogador pode contar para Alex.</w:t>
      </w:r>
    </w:p>
    <w:p w14:paraId="58FE1DE3" w14:textId="3917D080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Os participantes disseram que o ponto crucial que os levou a buscar apoio foi quando perceberam que precisavam de ajuda porque não conseguiam lidar com isso sozinhos e queriam sair do ciclo da depressão.</w:t>
      </w:r>
    </w:p>
    <w:p w14:paraId="0CF878E9" w14:textId="61A68275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Os participantes mencionaram algumas estratégias de enfrentamento, como praticar kendo, cantar, ler livros e assistir a filmes de anime. Um deles também disse que as cartas de tarô ajudam a focar.</w:t>
      </w:r>
    </w:p>
    <w:p w14:paraId="33C25D78" w14:textId="4BE7B90A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Os participantes relataram um sentimento de pertencimento durante esta experiência - as entrevistas narrativas, assim como as oficinas de game </w:t>
      </w:r>
      <w:proofErr w:type="spellStart"/>
      <w:r w:rsidRPr="00F1605E">
        <w:rPr>
          <w:sz w:val="24"/>
          <w:szCs w:val="24"/>
        </w:rPr>
        <w:t>jam</w:t>
      </w:r>
      <w:proofErr w:type="spellEnd"/>
      <w:r w:rsidRPr="00F1605E">
        <w:rPr>
          <w:sz w:val="24"/>
          <w:szCs w:val="24"/>
        </w:rPr>
        <w:t>, deram aos participantes a oportunidade de compartilhar suas histórias de experiências vividas.</w:t>
      </w:r>
    </w:p>
    <w:p w14:paraId="01C1C2A8" w14:textId="4288A16E" w:rsidR="00F1605E" w:rsidRPr="004529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Alex retratou diferentes sintomas que os diferentes participantes tiveram ao experimentar depressão e ansiedade, como dormir muito e falta de autocuidado, o que resultou em cabelo e quarto bagunçados. O jogo também explorou alguns dos apoios e desafios enfrentados pelos participantes, como o acesso a serviços de saúde mental. O jogo também incluía alguns minijogos, como exercícios respiratórios, um jogo de quebra-cabeça e cartas de tarô do oráculo, que os participantes usavam como mecanismos de enfrentamento.</w:t>
      </w:r>
    </w:p>
    <w:sectPr w:rsidR="00F1605E" w:rsidRPr="004529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930483"/>
    <w:multiLevelType w:val="hybridMultilevel"/>
    <w:tmpl w:val="69EAC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C25F38"/>
    <w:multiLevelType w:val="hybridMultilevel"/>
    <w:tmpl w:val="EE1C4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3460009">
    <w:abstractNumId w:val="1"/>
  </w:num>
  <w:num w:numId="2" w16cid:durableId="1169715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C3NDSxNDE1NzU1tLBU0lEKTi0uzszPAykwqgUAQh2dhCwAAAA="/>
  </w:docVars>
  <w:rsids>
    <w:rsidRoot w:val="00F47789"/>
    <w:rsid w:val="000E4CA1"/>
    <w:rsid w:val="00161854"/>
    <w:rsid w:val="001E6E92"/>
    <w:rsid w:val="001F1399"/>
    <w:rsid w:val="00262554"/>
    <w:rsid w:val="00281B6C"/>
    <w:rsid w:val="00395F17"/>
    <w:rsid w:val="004261AD"/>
    <w:rsid w:val="0045295E"/>
    <w:rsid w:val="004D602D"/>
    <w:rsid w:val="004E7F76"/>
    <w:rsid w:val="004F69DD"/>
    <w:rsid w:val="00554BCD"/>
    <w:rsid w:val="0055581D"/>
    <w:rsid w:val="005B0DF5"/>
    <w:rsid w:val="005D568C"/>
    <w:rsid w:val="0061708B"/>
    <w:rsid w:val="00751CB9"/>
    <w:rsid w:val="008536D7"/>
    <w:rsid w:val="008646A7"/>
    <w:rsid w:val="00950681"/>
    <w:rsid w:val="009525F7"/>
    <w:rsid w:val="00960660"/>
    <w:rsid w:val="00A230F6"/>
    <w:rsid w:val="00A50AE5"/>
    <w:rsid w:val="00A65BDE"/>
    <w:rsid w:val="00B75CFB"/>
    <w:rsid w:val="00B8343A"/>
    <w:rsid w:val="00C31CE1"/>
    <w:rsid w:val="00CB726D"/>
    <w:rsid w:val="00CC3550"/>
    <w:rsid w:val="00CD24CE"/>
    <w:rsid w:val="00CE2405"/>
    <w:rsid w:val="00D03DDF"/>
    <w:rsid w:val="00D208F1"/>
    <w:rsid w:val="00D93764"/>
    <w:rsid w:val="00DA0595"/>
    <w:rsid w:val="00DE270F"/>
    <w:rsid w:val="00E55603"/>
    <w:rsid w:val="00E80545"/>
    <w:rsid w:val="00EC2910"/>
    <w:rsid w:val="00EE5A84"/>
    <w:rsid w:val="00F1605E"/>
    <w:rsid w:val="00F310C7"/>
    <w:rsid w:val="00F47789"/>
    <w:rsid w:val="00F5034F"/>
    <w:rsid w:val="00FC1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7EB31"/>
  <w15:chartTrackingRefBased/>
  <w15:docId w15:val="{E22213CB-90A9-4773-AF7A-B4092E0F1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7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03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03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ZJYg7cXRQXs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a1zesVBH5y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sns24.gov.pt/tema/saude-mental/impacto-da-covid-19-na-saude-ment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0BE35A5-A681-437A-A311-C0A1CCA55A1F}">
  <we:reference id="wa104382081" version="1.46.0.0" store="pt-PT" storeType="OMEX"/>
  <we:alternateReferences>
    <we:reference id="wa104382081" version="1.46.0.0" store="pt-PT" storeType="OMEX"/>
  </we:alternateReferences>
  <we:properties>
    <we:property name="MENDELEY_CITATIONS" value="[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23AACDE-D803-4208-A83F-A1B69491B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1202</TotalTime>
  <Pages>13</Pages>
  <Words>3548</Words>
  <Characters>20228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Pereira</dc:creator>
  <cp:keywords/>
  <dc:description/>
  <cp:lastModifiedBy>Anthony Pereira</cp:lastModifiedBy>
  <cp:revision>40</cp:revision>
  <dcterms:created xsi:type="dcterms:W3CDTF">2023-01-21T16:18:00Z</dcterms:created>
  <dcterms:modified xsi:type="dcterms:W3CDTF">2023-01-22T21:45:00Z</dcterms:modified>
</cp:coreProperties>
</file>