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6118B405"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0C40B9">
        <w:rPr>
          <w:i/>
          <w:iCs/>
          <w:sz w:val="24"/>
          <w:szCs w:val="24"/>
        </w:rPr>
        <w:t xml:space="preserve"> </w:t>
      </w:r>
      <w:r w:rsidR="000C40B9">
        <w:rPr>
          <w:sz w:val="24"/>
          <w:szCs w:val="24"/>
        </w:rPr>
        <w:t>(1958)</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51405563"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r w:rsidR="000C40B9">
        <w:rPr>
          <w:sz w:val="24"/>
          <w:szCs w:val="24"/>
        </w:rPr>
        <w:t xml:space="preserve"> </w:t>
      </w:r>
      <w:sdt>
        <w:sdtPr>
          <w:rPr>
            <w:color w:val="000000"/>
            <w:sz w:val="24"/>
            <w:szCs w:val="24"/>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DefaultPlaceholder_-1854013440"/>
          </w:placeholder>
        </w:sdtPr>
        <w:sdtContent>
          <w:r w:rsidR="00712A1D" w:rsidRPr="00712A1D">
            <w:rPr>
              <w:color w:val="000000"/>
              <w:sz w:val="24"/>
              <w:szCs w:val="24"/>
            </w:rPr>
            <w:t>(</w:t>
          </w:r>
          <w:proofErr w:type="spellStart"/>
          <w:r w:rsidR="00712A1D" w:rsidRPr="00712A1D">
            <w:rPr>
              <w:color w:val="000000"/>
              <w:sz w:val="24"/>
              <w:szCs w:val="24"/>
            </w:rPr>
            <w:t>Caillois</w:t>
          </w:r>
          <w:proofErr w:type="spellEnd"/>
          <w:r w:rsidR="00712A1D" w:rsidRPr="00712A1D">
            <w:rPr>
              <w:color w:val="000000"/>
              <w:sz w:val="24"/>
              <w:szCs w:val="24"/>
            </w:rPr>
            <w:t>, 1958a)</w:t>
          </w:r>
        </w:sdtContent>
      </w:sdt>
      <w:r w:rsidR="00644311">
        <w:rPr>
          <w:sz w:val="24"/>
          <w:szCs w:val="24"/>
        </w:rPr>
        <w:t>.</w:t>
      </w:r>
    </w:p>
    <w:p w14:paraId="1692C70A" w14:textId="77777777" w:rsidR="00644311" w:rsidRDefault="00644311" w:rsidP="00453920">
      <w:pPr>
        <w:pStyle w:val="ListParagraph"/>
        <w:ind w:left="1440"/>
        <w:jc w:val="both"/>
        <w:rPr>
          <w:sz w:val="24"/>
          <w:szCs w:val="24"/>
        </w:rPr>
      </w:pPr>
    </w:p>
    <w:p w14:paraId="37B09C30" w14:textId="63FDCD2D"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0C40B9">
        <w:rPr>
          <w:sz w:val="24"/>
          <w:szCs w:val="24"/>
        </w:rPr>
        <w:t xml:space="preserve"> </w:t>
      </w:r>
      <w:sdt>
        <w:sdtPr>
          <w:rPr>
            <w:color w:val="000000"/>
            <w:sz w:val="24"/>
            <w:szCs w:val="24"/>
          </w:rPr>
          <w:tag w:val="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1491600699"/>
          <w:placeholder>
            <w:docPart w:val="DefaultPlaceholder_-1854013440"/>
          </w:placeholder>
        </w:sdtPr>
        <w:sdtContent>
          <w:r w:rsidR="00712A1D" w:rsidRPr="00712A1D">
            <w:rPr>
              <w:color w:val="000000"/>
              <w:sz w:val="24"/>
              <w:szCs w:val="24"/>
            </w:rPr>
            <w:t>(</w:t>
          </w:r>
          <w:proofErr w:type="spellStart"/>
          <w:r w:rsidR="00712A1D" w:rsidRPr="00712A1D">
            <w:rPr>
              <w:color w:val="000000"/>
              <w:sz w:val="24"/>
              <w:szCs w:val="24"/>
            </w:rPr>
            <w:t>Caillois</w:t>
          </w:r>
          <w:proofErr w:type="spellEnd"/>
          <w:r w:rsidR="00712A1D" w:rsidRPr="00712A1D">
            <w:rPr>
              <w:color w:val="000000"/>
              <w:sz w:val="24"/>
              <w:szCs w:val="24"/>
            </w:rPr>
            <w:t>, 1958a)</w:t>
          </w:r>
        </w:sdtContent>
      </w:sdt>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39B0233D" w:rsidR="009770CB" w:rsidRPr="00040356"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3544A6EA" w14:textId="77777777" w:rsidR="00040356" w:rsidRPr="00A70359" w:rsidRDefault="00040356" w:rsidP="00040356">
      <w:pPr>
        <w:pStyle w:val="ListParagraph"/>
        <w:ind w:left="2160"/>
        <w:jc w:val="both"/>
        <w:rPr>
          <w:i/>
          <w:iCs/>
          <w:sz w:val="24"/>
          <w:szCs w:val="24"/>
        </w:rPr>
      </w:pPr>
    </w:p>
    <w:p w14:paraId="238878E5" w14:textId="552FA54A" w:rsidR="00040356" w:rsidRPr="00040356" w:rsidRDefault="00A70359" w:rsidP="00040356">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2BA2DD25" w14:textId="77777777" w:rsidR="00040356" w:rsidRPr="00040356" w:rsidRDefault="00040356" w:rsidP="00040356">
      <w:pPr>
        <w:pStyle w:val="ListParagraph"/>
        <w:ind w:left="2160"/>
        <w:jc w:val="both"/>
        <w:rPr>
          <w:i/>
          <w:iCs/>
          <w:sz w:val="24"/>
          <w:szCs w:val="24"/>
        </w:rPr>
      </w:pPr>
    </w:p>
    <w:p w14:paraId="3ABDC0DD" w14:textId="1FE4E7F1"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0F372D0C" w14:textId="77777777" w:rsidR="00040356" w:rsidRPr="00040356" w:rsidRDefault="00040356" w:rsidP="00040356">
      <w:pPr>
        <w:pStyle w:val="ListParagraph"/>
        <w:ind w:left="2160"/>
        <w:jc w:val="both"/>
        <w:rPr>
          <w:i/>
          <w:iCs/>
          <w:sz w:val="24"/>
          <w:szCs w:val="24"/>
        </w:rPr>
      </w:pPr>
    </w:p>
    <w:p w14:paraId="3C3DC2E0" w14:textId="220AB10E"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1A51AF0A"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r w:rsidR="00B3625F">
        <w:rPr>
          <w:sz w:val="24"/>
          <w:szCs w:val="24"/>
        </w:rPr>
        <w:t xml:space="preserve"> </w:t>
      </w:r>
      <w:sdt>
        <w:sdtPr>
          <w:rPr>
            <w:color w:val="000000"/>
            <w:sz w:val="24"/>
            <w:szCs w:val="24"/>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DefaultPlaceholder_-1854013440"/>
          </w:placeholder>
        </w:sdtPr>
        <w:sdtContent>
          <w:r w:rsidR="00712A1D" w:rsidRPr="00712A1D">
            <w:rPr>
              <w:color w:val="000000"/>
              <w:sz w:val="24"/>
              <w:szCs w:val="24"/>
            </w:rPr>
            <w:t>(</w:t>
          </w:r>
          <w:proofErr w:type="spellStart"/>
          <w:r w:rsidR="00712A1D" w:rsidRPr="00712A1D">
            <w:rPr>
              <w:color w:val="000000"/>
              <w:sz w:val="24"/>
              <w:szCs w:val="24"/>
            </w:rPr>
            <w:t>Caillois</w:t>
          </w:r>
          <w:proofErr w:type="spellEnd"/>
          <w:r w:rsidR="00712A1D" w:rsidRPr="00712A1D">
            <w:rPr>
              <w:color w:val="000000"/>
              <w:sz w:val="24"/>
              <w:szCs w:val="24"/>
            </w:rPr>
            <w:t>, 1958b)</w:t>
          </w:r>
        </w:sdtContent>
      </w:sdt>
      <w:r w:rsidR="00AF3E8B">
        <w:rPr>
          <w:sz w:val="24"/>
          <w:szCs w:val="24"/>
        </w:rPr>
        <w:t>:</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lastRenderedPageBreak/>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21687D3"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00A94C25">
        <w:rPr>
          <w:sz w:val="24"/>
          <w:szCs w:val="24"/>
        </w:rPr>
        <w:t xml:space="preserve"> (1982)</w:t>
      </w:r>
      <w:r w:rsidRPr="00D11FBA">
        <w:rPr>
          <w:sz w:val="24"/>
          <w:szCs w:val="24"/>
        </w:rPr>
        <w:t>, um jogo digital deve conter as seguintes quatro características - representação, interação, conflito e segurança</w:t>
      </w:r>
      <w:r w:rsidR="00A94C25">
        <w:rPr>
          <w:sz w:val="24"/>
          <w:szCs w:val="24"/>
        </w:rPr>
        <w:t xml:space="preserve"> </w:t>
      </w:r>
      <w:sdt>
        <w:sdtPr>
          <w:rPr>
            <w:color w:val="000000"/>
            <w:sz w:val="24"/>
            <w:szCs w:val="24"/>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DefaultPlaceholder_-1854013440"/>
          </w:placeholder>
        </w:sdtPr>
        <w:sdtContent>
          <w:r w:rsidR="00712A1D" w:rsidRPr="00712A1D">
            <w:rPr>
              <w:color w:val="000000"/>
              <w:sz w:val="24"/>
              <w:szCs w:val="24"/>
            </w:rPr>
            <w:t>(Crawford, 1982)</w:t>
          </w:r>
        </w:sdtContent>
      </w:sdt>
      <w:r w:rsidRPr="00D11FBA">
        <w:rPr>
          <w:sz w:val="24"/>
          <w:szCs w:val="24"/>
        </w:rPr>
        <w:t>:</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607D2D3A" w14:textId="77777777" w:rsidR="00A94C25" w:rsidRDefault="00A94C25" w:rsidP="00A94C25">
      <w:pPr>
        <w:pStyle w:val="ListParagraph"/>
        <w:ind w:left="2160"/>
        <w:jc w:val="both"/>
        <w:rPr>
          <w:sz w:val="24"/>
          <w:szCs w:val="24"/>
        </w:rPr>
      </w:pPr>
    </w:p>
    <w:p w14:paraId="1006DF85" w14:textId="62EE0686" w:rsidR="004D2458" w:rsidRDefault="004D2458" w:rsidP="00453920">
      <w:pPr>
        <w:pStyle w:val="ListParagraph"/>
        <w:numPr>
          <w:ilvl w:val="2"/>
          <w:numId w:val="2"/>
        </w:numPr>
        <w:jc w:val="both"/>
        <w:rPr>
          <w:sz w:val="24"/>
          <w:szCs w:val="24"/>
        </w:rPr>
      </w:pPr>
      <w:r>
        <w:rPr>
          <w:sz w:val="24"/>
          <w:szCs w:val="24"/>
        </w:rPr>
        <w:t xml:space="preserve">Interação – um jogo permite demonstrar “como” a (sua) realidade vai mudando – está intrinsecamente ligado à ideia de que um jogo tem várias </w:t>
      </w:r>
      <w:r>
        <w:rPr>
          <w:sz w:val="24"/>
          <w:szCs w:val="24"/>
        </w:rPr>
        <w:lastRenderedPageBreak/>
        <w:t>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que a priori não tem qualquer tipo de interação – é imutável, pelo que terá sempre a mesma sequência de causa-efeito sempre que é relida;</w:t>
      </w:r>
    </w:p>
    <w:p w14:paraId="65AF5FEA" w14:textId="77777777" w:rsidR="00A94C25" w:rsidRDefault="00A94C25" w:rsidP="00A94C25">
      <w:pPr>
        <w:pStyle w:val="ListParagraph"/>
        <w:ind w:left="2160"/>
        <w:jc w:val="both"/>
        <w:rPr>
          <w:sz w:val="24"/>
          <w:szCs w:val="24"/>
        </w:rPr>
      </w:pPr>
    </w:p>
    <w:p w14:paraId="25861BE1" w14:textId="3D3CEF26"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4E2DB591" w14:textId="77777777" w:rsidR="00A94C25" w:rsidRDefault="00A94C25" w:rsidP="00A94C25">
      <w:pPr>
        <w:pStyle w:val="ListParagraph"/>
        <w:ind w:left="2160"/>
        <w:jc w:val="both"/>
        <w:rPr>
          <w:sz w:val="24"/>
          <w:szCs w:val="24"/>
        </w:rPr>
      </w:pPr>
    </w:p>
    <w:p w14:paraId="7DF84DE4" w14:textId="13FF8F6B"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10481BB7" w:rsidR="00AC72D5" w:rsidRDefault="00AC72D5" w:rsidP="00AC72D5">
      <w:pPr>
        <w:pStyle w:val="ListParagraph"/>
        <w:ind w:left="2160"/>
        <w:jc w:val="both"/>
        <w:rPr>
          <w:sz w:val="24"/>
          <w:szCs w:val="24"/>
        </w:rPr>
      </w:pPr>
    </w:p>
    <w:p w14:paraId="395BED9C" w14:textId="16B74102" w:rsidR="004E0B7B" w:rsidRDefault="004E0B7B" w:rsidP="00AC72D5">
      <w:pPr>
        <w:pStyle w:val="ListParagraph"/>
        <w:ind w:left="2160"/>
        <w:jc w:val="both"/>
        <w:rPr>
          <w:sz w:val="24"/>
          <w:szCs w:val="24"/>
        </w:rPr>
      </w:pPr>
    </w:p>
    <w:p w14:paraId="0F459A35" w14:textId="7C39AABB" w:rsidR="004E0B7B" w:rsidRDefault="004E0B7B" w:rsidP="00AC72D5">
      <w:pPr>
        <w:pStyle w:val="ListParagraph"/>
        <w:ind w:left="2160"/>
        <w:jc w:val="both"/>
        <w:rPr>
          <w:sz w:val="24"/>
          <w:szCs w:val="24"/>
        </w:rPr>
      </w:pPr>
    </w:p>
    <w:p w14:paraId="4B57D313" w14:textId="03496596" w:rsidR="004E0B7B" w:rsidRDefault="004E0B7B" w:rsidP="00AC72D5">
      <w:pPr>
        <w:pStyle w:val="ListParagraph"/>
        <w:ind w:left="2160"/>
        <w:jc w:val="both"/>
        <w:rPr>
          <w:sz w:val="24"/>
          <w:szCs w:val="24"/>
        </w:rPr>
      </w:pPr>
    </w:p>
    <w:p w14:paraId="31CACB43" w14:textId="4BE4A3C8" w:rsidR="004E0B7B" w:rsidRDefault="004E0B7B" w:rsidP="00AC72D5">
      <w:pPr>
        <w:pStyle w:val="ListParagraph"/>
        <w:ind w:left="2160"/>
        <w:jc w:val="both"/>
        <w:rPr>
          <w:sz w:val="24"/>
          <w:szCs w:val="24"/>
        </w:rPr>
      </w:pPr>
    </w:p>
    <w:p w14:paraId="1D6C035B" w14:textId="53C9696A" w:rsidR="004E0B7B" w:rsidRDefault="004E0B7B" w:rsidP="00AC72D5">
      <w:pPr>
        <w:pStyle w:val="ListParagraph"/>
        <w:ind w:left="2160"/>
        <w:jc w:val="both"/>
        <w:rPr>
          <w:sz w:val="24"/>
          <w:szCs w:val="24"/>
        </w:rPr>
      </w:pPr>
    </w:p>
    <w:p w14:paraId="70DDD98D" w14:textId="09EFF275" w:rsidR="004E0B7B" w:rsidRDefault="004E0B7B" w:rsidP="00AC72D5">
      <w:pPr>
        <w:pStyle w:val="ListParagraph"/>
        <w:ind w:left="2160"/>
        <w:jc w:val="both"/>
        <w:rPr>
          <w:sz w:val="24"/>
          <w:szCs w:val="24"/>
        </w:rPr>
      </w:pPr>
    </w:p>
    <w:p w14:paraId="55352C46" w14:textId="73F054FD" w:rsidR="004E0B7B" w:rsidRDefault="004E0B7B" w:rsidP="00AC72D5">
      <w:pPr>
        <w:pStyle w:val="ListParagraph"/>
        <w:ind w:left="2160"/>
        <w:jc w:val="both"/>
        <w:rPr>
          <w:sz w:val="24"/>
          <w:szCs w:val="24"/>
        </w:rPr>
      </w:pPr>
    </w:p>
    <w:p w14:paraId="65F96CC3" w14:textId="2CCE629C" w:rsidR="004E0B7B" w:rsidRDefault="004E0B7B" w:rsidP="00AC72D5">
      <w:pPr>
        <w:pStyle w:val="ListParagraph"/>
        <w:ind w:left="2160"/>
        <w:jc w:val="both"/>
        <w:rPr>
          <w:sz w:val="24"/>
          <w:szCs w:val="24"/>
        </w:rPr>
      </w:pPr>
    </w:p>
    <w:p w14:paraId="04A9D87C" w14:textId="02E2D069" w:rsidR="004E0B7B" w:rsidRDefault="004E0B7B" w:rsidP="00AC72D5">
      <w:pPr>
        <w:pStyle w:val="ListParagraph"/>
        <w:ind w:left="2160"/>
        <w:jc w:val="both"/>
        <w:rPr>
          <w:sz w:val="24"/>
          <w:szCs w:val="24"/>
        </w:rPr>
      </w:pPr>
    </w:p>
    <w:p w14:paraId="52620AEF" w14:textId="164A54E9" w:rsidR="004E0B7B" w:rsidRDefault="004E0B7B" w:rsidP="00AC72D5">
      <w:pPr>
        <w:pStyle w:val="ListParagraph"/>
        <w:ind w:left="2160"/>
        <w:jc w:val="both"/>
        <w:rPr>
          <w:sz w:val="24"/>
          <w:szCs w:val="24"/>
        </w:rPr>
      </w:pPr>
    </w:p>
    <w:p w14:paraId="3CA83035" w14:textId="1B4E389F" w:rsidR="004E0B7B" w:rsidRDefault="004E0B7B" w:rsidP="00AC72D5">
      <w:pPr>
        <w:pStyle w:val="ListParagraph"/>
        <w:ind w:left="2160"/>
        <w:jc w:val="both"/>
        <w:rPr>
          <w:sz w:val="24"/>
          <w:szCs w:val="24"/>
        </w:rPr>
      </w:pPr>
    </w:p>
    <w:p w14:paraId="22DEFDA9" w14:textId="5FB60453" w:rsidR="004E0B7B" w:rsidRDefault="004E0B7B" w:rsidP="00AC72D5">
      <w:pPr>
        <w:pStyle w:val="ListParagraph"/>
        <w:ind w:left="2160"/>
        <w:jc w:val="both"/>
        <w:rPr>
          <w:sz w:val="24"/>
          <w:szCs w:val="24"/>
        </w:rPr>
      </w:pPr>
    </w:p>
    <w:p w14:paraId="64D0CC60" w14:textId="393D721E" w:rsidR="004E0B7B" w:rsidRDefault="004E0B7B" w:rsidP="00AC72D5">
      <w:pPr>
        <w:pStyle w:val="ListParagraph"/>
        <w:ind w:left="2160"/>
        <w:jc w:val="both"/>
        <w:rPr>
          <w:sz w:val="24"/>
          <w:szCs w:val="24"/>
        </w:rPr>
      </w:pPr>
    </w:p>
    <w:p w14:paraId="054FAA51" w14:textId="5C45887E" w:rsidR="004E0B7B" w:rsidRDefault="004E0B7B" w:rsidP="00AC72D5">
      <w:pPr>
        <w:pStyle w:val="ListParagraph"/>
        <w:ind w:left="2160"/>
        <w:jc w:val="both"/>
        <w:rPr>
          <w:sz w:val="24"/>
          <w:szCs w:val="24"/>
        </w:rPr>
      </w:pPr>
    </w:p>
    <w:p w14:paraId="729223E9" w14:textId="6B788F30" w:rsidR="004E0B7B" w:rsidRDefault="004E0B7B" w:rsidP="00AC72D5">
      <w:pPr>
        <w:pStyle w:val="ListParagraph"/>
        <w:ind w:left="2160"/>
        <w:jc w:val="both"/>
        <w:rPr>
          <w:sz w:val="24"/>
          <w:szCs w:val="24"/>
        </w:rPr>
      </w:pPr>
    </w:p>
    <w:p w14:paraId="0B1A13DC" w14:textId="0278964C" w:rsidR="004E0B7B" w:rsidRDefault="004E0B7B" w:rsidP="00AC72D5">
      <w:pPr>
        <w:pStyle w:val="ListParagraph"/>
        <w:ind w:left="2160"/>
        <w:jc w:val="both"/>
        <w:rPr>
          <w:sz w:val="24"/>
          <w:szCs w:val="24"/>
        </w:rPr>
      </w:pPr>
    </w:p>
    <w:p w14:paraId="672A9E00" w14:textId="68FC4F46" w:rsidR="004E0B7B" w:rsidRDefault="004E0B7B" w:rsidP="00AC72D5">
      <w:pPr>
        <w:pStyle w:val="ListParagraph"/>
        <w:ind w:left="2160"/>
        <w:jc w:val="both"/>
        <w:rPr>
          <w:sz w:val="24"/>
          <w:szCs w:val="24"/>
        </w:rPr>
      </w:pPr>
    </w:p>
    <w:p w14:paraId="327A2924" w14:textId="13891576" w:rsidR="004E0B7B" w:rsidRDefault="004E0B7B" w:rsidP="00AC72D5">
      <w:pPr>
        <w:pStyle w:val="ListParagraph"/>
        <w:ind w:left="2160"/>
        <w:jc w:val="both"/>
        <w:rPr>
          <w:sz w:val="24"/>
          <w:szCs w:val="24"/>
        </w:rPr>
      </w:pPr>
    </w:p>
    <w:p w14:paraId="0D08F902" w14:textId="2C456A7D" w:rsidR="004E0B7B" w:rsidRDefault="004E0B7B" w:rsidP="00AC72D5">
      <w:pPr>
        <w:pStyle w:val="ListParagraph"/>
        <w:ind w:left="2160"/>
        <w:jc w:val="both"/>
        <w:rPr>
          <w:sz w:val="24"/>
          <w:szCs w:val="24"/>
        </w:rPr>
      </w:pPr>
    </w:p>
    <w:p w14:paraId="7E13100D" w14:textId="3C5BD056" w:rsidR="004E0B7B" w:rsidRDefault="004E0B7B" w:rsidP="00AC72D5">
      <w:pPr>
        <w:pStyle w:val="ListParagraph"/>
        <w:ind w:left="2160"/>
        <w:jc w:val="both"/>
        <w:rPr>
          <w:sz w:val="24"/>
          <w:szCs w:val="24"/>
        </w:rPr>
      </w:pPr>
    </w:p>
    <w:p w14:paraId="295458C6" w14:textId="77777777" w:rsidR="004E0B7B" w:rsidRDefault="004E0B7B"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lastRenderedPageBreak/>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27DF0670" w:rsidR="00AC72D5" w:rsidRDefault="008C568C" w:rsidP="00974240">
      <w:pPr>
        <w:ind w:firstLine="72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00796E04">
        <w:rPr>
          <w:sz w:val="24"/>
          <w:szCs w:val="24"/>
          <w:lang w:val="pt-BR"/>
        </w:rPr>
        <w:t xml:space="preserve"> (200</w:t>
      </w:r>
      <w:r w:rsidR="00974240">
        <w:rPr>
          <w:sz w:val="24"/>
          <w:szCs w:val="24"/>
          <w:lang w:val="pt-BR"/>
        </w:rPr>
        <w:t>3</w:t>
      </w:r>
      <w:r w:rsidR="00796E04">
        <w:rPr>
          <w:sz w:val="24"/>
          <w:szCs w:val="24"/>
          <w:lang w:val="pt-BR"/>
        </w:rPr>
        <w:t>)</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noProof/>
          <w:sz w:val="24"/>
          <w:szCs w:val="24"/>
          <w:lang w:val="pt-BR"/>
        </w:rPr>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310F7322" w:rsidR="004402F0" w:rsidRPr="00284683" w:rsidRDefault="00284683" w:rsidP="008C568C">
      <w:pPr>
        <w:ind w:left="1080"/>
        <w:jc w:val="center"/>
        <w:rPr>
          <w:sz w:val="24"/>
          <w:szCs w:val="24"/>
          <w:lang w:val="pt-BR"/>
        </w:rPr>
      </w:pPr>
      <w:r>
        <w:rPr>
          <w:sz w:val="24"/>
          <w:szCs w:val="24"/>
          <w:lang w:val="pt-BR"/>
        </w:rPr>
        <w:t xml:space="preserve">Fig.1 – Sumário das características de um jogo de acordo com vários autores </w:t>
      </w:r>
      <w:sdt>
        <w:sdtPr>
          <w:rPr>
            <w:sz w:val="24"/>
            <w:szCs w:val="24"/>
            <w:lang w:val="pt-BR"/>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2003463836"/>
          <w:placeholder>
            <w:docPart w:val="DefaultPlaceholder_-1854013440"/>
          </w:placeholder>
        </w:sdtPr>
        <w:sdtContent>
          <w:r w:rsidR="00712A1D">
            <w:rPr>
              <w:rFonts w:eastAsia="Times New Roman"/>
            </w:rPr>
            <w:t>(</w:t>
          </w:r>
          <w:proofErr w:type="spellStart"/>
          <w:r w:rsidR="00712A1D">
            <w:rPr>
              <w:rFonts w:eastAsia="Times New Roman"/>
            </w:rPr>
            <w:t>Salen</w:t>
          </w:r>
          <w:proofErr w:type="spellEnd"/>
          <w:r w:rsidR="00712A1D">
            <w:rPr>
              <w:rFonts w:eastAsia="Times New Roman"/>
            </w:rPr>
            <w:t xml:space="preserve"> &amp; </w:t>
          </w:r>
          <w:proofErr w:type="spellStart"/>
          <w:r w:rsidR="00712A1D">
            <w:rPr>
              <w:rFonts w:eastAsia="Times New Roman"/>
            </w:rPr>
            <w:t>Zimmerman</w:t>
          </w:r>
          <w:proofErr w:type="spellEnd"/>
          <w:r w:rsidR="00712A1D">
            <w:rPr>
              <w:rFonts w:eastAsia="Times New Roman"/>
            </w:rPr>
            <w:t>, 2003a)</w:t>
          </w:r>
        </w:sdtContent>
      </w:sdt>
    </w:p>
    <w:p w14:paraId="3E7B46FD" w14:textId="0FD68CCC" w:rsidR="008C568C" w:rsidRDefault="008C568C" w:rsidP="00284683">
      <w:pPr>
        <w:ind w:firstLine="72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3DB67D4E" w:rsidR="00D46B55" w:rsidRDefault="00D46B55" w:rsidP="00284683">
      <w:pPr>
        <w:ind w:firstLine="72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r w:rsidR="007E1FD4">
        <w:rPr>
          <w:sz w:val="24"/>
          <w:szCs w:val="24"/>
          <w:lang w:val="pt-BR"/>
        </w:rPr>
        <w:t xml:space="preserve"> </w:t>
      </w:r>
      <w:sdt>
        <w:sdtPr>
          <w:rPr>
            <w:sz w:val="24"/>
            <w:szCs w:val="24"/>
            <w:lang w:val="pt-BR"/>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554690400"/>
          <w:placeholder>
            <w:docPart w:val="DefaultPlaceholder_-1854013440"/>
          </w:placeholder>
        </w:sdtPr>
        <w:sdtContent>
          <w:r w:rsidR="00712A1D">
            <w:rPr>
              <w:rFonts w:eastAsia="Times New Roman"/>
            </w:rPr>
            <w:t>(</w:t>
          </w:r>
          <w:proofErr w:type="spellStart"/>
          <w:r w:rsidR="00712A1D">
            <w:rPr>
              <w:rFonts w:eastAsia="Times New Roman"/>
            </w:rPr>
            <w:t>Salen</w:t>
          </w:r>
          <w:proofErr w:type="spellEnd"/>
          <w:r w:rsidR="00712A1D">
            <w:rPr>
              <w:rFonts w:eastAsia="Times New Roman"/>
            </w:rPr>
            <w:t xml:space="preserve"> &amp; </w:t>
          </w:r>
          <w:proofErr w:type="spellStart"/>
          <w:r w:rsidR="00712A1D">
            <w:rPr>
              <w:rFonts w:eastAsia="Times New Roman"/>
            </w:rPr>
            <w:t>Zimmerman</w:t>
          </w:r>
          <w:proofErr w:type="spellEnd"/>
          <w:r w:rsidR="00712A1D">
            <w:rPr>
              <w:rFonts w:eastAsia="Times New Roman"/>
            </w:rPr>
            <w:t>, 2003b)</w:t>
          </w:r>
        </w:sdtContent>
      </w:sdt>
      <w:r>
        <w:rPr>
          <w:sz w:val="24"/>
          <w:szCs w:val="24"/>
          <w:lang w:val="pt-BR"/>
        </w:rPr>
        <w:t>:</w:t>
      </w:r>
    </w:p>
    <w:p w14:paraId="27ECC2E9" w14:textId="7E831B94" w:rsidR="00D46B55" w:rsidRDefault="00D46B55" w:rsidP="00D46B55">
      <w:pPr>
        <w:pStyle w:val="ListParagraph"/>
        <w:numPr>
          <w:ilvl w:val="0"/>
          <w:numId w:val="3"/>
        </w:numPr>
        <w:jc w:val="both"/>
        <w:rPr>
          <w:sz w:val="24"/>
          <w:szCs w:val="24"/>
          <w:lang w:val="pt-BR"/>
        </w:rPr>
      </w:pPr>
      <w:r>
        <w:rPr>
          <w:sz w:val="24"/>
          <w:szCs w:val="24"/>
          <w:lang w:val="pt-BR"/>
        </w:rPr>
        <w:lastRenderedPageBreak/>
        <w:t xml:space="preserve">Sistema – é um conjunto de componentes que interagem e se dependem entre si, de forma a criar um mundo complexo </w:t>
      </w:r>
      <w:sdt>
        <w:sdtPr>
          <w:rPr>
            <w:sz w:val="24"/>
            <w:szCs w:val="24"/>
            <w:lang w:val="pt-BR"/>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443910802"/>
          <w:placeholder>
            <w:docPart w:val="DefaultPlaceholder_-1854013440"/>
          </w:placeholder>
        </w:sdtPr>
        <w:sdtContent>
          <w:r w:rsidR="00712A1D">
            <w:rPr>
              <w:rFonts w:eastAsia="Times New Roman"/>
            </w:rPr>
            <w:t>(</w:t>
          </w:r>
          <w:proofErr w:type="spellStart"/>
          <w:r w:rsidR="00712A1D">
            <w:rPr>
              <w:rFonts w:eastAsia="Times New Roman"/>
            </w:rPr>
            <w:t>Salen</w:t>
          </w:r>
          <w:proofErr w:type="spellEnd"/>
          <w:r w:rsidR="00712A1D">
            <w:rPr>
              <w:rFonts w:eastAsia="Times New Roman"/>
            </w:rPr>
            <w:t xml:space="preserve"> &amp; </w:t>
          </w:r>
          <w:proofErr w:type="spellStart"/>
          <w:r w:rsidR="00712A1D">
            <w:rPr>
              <w:rFonts w:eastAsia="Times New Roman"/>
            </w:rPr>
            <w:t>Zimmerman</w:t>
          </w:r>
          <w:proofErr w:type="spellEnd"/>
          <w:r w:rsidR="00712A1D">
            <w:rPr>
              <w:rFonts w:eastAsia="Times New Roman"/>
            </w:rPr>
            <w:t>, 2003c)</w:t>
          </w:r>
        </w:sdtContent>
      </w:sdt>
      <w:r>
        <w:rPr>
          <w:sz w:val="24"/>
          <w:szCs w:val="24"/>
          <w:lang w:val="pt-BR"/>
        </w:rPr>
        <w:t>;</w:t>
      </w:r>
    </w:p>
    <w:p w14:paraId="3C55F183" w14:textId="77777777" w:rsidR="006C3847" w:rsidRDefault="006C3847" w:rsidP="006C3847">
      <w:pPr>
        <w:pStyle w:val="ListParagraph"/>
        <w:ind w:left="1800"/>
        <w:jc w:val="both"/>
        <w:rPr>
          <w:sz w:val="24"/>
          <w:szCs w:val="24"/>
          <w:lang w:val="pt-BR"/>
        </w:rPr>
      </w:pPr>
    </w:p>
    <w:p w14:paraId="7ACA57ED" w14:textId="6CE78A0E" w:rsidR="006C3847" w:rsidRPr="007E1FD4" w:rsidRDefault="00D46B55" w:rsidP="007E1FD4">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1951D98C"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r w:rsidR="00E9600B">
        <w:rPr>
          <w:sz w:val="24"/>
          <w:szCs w:val="24"/>
          <w:lang w:val="pt-BR"/>
        </w:rPr>
        <w:t xml:space="preserve"> </w:t>
      </w:r>
      <w:sdt>
        <w:sdtPr>
          <w:rPr>
            <w:sz w:val="24"/>
            <w:szCs w:val="24"/>
            <w:lang w:val="pt-BR"/>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DefaultPlaceholder_-1854013440"/>
          </w:placeholder>
        </w:sdtPr>
        <w:sdtContent>
          <w:r w:rsidR="00712A1D">
            <w:rPr>
              <w:rFonts w:eastAsia="Times New Roman"/>
            </w:rPr>
            <w:t>(</w:t>
          </w:r>
          <w:proofErr w:type="spellStart"/>
          <w:r w:rsidR="00712A1D">
            <w:rPr>
              <w:rFonts w:eastAsia="Times New Roman"/>
            </w:rPr>
            <w:t>Salen</w:t>
          </w:r>
          <w:proofErr w:type="spellEnd"/>
          <w:r w:rsidR="00712A1D">
            <w:rPr>
              <w:rFonts w:eastAsia="Times New Roman"/>
            </w:rPr>
            <w:t xml:space="preserve"> &amp; </w:t>
          </w:r>
          <w:proofErr w:type="spellStart"/>
          <w:r w:rsidR="00712A1D">
            <w:rPr>
              <w:rFonts w:eastAsia="Times New Roman"/>
            </w:rPr>
            <w:t>Zimmerman</w:t>
          </w:r>
          <w:proofErr w:type="spellEnd"/>
          <w:r w:rsidR="00712A1D">
            <w:rPr>
              <w:rFonts w:eastAsia="Times New Roman"/>
            </w:rPr>
            <w:t>, 2003d)</w:t>
          </w:r>
        </w:sdtContent>
      </w:sdt>
      <w:r w:rsidRPr="00161153">
        <w:rPr>
          <w:sz w:val="24"/>
          <w:szCs w:val="24"/>
          <w:lang w:val="pt-BR"/>
        </w:rPr>
        <w:t>:</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w:t>
      </w:r>
      <w:r w:rsidR="004C3E0E">
        <w:rPr>
          <w:sz w:val="24"/>
          <w:szCs w:val="24"/>
          <w:lang w:val="pt-BR"/>
        </w:rPr>
        <w:lastRenderedPageBreak/>
        <w:t>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39884476" w:rsidR="008C18BA" w:rsidRDefault="00113AF8" w:rsidP="0041124B">
      <w:pPr>
        <w:ind w:firstLine="360"/>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377404">
        <w:rPr>
          <w:i/>
          <w:iCs/>
          <w:sz w:val="24"/>
          <w:szCs w:val="24"/>
        </w:rPr>
        <w:t xml:space="preserve"> </w:t>
      </w:r>
      <w:r w:rsidR="00131098">
        <w:rPr>
          <w:sz w:val="24"/>
          <w:szCs w:val="24"/>
        </w:rPr>
        <w:t>(2010)</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noProof/>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576EC7FC" w:rsidR="00653744" w:rsidRPr="0089385B" w:rsidRDefault="00653744" w:rsidP="00653744">
      <w:pPr>
        <w:jc w:val="center"/>
        <w:rPr>
          <w:color w:val="FF0000"/>
          <w:sz w:val="24"/>
          <w:szCs w:val="24"/>
        </w:rPr>
      </w:pPr>
      <w:r w:rsidRPr="0089385B">
        <w:rPr>
          <w:color w:val="FF0000"/>
          <w:sz w:val="24"/>
          <w:szCs w:val="24"/>
        </w:rPr>
        <w:t>PDF 2, slide 4 de 68 de CDJ</w:t>
      </w:r>
    </w:p>
    <w:p w14:paraId="506F47AD" w14:textId="1659B32B"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r w:rsidR="001701A4">
        <w:rPr>
          <w:sz w:val="24"/>
          <w:szCs w:val="24"/>
        </w:rPr>
        <w:t xml:space="preserve"> </w:t>
      </w:r>
      <w:sdt>
        <w:sdtPr>
          <w:rPr>
            <w:sz w:val="24"/>
            <w:szCs w:val="24"/>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DefaultPlaceholder_-1854013440"/>
          </w:placeholder>
        </w:sdtPr>
        <w:sdtContent>
          <w:r w:rsidR="00712A1D">
            <w:rPr>
              <w:rFonts w:eastAsia="Times New Roman"/>
            </w:rPr>
            <w:t xml:space="preserve">(Adams &amp; </w:t>
          </w:r>
          <w:proofErr w:type="spellStart"/>
          <w:r w:rsidR="00712A1D">
            <w:rPr>
              <w:rFonts w:eastAsia="Times New Roman"/>
            </w:rPr>
            <w:t>Rollings</w:t>
          </w:r>
          <w:proofErr w:type="spellEnd"/>
          <w:r w:rsidR="00712A1D">
            <w:rPr>
              <w:rFonts w:eastAsia="Times New Roman"/>
            </w:rPr>
            <w:t>, 2010a)</w:t>
          </w:r>
        </w:sdtContent>
      </w:sdt>
      <w:r w:rsidR="00E83792">
        <w:rPr>
          <w:sz w:val="24"/>
          <w:szCs w:val="24"/>
        </w:rPr>
        <w:t>;</w:t>
      </w:r>
    </w:p>
    <w:p w14:paraId="439DFEAC" w14:textId="77777777" w:rsidR="003D7228" w:rsidRDefault="003D7228" w:rsidP="003D7228">
      <w:pPr>
        <w:pStyle w:val="ListParagraph"/>
        <w:ind w:left="1440"/>
        <w:jc w:val="both"/>
        <w:rPr>
          <w:sz w:val="24"/>
          <w:szCs w:val="24"/>
        </w:rPr>
      </w:pPr>
    </w:p>
    <w:p w14:paraId="46ECB7A0" w14:textId="3212D34A"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r w:rsidR="008267B2">
        <w:rPr>
          <w:sz w:val="24"/>
          <w:szCs w:val="24"/>
        </w:rPr>
        <w:t xml:space="preserve"> </w:t>
      </w:r>
      <w:sdt>
        <w:sdtPr>
          <w:rPr>
            <w:sz w:val="24"/>
            <w:szCs w:val="24"/>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DefaultPlaceholder_-1854013440"/>
          </w:placeholder>
        </w:sdtPr>
        <w:sdtContent>
          <w:r w:rsidR="00712A1D">
            <w:rPr>
              <w:rFonts w:eastAsia="Times New Roman"/>
            </w:rPr>
            <w:t xml:space="preserve">(Adams &amp; </w:t>
          </w:r>
          <w:proofErr w:type="spellStart"/>
          <w:r w:rsidR="00712A1D">
            <w:rPr>
              <w:rFonts w:eastAsia="Times New Roman"/>
            </w:rPr>
            <w:t>Rollings</w:t>
          </w:r>
          <w:proofErr w:type="spellEnd"/>
          <w:r w:rsidR="00712A1D">
            <w:rPr>
              <w:rFonts w:eastAsia="Times New Roman"/>
            </w:rPr>
            <w:t>, 2010b)</w:t>
          </w:r>
        </w:sdtContent>
      </w:sdt>
      <w:r w:rsidR="003D7228">
        <w:rPr>
          <w:sz w:val="24"/>
          <w:szCs w:val="24"/>
        </w:rPr>
        <w:t>;</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w:t>
      </w:r>
      <w:r w:rsidR="00A277BB">
        <w:rPr>
          <w:sz w:val="24"/>
          <w:szCs w:val="24"/>
          <w:lang w:val="pt-BR"/>
        </w:rPr>
        <w:lastRenderedPageBreak/>
        <w:t xml:space="preserve">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272AFD61"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00178E23" w14:textId="7ED2A702" w:rsidR="004C3F74" w:rsidRPr="00CF1505" w:rsidRDefault="00F423A0" w:rsidP="00453920">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w:t>
      </w:r>
      <w:r w:rsidR="00963D55">
        <w:rPr>
          <w:sz w:val="24"/>
          <w:szCs w:val="24"/>
          <w:lang w:val="pt-BR"/>
        </w:rPr>
        <w:lastRenderedPageBreak/>
        <w:t xml:space="preserve">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lastRenderedPageBreak/>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lastRenderedPageBreak/>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lastRenderedPageBreak/>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689D351D" w:rsidR="00E51090" w:rsidRPr="00A35EA7"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3FB174E1" w14:textId="77777777" w:rsidR="00A35EA7" w:rsidRPr="00A35EA7" w:rsidRDefault="00A35EA7" w:rsidP="00A35EA7">
      <w:pPr>
        <w:pStyle w:val="ListParagraph"/>
        <w:rPr>
          <w:i/>
          <w:iCs/>
          <w:sz w:val="24"/>
          <w:szCs w:val="24"/>
          <w:lang w:val="pt-BR"/>
        </w:rPr>
      </w:pPr>
    </w:p>
    <w:p w14:paraId="720B89C6" w14:textId="5D5FE48C" w:rsidR="00A35EA7" w:rsidRDefault="00A35EA7" w:rsidP="00A35EA7">
      <w:pPr>
        <w:rPr>
          <w:i/>
          <w:iCs/>
          <w:sz w:val="24"/>
          <w:szCs w:val="24"/>
          <w:lang w:val="pt-BR"/>
        </w:rPr>
      </w:pPr>
    </w:p>
    <w:p w14:paraId="42CFC47F" w14:textId="37B21CB8" w:rsidR="00A35EA7" w:rsidRDefault="00A35EA7" w:rsidP="00A35EA7">
      <w:pPr>
        <w:rPr>
          <w:sz w:val="24"/>
          <w:szCs w:val="24"/>
        </w:rPr>
      </w:pPr>
    </w:p>
    <w:p w14:paraId="47049DDA" w14:textId="17289A53" w:rsidR="00A35EA7" w:rsidRDefault="00A35EA7" w:rsidP="00A35EA7">
      <w:pPr>
        <w:rPr>
          <w:sz w:val="24"/>
          <w:szCs w:val="24"/>
        </w:rPr>
      </w:pPr>
    </w:p>
    <w:p w14:paraId="0BB52BBC" w14:textId="405B8D02" w:rsidR="00A35EA7" w:rsidRDefault="00A35EA7" w:rsidP="00A35EA7">
      <w:pPr>
        <w:rPr>
          <w:sz w:val="24"/>
          <w:szCs w:val="24"/>
        </w:rPr>
      </w:pPr>
    </w:p>
    <w:p w14:paraId="133D6B08" w14:textId="363FDB90" w:rsidR="00A35EA7" w:rsidRDefault="00A35EA7" w:rsidP="00A35EA7">
      <w:pPr>
        <w:rPr>
          <w:sz w:val="24"/>
          <w:szCs w:val="24"/>
        </w:rPr>
      </w:pPr>
    </w:p>
    <w:p w14:paraId="4AD6EBFE" w14:textId="32285075" w:rsidR="00A35EA7" w:rsidRDefault="00A35EA7" w:rsidP="00A35EA7">
      <w:pPr>
        <w:rPr>
          <w:sz w:val="24"/>
          <w:szCs w:val="24"/>
        </w:rPr>
      </w:pPr>
    </w:p>
    <w:p w14:paraId="769B157A" w14:textId="77777777" w:rsidR="00864860" w:rsidRDefault="00A35EA7" w:rsidP="00A35EA7">
      <w:pPr>
        <w:rPr>
          <w:sz w:val="24"/>
          <w:szCs w:val="24"/>
        </w:rPr>
      </w:pPr>
      <w:r>
        <w:rPr>
          <w:sz w:val="24"/>
          <w:szCs w:val="24"/>
        </w:rPr>
        <w:lastRenderedPageBreak/>
        <w:t>Empatia</w:t>
      </w:r>
    </w:p>
    <w:p w14:paraId="7E5E4B6F" w14:textId="03DD0BD2" w:rsidR="00864860" w:rsidRDefault="00864860" w:rsidP="00864860">
      <w:pPr>
        <w:ind w:firstLine="360"/>
        <w:rPr>
          <w:sz w:val="24"/>
          <w:szCs w:val="24"/>
        </w:rPr>
      </w:pPr>
      <w:r w:rsidRPr="00864860">
        <w:rPr>
          <w:sz w:val="24"/>
          <w:szCs w:val="24"/>
        </w:rPr>
        <w:t xml:space="preserve">As pessoas diferem </w:t>
      </w:r>
      <w:r>
        <w:rPr>
          <w:sz w:val="24"/>
          <w:szCs w:val="24"/>
        </w:rPr>
        <w:t>na</w:t>
      </w:r>
      <w:r w:rsidRPr="00864860">
        <w:rPr>
          <w:sz w:val="24"/>
          <w:szCs w:val="24"/>
        </w:rPr>
        <w:t xml:space="preserve"> sua </w:t>
      </w:r>
      <w:r>
        <w:rPr>
          <w:sz w:val="24"/>
          <w:szCs w:val="24"/>
        </w:rPr>
        <w:t>aptidão</w:t>
      </w:r>
      <w:r w:rsidRPr="00864860">
        <w:rPr>
          <w:sz w:val="24"/>
          <w:szCs w:val="24"/>
        </w:rPr>
        <w:t xml:space="preserve"> </w:t>
      </w:r>
      <w:r>
        <w:rPr>
          <w:sz w:val="24"/>
          <w:szCs w:val="24"/>
        </w:rPr>
        <w:t>em</w:t>
      </w:r>
      <w:r w:rsidRPr="00864860">
        <w:rPr>
          <w:sz w:val="24"/>
          <w:szCs w:val="24"/>
        </w:rPr>
        <w:t xml:space="preserve"> serem empáticas. A empatia, ou seja, a capacidade de entender os pensamentos e sentimentos de outras pessoas, está intimamente relacionada ao </w:t>
      </w:r>
      <w:proofErr w:type="spellStart"/>
      <w:r w:rsidRPr="00864860">
        <w:rPr>
          <w:sz w:val="24"/>
          <w:szCs w:val="24"/>
        </w:rPr>
        <w:t>desengajamento</w:t>
      </w:r>
      <w:proofErr w:type="spellEnd"/>
      <w:r w:rsidRPr="00864860">
        <w:rPr>
          <w:sz w:val="24"/>
          <w:szCs w:val="24"/>
        </w:rPr>
        <w:t xml:space="preserve"> moral e à culpa. Por exemplo, dados de pesquisa sobre tomada de decisão ética geral sugerem que a empatia está negativamente relacionada ao </w:t>
      </w:r>
      <w:proofErr w:type="spellStart"/>
      <w:r w:rsidRPr="00864860">
        <w:rPr>
          <w:sz w:val="24"/>
          <w:szCs w:val="24"/>
        </w:rPr>
        <w:t>desengajamento</w:t>
      </w:r>
      <w:proofErr w:type="spellEnd"/>
      <w:r w:rsidRPr="00864860">
        <w:rPr>
          <w:sz w:val="24"/>
          <w:szCs w:val="24"/>
        </w:rPr>
        <w:t xml:space="preserve"> moral, enquanto o </w:t>
      </w:r>
      <w:r w:rsidR="00712A1D">
        <w:rPr>
          <w:sz w:val="24"/>
          <w:szCs w:val="24"/>
        </w:rPr>
        <w:t xml:space="preserve">último </w:t>
      </w:r>
      <w:r w:rsidRPr="00864860">
        <w:rPr>
          <w:sz w:val="24"/>
          <w:szCs w:val="24"/>
        </w:rPr>
        <w:t>está positivamente relacionado à tomada de decisão imoral</w:t>
      </w:r>
      <w:r w:rsidR="00712A1D">
        <w:rPr>
          <w:sz w:val="24"/>
          <w:szCs w:val="24"/>
        </w:rPr>
        <w:t xml:space="preserve"> </w:t>
      </w:r>
      <w:sdt>
        <w:sdtPr>
          <w:rPr>
            <w:color w:val="000000"/>
            <w:sz w:val="24"/>
            <w:szCs w:val="24"/>
          </w:rPr>
          <w:tag w:val="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916787228"/>
          <w:placeholder>
            <w:docPart w:val="DefaultPlaceholder_-1854013440"/>
          </w:placeholder>
        </w:sdtPr>
        <w:sdtContent>
          <w:r w:rsidR="00712A1D" w:rsidRPr="00712A1D">
            <w:rPr>
              <w:color w:val="000000"/>
              <w:sz w:val="24"/>
              <w:szCs w:val="24"/>
            </w:rPr>
            <w:t>(</w:t>
          </w:r>
          <w:proofErr w:type="spellStart"/>
          <w:r w:rsidR="00712A1D" w:rsidRPr="00712A1D">
            <w:rPr>
              <w:color w:val="000000"/>
              <w:sz w:val="24"/>
              <w:szCs w:val="24"/>
            </w:rPr>
            <w:t>Holl</w:t>
          </w:r>
          <w:proofErr w:type="spellEnd"/>
          <w:r w:rsidR="00712A1D" w:rsidRPr="00712A1D">
            <w:rPr>
              <w:color w:val="000000"/>
              <w:sz w:val="24"/>
              <w:szCs w:val="24"/>
            </w:rPr>
            <w:t xml:space="preserve"> </w:t>
          </w:r>
          <w:proofErr w:type="spellStart"/>
          <w:r w:rsidR="00712A1D" w:rsidRPr="00712A1D">
            <w:rPr>
              <w:color w:val="000000"/>
              <w:sz w:val="24"/>
              <w:szCs w:val="24"/>
            </w:rPr>
            <w:t>et</w:t>
          </w:r>
          <w:proofErr w:type="spellEnd"/>
          <w:r w:rsidR="00712A1D" w:rsidRPr="00712A1D">
            <w:rPr>
              <w:color w:val="000000"/>
              <w:sz w:val="24"/>
              <w:szCs w:val="24"/>
            </w:rPr>
            <w:t xml:space="preserve"> al., 2022)</w:t>
          </w:r>
        </w:sdtContent>
      </w:sdt>
      <w:r w:rsidR="00712A1D">
        <w:rPr>
          <w:sz w:val="24"/>
          <w:szCs w:val="24"/>
        </w:rPr>
        <w:t>.</w:t>
      </w:r>
    </w:p>
    <w:p w14:paraId="55E259A1" w14:textId="361AA19B" w:rsidR="00A35EA7" w:rsidRDefault="00A35EA7" w:rsidP="00A35EA7">
      <w:pPr>
        <w:pStyle w:val="ListParagraph"/>
        <w:numPr>
          <w:ilvl w:val="0"/>
          <w:numId w:val="2"/>
        </w:numPr>
        <w:rPr>
          <w:sz w:val="24"/>
          <w:szCs w:val="24"/>
        </w:rPr>
      </w:pPr>
      <w:r>
        <w:rPr>
          <w:sz w:val="24"/>
          <w:szCs w:val="24"/>
        </w:rPr>
        <w:t>Definição de empatia</w:t>
      </w:r>
    </w:p>
    <w:p w14:paraId="09D7AAC6" w14:textId="27A23795" w:rsidR="00A35EA7" w:rsidRDefault="00A35EA7" w:rsidP="00A35EA7">
      <w:pPr>
        <w:pStyle w:val="ListParagraph"/>
        <w:numPr>
          <w:ilvl w:val="1"/>
          <w:numId w:val="2"/>
        </w:numPr>
        <w:rPr>
          <w:sz w:val="24"/>
          <w:szCs w:val="24"/>
        </w:rPr>
      </w:pPr>
      <w:r>
        <w:rPr>
          <w:sz w:val="24"/>
          <w:szCs w:val="24"/>
        </w:rPr>
        <w:t>Origem</w:t>
      </w:r>
    </w:p>
    <w:p w14:paraId="03ADFFFE" w14:textId="77777777" w:rsidR="00CD3F30" w:rsidRDefault="00CD3F30" w:rsidP="00CD3F30">
      <w:pPr>
        <w:ind w:firstLine="720"/>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proofErr w:type="spellStart"/>
      <w:r w:rsidRPr="00CD3F30">
        <w:rPr>
          <w:i/>
          <w:iCs/>
          <w:sz w:val="24"/>
          <w:szCs w:val="24"/>
        </w:rPr>
        <w:t>Einfühlung</w:t>
      </w:r>
      <w:proofErr w:type="spellEnd"/>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sensação de ser movido pela arte e uma profunda ressonância emocional para com esta. </w:t>
      </w:r>
    </w:p>
    <w:p w14:paraId="153B27FF" w14:textId="346AC08C" w:rsidR="00244276" w:rsidRPr="00244276" w:rsidRDefault="00CD3F30" w:rsidP="00CD3F30">
      <w:pPr>
        <w:ind w:firstLine="720"/>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Pr="00CD3F30">
        <w:rPr>
          <w:sz w:val="24"/>
          <w:szCs w:val="24"/>
        </w:rPr>
        <w:t xml:space="preserve">. </w:t>
      </w:r>
    </w:p>
    <w:p w14:paraId="38A70385" w14:textId="6D49CE67" w:rsidR="00A35EA7" w:rsidRDefault="00A35EA7" w:rsidP="00A35EA7">
      <w:pPr>
        <w:pStyle w:val="ListParagraph"/>
        <w:numPr>
          <w:ilvl w:val="1"/>
          <w:numId w:val="2"/>
        </w:numPr>
        <w:rPr>
          <w:sz w:val="24"/>
          <w:szCs w:val="24"/>
        </w:rPr>
      </w:pPr>
      <w:r>
        <w:rPr>
          <w:sz w:val="24"/>
          <w:szCs w:val="24"/>
        </w:rPr>
        <w:t>Empatia segundo Davis</w:t>
      </w:r>
    </w:p>
    <w:p w14:paraId="51DE48EA" w14:textId="4041156B" w:rsidR="00B3254B" w:rsidRDefault="00B3254B" w:rsidP="00B3254B">
      <w:pPr>
        <w:rPr>
          <w:sz w:val="24"/>
          <w:szCs w:val="24"/>
        </w:rPr>
      </w:pPr>
      <w:r>
        <w:rPr>
          <w:sz w:val="24"/>
          <w:szCs w:val="24"/>
        </w:rPr>
        <w:tab/>
      </w:r>
      <w:r w:rsidRPr="00B3254B">
        <w:rPr>
          <w:sz w:val="24"/>
          <w:szCs w:val="24"/>
        </w:rPr>
        <w:t xml:space="preserve">De acordo com Davis (1980), a empatia tem quatro </w:t>
      </w:r>
      <w:r>
        <w:rPr>
          <w:sz w:val="24"/>
          <w:szCs w:val="24"/>
        </w:rPr>
        <w:t xml:space="preserve">componentes – </w:t>
      </w:r>
      <w:proofErr w:type="spellStart"/>
      <w:r>
        <w:rPr>
          <w:i/>
          <w:iCs/>
          <w:sz w:val="24"/>
          <w:szCs w:val="24"/>
        </w:rPr>
        <w:t>Empathic</w:t>
      </w:r>
      <w:proofErr w:type="spellEnd"/>
      <w:r>
        <w:rPr>
          <w:i/>
          <w:iCs/>
          <w:sz w:val="24"/>
          <w:szCs w:val="24"/>
        </w:rPr>
        <w:t xml:space="preserve"> </w:t>
      </w:r>
      <w:proofErr w:type="spellStart"/>
      <w:r>
        <w:rPr>
          <w:i/>
          <w:iCs/>
          <w:sz w:val="24"/>
          <w:szCs w:val="24"/>
        </w:rPr>
        <w:t>Concern</w:t>
      </w:r>
      <w:proofErr w:type="spellEnd"/>
      <w:r>
        <w:rPr>
          <w:sz w:val="24"/>
          <w:szCs w:val="24"/>
        </w:rPr>
        <w:t xml:space="preserve">, </w:t>
      </w:r>
      <w:proofErr w:type="spellStart"/>
      <w:r w:rsidRPr="00B3254B">
        <w:rPr>
          <w:i/>
          <w:iCs/>
          <w:sz w:val="24"/>
          <w:szCs w:val="24"/>
        </w:rPr>
        <w:t>Fantasy</w:t>
      </w:r>
      <w:proofErr w:type="spellEnd"/>
      <w:r>
        <w:rPr>
          <w:sz w:val="24"/>
          <w:szCs w:val="24"/>
        </w:rPr>
        <w:t xml:space="preserve">, </w:t>
      </w:r>
      <w:proofErr w:type="spellStart"/>
      <w:r w:rsidRPr="00B3254B">
        <w:rPr>
          <w:i/>
          <w:iCs/>
          <w:sz w:val="24"/>
          <w:szCs w:val="24"/>
        </w:rPr>
        <w:t>Personal</w:t>
      </w:r>
      <w:proofErr w:type="spellEnd"/>
      <w:r w:rsidRPr="00B3254B">
        <w:rPr>
          <w:i/>
          <w:iCs/>
          <w:sz w:val="24"/>
          <w:szCs w:val="24"/>
        </w:rPr>
        <w:t xml:space="preserve"> </w:t>
      </w:r>
      <w:proofErr w:type="spellStart"/>
      <w:r w:rsidRPr="00B3254B">
        <w:rPr>
          <w:i/>
          <w:iCs/>
          <w:sz w:val="24"/>
          <w:szCs w:val="24"/>
        </w:rPr>
        <w:t>Distress</w:t>
      </w:r>
      <w:proofErr w:type="spellEnd"/>
      <w:r>
        <w:rPr>
          <w:sz w:val="24"/>
          <w:szCs w:val="24"/>
        </w:rPr>
        <w:t xml:space="preserve"> e </w:t>
      </w:r>
      <w:proofErr w:type="spellStart"/>
      <w:r>
        <w:rPr>
          <w:i/>
          <w:iCs/>
          <w:sz w:val="24"/>
          <w:szCs w:val="24"/>
        </w:rPr>
        <w:t>Perspective</w:t>
      </w:r>
      <w:proofErr w:type="spellEnd"/>
      <w:r>
        <w:rPr>
          <w:i/>
          <w:iCs/>
          <w:sz w:val="24"/>
          <w:szCs w:val="24"/>
        </w:rPr>
        <w:t xml:space="preserve"> </w:t>
      </w:r>
      <w:proofErr w:type="spellStart"/>
      <w:r>
        <w:rPr>
          <w:i/>
          <w:iCs/>
          <w:sz w:val="24"/>
          <w:szCs w:val="24"/>
        </w:rPr>
        <w:t>Taking</w:t>
      </w:r>
      <w:proofErr w:type="spellEnd"/>
      <w:r w:rsidR="00A23B14">
        <w:rPr>
          <w:sz w:val="24"/>
          <w:szCs w:val="24"/>
        </w:rPr>
        <w:t xml:space="preserve"> </w:t>
      </w:r>
      <w:sdt>
        <w:sdtPr>
          <w:rPr>
            <w:color w:val="000000"/>
            <w:sz w:val="24"/>
            <w:szCs w:val="24"/>
          </w:rPr>
          <w:tag w:val="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
          <w:id w:val="-1380773866"/>
          <w:placeholder>
            <w:docPart w:val="DefaultPlaceholder_-1854013440"/>
          </w:placeholder>
        </w:sdtPr>
        <w:sdtContent>
          <w:r w:rsidR="00230AA8" w:rsidRPr="00230AA8">
            <w:rPr>
              <w:color w:val="000000"/>
              <w:sz w:val="24"/>
              <w:szCs w:val="24"/>
            </w:rPr>
            <w:t>(</w:t>
          </w:r>
          <w:proofErr w:type="spellStart"/>
          <w:r w:rsidR="00230AA8" w:rsidRPr="00230AA8">
            <w:rPr>
              <w:color w:val="000000"/>
              <w:sz w:val="24"/>
              <w:szCs w:val="24"/>
            </w:rPr>
            <w:t>Wulansari</w:t>
          </w:r>
          <w:proofErr w:type="spellEnd"/>
          <w:r w:rsidR="00230AA8" w:rsidRPr="00230AA8">
            <w:rPr>
              <w:color w:val="000000"/>
              <w:sz w:val="24"/>
              <w:szCs w:val="24"/>
            </w:rPr>
            <w:t xml:space="preserve"> </w:t>
          </w:r>
          <w:proofErr w:type="spellStart"/>
          <w:r w:rsidR="00230AA8" w:rsidRPr="00230AA8">
            <w:rPr>
              <w:color w:val="000000"/>
              <w:sz w:val="24"/>
              <w:szCs w:val="24"/>
            </w:rPr>
            <w:t>et</w:t>
          </w:r>
          <w:proofErr w:type="spellEnd"/>
          <w:r w:rsidR="00230AA8" w:rsidRPr="00230AA8">
            <w:rPr>
              <w:color w:val="000000"/>
              <w:sz w:val="24"/>
              <w:szCs w:val="24"/>
            </w:rPr>
            <w:t xml:space="preserve"> al., 2020)</w:t>
          </w:r>
        </w:sdtContent>
      </w:sdt>
      <w:r w:rsidR="00230AA8">
        <w:rPr>
          <w:sz w:val="24"/>
          <w:szCs w:val="24"/>
        </w:rPr>
        <w:t>:</w:t>
      </w:r>
    </w:p>
    <w:p w14:paraId="65B2D64A" w14:textId="2B39F706" w:rsidR="001735AE" w:rsidRDefault="001735AE" w:rsidP="007825EE">
      <w:pPr>
        <w:pStyle w:val="ListParagraph"/>
        <w:numPr>
          <w:ilvl w:val="2"/>
          <w:numId w:val="2"/>
        </w:numPr>
        <w:rPr>
          <w:sz w:val="24"/>
          <w:szCs w:val="24"/>
        </w:rPr>
      </w:pPr>
      <w:proofErr w:type="spellStart"/>
      <w:r w:rsidRPr="007825EE">
        <w:rPr>
          <w:i/>
          <w:iCs/>
          <w:sz w:val="24"/>
          <w:szCs w:val="24"/>
        </w:rPr>
        <w:t>Empathic</w:t>
      </w:r>
      <w:proofErr w:type="spellEnd"/>
      <w:r w:rsidRPr="007825EE">
        <w:rPr>
          <w:i/>
          <w:iCs/>
          <w:sz w:val="24"/>
          <w:szCs w:val="24"/>
        </w:rPr>
        <w:t xml:space="preserve"> </w:t>
      </w:r>
      <w:proofErr w:type="spellStart"/>
      <w:r w:rsidRPr="007825EE">
        <w:rPr>
          <w:i/>
          <w:iCs/>
          <w:sz w:val="24"/>
          <w:szCs w:val="24"/>
        </w:rPr>
        <w:t>Concern</w:t>
      </w:r>
      <w:proofErr w:type="spellEnd"/>
      <w:r>
        <w:rPr>
          <w:sz w:val="24"/>
          <w:szCs w:val="24"/>
        </w:rPr>
        <w:t xml:space="preserve"> - </w:t>
      </w:r>
      <w:r w:rsidR="00B3254B" w:rsidRPr="00B3254B">
        <w:rPr>
          <w:sz w:val="24"/>
          <w:szCs w:val="24"/>
        </w:rPr>
        <w:t xml:space="preserve">é um sentimento voltado para o outro de preocupação com os infortúnios de outras pessoas e um sentimento de simpatia por eles; </w:t>
      </w:r>
    </w:p>
    <w:p w14:paraId="69C66CA1" w14:textId="77777777" w:rsidR="007825EE" w:rsidRDefault="007825EE" w:rsidP="007825EE">
      <w:pPr>
        <w:pStyle w:val="ListParagraph"/>
        <w:ind w:left="2160"/>
        <w:rPr>
          <w:sz w:val="24"/>
          <w:szCs w:val="24"/>
        </w:rPr>
      </w:pPr>
    </w:p>
    <w:p w14:paraId="186969CC" w14:textId="6429B7CA" w:rsidR="007825EE" w:rsidRPr="007825EE" w:rsidRDefault="001735AE" w:rsidP="007825EE">
      <w:pPr>
        <w:pStyle w:val="ListParagraph"/>
        <w:numPr>
          <w:ilvl w:val="2"/>
          <w:numId w:val="2"/>
        </w:numPr>
        <w:rPr>
          <w:sz w:val="24"/>
          <w:szCs w:val="24"/>
        </w:rPr>
      </w:pPr>
      <w:proofErr w:type="spellStart"/>
      <w:r w:rsidRPr="007825EE">
        <w:rPr>
          <w:i/>
          <w:iCs/>
          <w:sz w:val="24"/>
          <w:szCs w:val="24"/>
        </w:rPr>
        <w:t>Fantasy</w:t>
      </w:r>
      <w:proofErr w:type="spellEnd"/>
      <w:r w:rsidRPr="007825EE">
        <w:rPr>
          <w:i/>
          <w:iCs/>
          <w:sz w:val="24"/>
          <w:szCs w:val="24"/>
        </w:rPr>
        <w:t xml:space="preserve"> </w:t>
      </w:r>
      <w:r>
        <w:rPr>
          <w:sz w:val="24"/>
          <w:szCs w:val="24"/>
        </w:rPr>
        <w:t xml:space="preserve">- </w:t>
      </w:r>
      <w:r w:rsidR="00B3254B" w:rsidRPr="00B3254B">
        <w:rPr>
          <w:sz w:val="24"/>
          <w:szCs w:val="24"/>
        </w:rPr>
        <w:t xml:space="preserve">é a tendência do </w:t>
      </w:r>
      <w:r>
        <w:rPr>
          <w:sz w:val="24"/>
          <w:szCs w:val="24"/>
        </w:rPr>
        <w:t>sujeito</w:t>
      </w:r>
      <w:r w:rsidR="00B3254B" w:rsidRPr="00B3254B">
        <w:rPr>
          <w:sz w:val="24"/>
          <w:szCs w:val="24"/>
        </w:rPr>
        <w:t xml:space="preserve"> de se transpor imaginativamente para as emoções e ações de personagens fictícios em livros, filmes ou peças de teatro; </w:t>
      </w:r>
    </w:p>
    <w:p w14:paraId="5F00B728" w14:textId="77777777" w:rsidR="007825EE" w:rsidRPr="007825EE" w:rsidRDefault="007825EE" w:rsidP="007825EE">
      <w:pPr>
        <w:pStyle w:val="ListParagraph"/>
        <w:ind w:left="2160"/>
        <w:rPr>
          <w:sz w:val="24"/>
          <w:szCs w:val="24"/>
        </w:rPr>
      </w:pPr>
    </w:p>
    <w:p w14:paraId="6FFFAE50" w14:textId="2F7CBA38" w:rsidR="001735AE" w:rsidRDefault="001735AE" w:rsidP="007825EE">
      <w:pPr>
        <w:pStyle w:val="ListParagraph"/>
        <w:numPr>
          <w:ilvl w:val="2"/>
          <w:numId w:val="2"/>
        </w:numPr>
        <w:rPr>
          <w:sz w:val="24"/>
          <w:szCs w:val="24"/>
        </w:rPr>
      </w:pPr>
      <w:proofErr w:type="spellStart"/>
      <w:r w:rsidRPr="007825EE">
        <w:rPr>
          <w:i/>
          <w:iCs/>
          <w:sz w:val="24"/>
          <w:szCs w:val="24"/>
        </w:rPr>
        <w:t>Personal</w:t>
      </w:r>
      <w:proofErr w:type="spellEnd"/>
      <w:r w:rsidRPr="007825EE">
        <w:rPr>
          <w:i/>
          <w:iCs/>
          <w:sz w:val="24"/>
          <w:szCs w:val="24"/>
        </w:rPr>
        <w:t xml:space="preserve"> </w:t>
      </w:r>
      <w:proofErr w:type="spellStart"/>
      <w:r w:rsidRPr="007825EE">
        <w:rPr>
          <w:i/>
          <w:iCs/>
          <w:sz w:val="24"/>
          <w:szCs w:val="24"/>
        </w:rPr>
        <w:t>Distress</w:t>
      </w:r>
      <w:proofErr w:type="spellEnd"/>
      <w:r>
        <w:rPr>
          <w:sz w:val="24"/>
          <w:szCs w:val="24"/>
        </w:rPr>
        <w:t xml:space="preserve"> -</w:t>
      </w:r>
      <w:r w:rsidR="00B3254B" w:rsidRPr="00B3254B">
        <w:rPr>
          <w:sz w:val="24"/>
          <w:szCs w:val="24"/>
        </w:rPr>
        <w:t xml:space="preserve"> é um sentimento auto-orientado de ansiedade pessoal e desconforto intenso em contextos interpessoais; </w:t>
      </w:r>
    </w:p>
    <w:p w14:paraId="655D8D4B" w14:textId="77777777" w:rsidR="007825EE" w:rsidRPr="007825EE" w:rsidRDefault="007825EE" w:rsidP="007825EE">
      <w:pPr>
        <w:pStyle w:val="ListParagraph"/>
        <w:ind w:left="2160"/>
        <w:rPr>
          <w:sz w:val="24"/>
          <w:szCs w:val="24"/>
        </w:rPr>
      </w:pPr>
    </w:p>
    <w:p w14:paraId="43804060" w14:textId="397F57F1" w:rsidR="00B3254B" w:rsidRDefault="001735AE" w:rsidP="007825EE">
      <w:pPr>
        <w:pStyle w:val="ListParagraph"/>
        <w:numPr>
          <w:ilvl w:val="2"/>
          <w:numId w:val="2"/>
        </w:numPr>
        <w:rPr>
          <w:sz w:val="24"/>
          <w:szCs w:val="24"/>
        </w:rPr>
      </w:pPr>
      <w:proofErr w:type="spellStart"/>
      <w:r w:rsidRPr="007825EE">
        <w:rPr>
          <w:i/>
          <w:iCs/>
          <w:sz w:val="24"/>
          <w:szCs w:val="24"/>
        </w:rPr>
        <w:t>Perspective</w:t>
      </w:r>
      <w:proofErr w:type="spellEnd"/>
      <w:r w:rsidRPr="007825EE">
        <w:rPr>
          <w:i/>
          <w:iCs/>
          <w:sz w:val="24"/>
          <w:szCs w:val="24"/>
        </w:rPr>
        <w:t xml:space="preserve"> </w:t>
      </w:r>
      <w:proofErr w:type="spellStart"/>
      <w:r w:rsidRPr="007825EE">
        <w:rPr>
          <w:i/>
          <w:iCs/>
          <w:sz w:val="24"/>
          <w:szCs w:val="24"/>
        </w:rPr>
        <w:t>Taking</w:t>
      </w:r>
      <w:proofErr w:type="spellEnd"/>
      <w:r w:rsidRPr="007825EE">
        <w:rPr>
          <w:i/>
          <w:iCs/>
          <w:sz w:val="24"/>
          <w:szCs w:val="24"/>
        </w:rPr>
        <w:t xml:space="preserve"> </w:t>
      </w:r>
      <w:r>
        <w:rPr>
          <w:sz w:val="24"/>
          <w:szCs w:val="24"/>
        </w:rPr>
        <w:t>-</w:t>
      </w:r>
      <w:r w:rsidR="00B3254B" w:rsidRPr="00B3254B">
        <w:rPr>
          <w:sz w:val="24"/>
          <w:szCs w:val="24"/>
        </w:rPr>
        <w:t xml:space="preserve"> é a tendência de adotar o ponto de vista psicológico dos outro</w:t>
      </w:r>
      <w:r>
        <w:rPr>
          <w:sz w:val="24"/>
          <w:szCs w:val="24"/>
        </w:rPr>
        <w:t>s, de forma espontânea</w:t>
      </w:r>
      <w:r w:rsidR="00B3254B" w:rsidRPr="00B3254B">
        <w:rPr>
          <w:sz w:val="24"/>
          <w:szCs w:val="24"/>
        </w:rPr>
        <w:t>.</w:t>
      </w:r>
    </w:p>
    <w:p w14:paraId="18D5CBC2" w14:textId="77777777" w:rsidR="00B641D3" w:rsidRPr="00B3254B" w:rsidRDefault="00B641D3" w:rsidP="00B3254B">
      <w:pPr>
        <w:pStyle w:val="ListParagraph"/>
        <w:ind w:left="0"/>
        <w:rPr>
          <w:sz w:val="24"/>
          <w:szCs w:val="24"/>
        </w:rPr>
      </w:pPr>
    </w:p>
    <w:p w14:paraId="5C082119" w14:textId="475F3132" w:rsidR="00244276" w:rsidRDefault="00244276" w:rsidP="00A35EA7">
      <w:pPr>
        <w:pStyle w:val="ListParagraph"/>
        <w:numPr>
          <w:ilvl w:val="1"/>
          <w:numId w:val="2"/>
        </w:numPr>
        <w:rPr>
          <w:sz w:val="24"/>
          <w:szCs w:val="24"/>
        </w:rPr>
      </w:pPr>
      <w:r>
        <w:rPr>
          <w:sz w:val="24"/>
          <w:szCs w:val="24"/>
        </w:rPr>
        <w:t xml:space="preserve">Empatia segundo Helen </w:t>
      </w:r>
      <w:proofErr w:type="spellStart"/>
      <w:r>
        <w:rPr>
          <w:sz w:val="24"/>
          <w:szCs w:val="24"/>
        </w:rPr>
        <w:t>Riess</w:t>
      </w:r>
      <w:proofErr w:type="spellEnd"/>
    </w:p>
    <w:p w14:paraId="29EF24EE" w14:textId="768040D8" w:rsidR="000F1DE3" w:rsidRDefault="000F1DE3" w:rsidP="00782081">
      <w:pPr>
        <w:ind w:firstLine="720"/>
        <w:rPr>
          <w:sz w:val="24"/>
          <w:szCs w:val="24"/>
          <w:lang w:val="pt-BR"/>
        </w:rPr>
      </w:pPr>
      <w:r w:rsidRPr="000F1DE3">
        <w:rPr>
          <w:sz w:val="24"/>
          <w:szCs w:val="24"/>
          <w:lang w:val="pt-BR"/>
        </w:rPr>
        <w:lastRenderedPageBreak/>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C43A9">
        <w:rPr>
          <w:sz w:val="24"/>
          <w:szCs w:val="24"/>
          <w:lang w:val="pt-BR"/>
        </w:rPr>
        <w:t>:</w:t>
      </w:r>
    </w:p>
    <w:p w14:paraId="3144A232" w14:textId="68D8D701" w:rsidR="00FC43A9" w:rsidRDefault="00FC43A9" w:rsidP="00FC43A9">
      <w:pPr>
        <w:pStyle w:val="ListParagraph"/>
        <w:numPr>
          <w:ilvl w:val="2"/>
          <w:numId w:val="2"/>
        </w:numPr>
        <w:rPr>
          <w:sz w:val="24"/>
          <w:szCs w:val="24"/>
          <w:lang w:val="pt-BR"/>
        </w:rPr>
      </w:pPr>
      <w:r>
        <w:rPr>
          <w:i/>
          <w:iCs/>
          <w:sz w:val="24"/>
          <w:szCs w:val="24"/>
          <w:lang w:val="pt-BR"/>
        </w:rPr>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ED25C7">
      <w:pPr>
        <w:pStyle w:val="ListParagraph"/>
        <w:ind w:left="2160"/>
        <w:rPr>
          <w:sz w:val="24"/>
          <w:szCs w:val="24"/>
          <w:lang w:val="pt-BR"/>
        </w:rPr>
      </w:pPr>
    </w:p>
    <w:p w14:paraId="60C02CAD" w14:textId="6D0D605C" w:rsidR="00515C70" w:rsidRDefault="00515C70" w:rsidP="00FC43A9">
      <w:pPr>
        <w:pStyle w:val="ListParagraph"/>
        <w:numPr>
          <w:ilvl w:val="2"/>
          <w:numId w:val="2"/>
        </w:numPr>
        <w:rPr>
          <w:sz w:val="24"/>
          <w:szCs w:val="24"/>
          <w:lang w:val="pt-BR"/>
        </w:rPr>
      </w:pPr>
      <w:r>
        <w:rPr>
          <w:i/>
          <w:iCs/>
          <w:sz w:val="24"/>
          <w:szCs w:val="24"/>
          <w:lang w:val="pt-BR"/>
        </w:rPr>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que outra 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ED25C7">
      <w:pPr>
        <w:pStyle w:val="ListParagraph"/>
        <w:rPr>
          <w:sz w:val="24"/>
          <w:szCs w:val="24"/>
          <w:lang w:val="pt-BR"/>
        </w:rPr>
      </w:pPr>
    </w:p>
    <w:p w14:paraId="0D616C0C" w14:textId="3FAA606A" w:rsidR="00ED25C7" w:rsidRDefault="005A519C" w:rsidP="00FC43A9">
      <w:pPr>
        <w:pStyle w:val="ListParagraph"/>
        <w:numPr>
          <w:ilvl w:val="2"/>
          <w:numId w:val="2"/>
        </w:numPr>
        <w:rPr>
          <w:sz w:val="24"/>
          <w:szCs w:val="24"/>
          <w:lang w:val="pt-BR"/>
        </w:rPr>
      </w:pPr>
      <w:r>
        <w:rPr>
          <w:i/>
          <w:iCs/>
          <w:sz w:val="24"/>
          <w:szCs w:val="24"/>
          <w:lang w:val="pt-BR"/>
        </w:rPr>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5A519C">
      <w:pPr>
        <w:pStyle w:val="ListParagraph"/>
        <w:rPr>
          <w:sz w:val="24"/>
          <w:szCs w:val="24"/>
          <w:lang w:val="pt-BR"/>
        </w:rPr>
      </w:pPr>
    </w:p>
    <w:p w14:paraId="0641A81E" w14:textId="77777777" w:rsidR="005A519C" w:rsidRPr="00FC43A9" w:rsidRDefault="005A519C" w:rsidP="005A519C">
      <w:pPr>
        <w:pStyle w:val="ListParagraph"/>
        <w:ind w:left="2160"/>
        <w:rPr>
          <w:sz w:val="24"/>
          <w:szCs w:val="24"/>
          <w:lang w:val="pt-BR"/>
        </w:rPr>
      </w:pPr>
    </w:p>
    <w:p w14:paraId="35E15121" w14:textId="11CE6DD7" w:rsidR="00A35EA7" w:rsidRDefault="00244276" w:rsidP="00A35EA7">
      <w:pPr>
        <w:pStyle w:val="ListParagraph"/>
        <w:numPr>
          <w:ilvl w:val="1"/>
          <w:numId w:val="2"/>
        </w:numPr>
        <w:rPr>
          <w:sz w:val="24"/>
          <w:szCs w:val="24"/>
        </w:rPr>
      </w:pPr>
      <w:r>
        <w:rPr>
          <w:sz w:val="24"/>
          <w:szCs w:val="24"/>
        </w:rPr>
        <w:t>Espetro da empatia</w:t>
      </w:r>
      <w:r w:rsidR="00A35EA7">
        <w:rPr>
          <w:sz w:val="24"/>
          <w:szCs w:val="24"/>
        </w:rPr>
        <w:t xml:space="preserve"> segundo Daniel </w:t>
      </w:r>
      <w:proofErr w:type="spellStart"/>
      <w:r w:rsidR="00A35EA7">
        <w:rPr>
          <w:sz w:val="24"/>
          <w:szCs w:val="24"/>
        </w:rPr>
        <w:t>Batson</w:t>
      </w:r>
      <w:proofErr w:type="spellEnd"/>
    </w:p>
    <w:p w14:paraId="12FEE081" w14:textId="12CDC7E9" w:rsidR="00A35EA7" w:rsidRDefault="00A35EA7" w:rsidP="00547469">
      <w:pPr>
        <w:ind w:firstLine="360"/>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w:t>
      </w:r>
      <w:proofErr w:type="spellStart"/>
      <w:r>
        <w:rPr>
          <w:sz w:val="24"/>
          <w:szCs w:val="24"/>
        </w:rPr>
        <w:t>Batson</w:t>
      </w:r>
      <w:proofErr w:type="spellEnd"/>
      <w:r>
        <w:rPr>
          <w:sz w:val="24"/>
          <w:szCs w:val="24"/>
        </w:rPr>
        <w:t xml:space="preserve">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Pr>
          <w:sz w:val="24"/>
          <w:szCs w:val="24"/>
        </w:rPr>
        <w:t>:</w:t>
      </w:r>
    </w:p>
    <w:p w14:paraId="56EE177C" w14:textId="77777777" w:rsidR="005D231C" w:rsidRDefault="005D231C" w:rsidP="005D231C">
      <w:pPr>
        <w:pStyle w:val="ListParagraph"/>
        <w:numPr>
          <w:ilvl w:val="0"/>
          <w:numId w:val="6"/>
        </w:numPr>
        <w:rPr>
          <w:sz w:val="24"/>
          <w:szCs w:val="24"/>
        </w:rPr>
      </w:pPr>
      <w:r w:rsidRPr="005D231C">
        <w:rPr>
          <w:sz w:val="24"/>
          <w:szCs w:val="24"/>
        </w:rPr>
        <w:t xml:space="preserve">Como alguém pode saber o que outra pessoa está a pensar e a sentir? </w:t>
      </w:r>
    </w:p>
    <w:p w14:paraId="0887AC12" w14:textId="0707D6A1" w:rsidR="00A35EA7" w:rsidRDefault="005D231C" w:rsidP="005D231C">
      <w:pPr>
        <w:pStyle w:val="ListParagraph"/>
        <w:numPr>
          <w:ilvl w:val="0"/>
          <w:numId w:val="6"/>
        </w:numPr>
        <w:rPr>
          <w:sz w:val="24"/>
          <w:szCs w:val="24"/>
        </w:rPr>
      </w:pPr>
      <w:r w:rsidRPr="005D231C">
        <w:rPr>
          <w:sz w:val="24"/>
          <w:szCs w:val="24"/>
        </w:rPr>
        <w:t>O que leva uma pessoa a responder com sensibilidade e cuidado ao sofrimento de outra?</w:t>
      </w:r>
    </w:p>
    <w:p w14:paraId="52C18527" w14:textId="79C99EF4" w:rsidR="005D231C" w:rsidRDefault="005D231C" w:rsidP="005D231C">
      <w:pPr>
        <w:rPr>
          <w:sz w:val="24"/>
          <w:szCs w:val="24"/>
        </w:rPr>
      </w:pPr>
    </w:p>
    <w:p w14:paraId="46E3DDD1" w14:textId="08CA7815" w:rsidR="005D231C" w:rsidRDefault="005D231C" w:rsidP="005D231C">
      <w:pPr>
        <w:pStyle w:val="ListParagraph"/>
        <w:numPr>
          <w:ilvl w:val="2"/>
          <w:numId w:val="2"/>
        </w:numPr>
        <w:rPr>
          <w:sz w:val="24"/>
          <w:szCs w:val="24"/>
        </w:rPr>
      </w:pPr>
      <w:proofErr w:type="spellStart"/>
      <w:r>
        <w:rPr>
          <w:i/>
          <w:iCs/>
          <w:sz w:val="24"/>
          <w:szCs w:val="24"/>
        </w:rPr>
        <w:lastRenderedPageBreak/>
        <w:t>Cognitive</w:t>
      </w:r>
      <w:proofErr w:type="spellEnd"/>
      <w:r>
        <w:rPr>
          <w:i/>
          <w:iCs/>
          <w:sz w:val="24"/>
          <w:szCs w:val="24"/>
        </w:rPr>
        <w:t xml:space="preserve"> </w:t>
      </w:r>
      <w:proofErr w:type="spellStart"/>
      <w:r>
        <w:rPr>
          <w:i/>
          <w:iCs/>
          <w:sz w:val="24"/>
          <w:szCs w:val="24"/>
        </w:rPr>
        <w:t>Empathy</w:t>
      </w:r>
      <w:proofErr w:type="spellEnd"/>
      <w:r>
        <w:rPr>
          <w:sz w:val="24"/>
          <w:szCs w:val="24"/>
        </w:rPr>
        <w:t xml:space="preserve"> – corresponde a conhecer o estado interno de outra pessoa, isto é, aquilo na qual está a pensar e o que está a sentir;</w:t>
      </w:r>
    </w:p>
    <w:p w14:paraId="5A6D8449" w14:textId="77777777" w:rsidR="003D3F28" w:rsidRDefault="003D3F28" w:rsidP="003D3F28">
      <w:pPr>
        <w:pStyle w:val="ListParagraph"/>
        <w:ind w:left="2160"/>
        <w:rPr>
          <w:sz w:val="24"/>
          <w:szCs w:val="24"/>
        </w:rPr>
      </w:pPr>
    </w:p>
    <w:p w14:paraId="681E1C61" w14:textId="07A9C40C" w:rsidR="003D3F28" w:rsidRDefault="005D231C" w:rsidP="003D3F28">
      <w:pPr>
        <w:pStyle w:val="ListParagraph"/>
        <w:numPr>
          <w:ilvl w:val="2"/>
          <w:numId w:val="2"/>
        </w:numPr>
        <w:rPr>
          <w:sz w:val="24"/>
          <w:szCs w:val="24"/>
        </w:rPr>
      </w:pPr>
      <w:proofErr w:type="spellStart"/>
      <w:r>
        <w:rPr>
          <w:i/>
          <w:iCs/>
          <w:sz w:val="24"/>
          <w:szCs w:val="24"/>
        </w:rPr>
        <w:t>Imitation</w:t>
      </w:r>
      <w:proofErr w:type="spellEnd"/>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3D3F28">
      <w:pPr>
        <w:pStyle w:val="ListParagraph"/>
        <w:rPr>
          <w:sz w:val="24"/>
          <w:szCs w:val="24"/>
        </w:rPr>
      </w:pPr>
    </w:p>
    <w:p w14:paraId="6C8761FB" w14:textId="5662A647" w:rsidR="00A35EA7" w:rsidRDefault="00C83330" w:rsidP="00A35EA7">
      <w:pPr>
        <w:pStyle w:val="ListParagraph"/>
        <w:numPr>
          <w:ilvl w:val="2"/>
          <w:numId w:val="2"/>
        </w:numPr>
        <w:rPr>
          <w:sz w:val="24"/>
          <w:szCs w:val="24"/>
          <w:lang w:val="pt-BR"/>
        </w:rPr>
      </w:pPr>
      <w:r w:rsidRPr="003D3F28">
        <w:rPr>
          <w:i/>
          <w:iCs/>
          <w:sz w:val="24"/>
          <w:szCs w:val="24"/>
          <w:lang w:val="pt-BR"/>
        </w:rPr>
        <w:t xml:space="preserve">Affective Empathy/Sympathy </w:t>
      </w:r>
      <w:r w:rsidRPr="003D3F28">
        <w:rPr>
          <w:sz w:val="24"/>
          <w:szCs w:val="24"/>
          <w:lang w:val="pt-BR"/>
        </w:rPr>
        <w:t>– definição de empatia que destaca a capacidade de um de sentir a mesma emoção de outro; o que determina 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3D3F28">
      <w:pPr>
        <w:pStyle w:val="ListParagraph"/>
        <w:rPr>
          <w:sz w:val="24"/>
          <w:szCs w:val="24"/>
          <w:lang w:val="pt-BR"/>
        </w:rPr>
      </w:pPr>
    </w:p>
    <w:p w14:paraId="07365F68" w14:textId="5D5201B7" w:rsidR="00A35EA7" w:rsidRDefault="00467897" w:rsidP="00A35EA7">
      <w:pPr>
        <w:pStyle w:val="ListParagraph"/>
        <w:numPr>
          <w:ilvl w:val="2"/>
          <w:numId w:val="2"/>
        </w:numPr>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 – ambos ampararam-se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01BFD828" w14:textId="77777777" w:rsidR="00467897" w:rsidRPr="00467897" w:rsidRDefault="00467897" w:rsidP="00467897">
      <w:pPr>
        <w:pStyle w:val="ListParagraph"/>
        <w:rPr>
          <w:sz w:val="24"/>
          <w:szCs w:val="24"/>
          <w:lang w:val="pt-BR"/>
        </w:rPr>
      </w:pPr>
    </w:p>
    <w:p w14:paraId="2E18A006" w14:textId="0C2519D0" w:rsidR="00467897" w:rsidRDefault="00061FCC" w:rsidP="00A35EA7">
      <w:pPr>
        <w:pStyle w:val="ListParagraph"/>
        <w:numPr>
          <w:ilvl w:val="2"/>
          <w:numId w:val="2"/>
        </w:numPr>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061FCC">
      <w:pPr>
        <w:pStyle w:val="ListParagraph"/>
        <w:rPr>
          <w:sz w:val="24"/>
          <w:szCs w:val="24"/>
          <w:lang w:val="pt-BR"/>
        </w:rPr>
      </w:pPr>
    </w:p>
    <w:p w14:paraId="3E860744" w14:textId="63920700" w:rsidR="00061FCC" w:rsidRDefault="004D0ACF" w:rsidP="00A35EA7">
      <w:pPr>
        <w:pStyle w:val="ListParagraph"/>
        <w:numPr>
          <w:ilvl w:val="2"/>
          <w:numId w:val="2"/>
        </w:numPr>
        <w:rPr>
          <w:sz w:val="24"/>
          <w:szCs w:val="24"/>
          <w:lang w:val="pt-BR"/>
        </w:rPr>
      </w:pPr>
      <w:r>
        <w:rPr>
          <w:i/>
          <w:iCs/>
          <w:sz w:val="24"/>
          <w:szCs w:val="24"/>
          <w:lang w:val="pt-BR"/>
        </w:rPr>
        <w:lastRenderedPageBreak/>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ambas abordam o tema da projeção, do tentar colocar-se no lugar do outro, mas a primeira está mais focada numa abordagem interpessoal, enquanto que a segunda contempla uma abordagem mais estética;</w:t>
      </w:r>
    </w:p>
    <w:p w14:paraId="0FD73BA3" w14:textId="77777777" w:rsidR="007078E1" w:rsidRPr="007078E1" w:rsidRDefault="007078E1" w:rsidP="007078E1">
      <w:pPr>
        <w:pStyle w:val="ListParagraph"/>
        <w:rPr>
          <w:sz w:val="24"/>
          <w:szCs w:val="24"/>
          <w:lang w:val="pt-BR"/>
        </w:rPr>
      </w:pPr>
    </w:p>
    <w:p w14:paraId="7423789E" w14:textId="3AB222AF" w:rsidR="007078E1" w:rsidRPr="007078E1" w:rsidRDefault="007078E1" w:rsidP="00A35EA7">
      <w:pPr>
        <w:pStyle w:val="ListParagraph"/>
        <w:numPr>
          <w:ilvl w:val="2"/>
          <w:numId w:val="2"/>
        </w:numPr>
        <w:rPr>
          <w:sz w:val="24"/>
          <w:szCs w:val="24"/>
          <w:lang w:val="pt-BR"/>
        </w:rPr>
      </w:pPr>
      <w:proofErr w:type="spellStart"/>
      <w:r>
        <w:rPr>
          <w:i/>
          <w:iCs/>
          <w:sz w:val="24"/>
          <w:szCs w:val="24"/>
        </w:rPr>
        <w:t>Empathic</w:t>
      </w:r>
      <w:proofErr w:type="spellEnd"/>
      <w:r>
        <w:rPr>
          <w:i/>
          <w:iCs/>
          <w:sz w:val="24"/>
          <w:szCs w:val="24"/>
        </w:rPr>
        <w:t xml:space="preserve"> </w:t>
      </w:r>
      <w:proofErr w:type="spellStart"/>
      <w:r>
        <w:rPr>
          <w:i/>
          <w:iCs/>
          <w:sz w:val="24"/>
          <w:szCs w:val="24"/>
        </w:rPr>
        <w:t>Distress</w:t>
      </w:r>
      <w:proofErr w:type="spellEnd"/>
      <w:r>
        <w:rPr>
          <w:sz w:val="24"/>
          <w:szCs w:val="24"/>
        </w:rPr>
        <w:t xml:space="preserve"> – é um estado de angústia evocado ao testemunhar-se a angústia de outra pessoa; corresponde a sentir-se angustiado pelo estado do outro, ao contrário do que acontece com </w:t>
      </w: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r>
        <w:rPr>
          <w:sz w:val="24"/>
          <w:szCs w:val="24"/>
        </w:rPr>
        <w:t xml:space="preserve">, que envolve sentir-se angustiado como o outro, nem </w:t>
      </w:r>
      <w:proofErr w:type="spellStart"/>
      <w:r>
        <w:rPr>
          <w:i/>
          <w:iCs/>
          <w:sz w:val="24"/>
          <w:szCs w:val="24"/>
        </w:rPr>
        <w:t>Pity</w:t>
      </w:r>
      <w:proofErr w:type="spellEnd"/>
      <w:r>
        <w:rPr>
          <w:sz w:val="24"/>
          <w:szCs w:val="24"/>
        </w:rPr>
        <w:t xml:space="preserve"> (que será explicado no tópico a seguir), que envolve sentir-se angustiado pelo outro, sentir pena dele;</w:t>
      </w:r>
    </w:p>
    <w:p w14:paraId="39400DE6" w14:textId="77777777" w:rsidR="007078E1" w:rsidRPr="007078E1" w:rsidRDefault="007078E1" w:rsidP="007078E1">
      <w:pPr>
        <w:pStyle w:val="ListParagraph"/>
        <w:rPr>
          <w:sz w:val="24"/>
          <w:szCs w:val="24"/>
          <w:lang w:val="pt-BR"/>
        </w:rPr>
      </w:pPr>
    </w:p>
    <w:p w14:paraId="5EE95A74" w14:textId="661022E8" w:rsidR="007078E1" w:rsidRDefault="007078E1" w:rsidP="00A35EA7">
      <w:pPr>
        <w:pStyle w:val="ListParagraph"/>
        <w:numPr>
          <w:ilvl w:val="2"/>
          <w:numId w:val="2"/>
        </w:numPr>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D52D98">
      <w:pPr>
        <w:pStyle w:val="ListParagraph"/>
        <w:rPr>
          <w:sz w:val="24"/>
          <w:szCs w:val="24"/>
          <w:lang w:val="pt-BR"/>
        </w:rPr>
      </w:pPr>
    </w:p>
    <w:p w14:paraId="2B0BE232" w14:textId="77777777" w:rsidR="005C167A" w:rsidRDefault="00D52D98" w:rsidP="005C167A">
      <w:pPr>
        <w:ind w:left="720" w:firstLine="720"/>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9F2C48">
        <w:rPr>
          <w:sz w:val="24"/>
          <w:szCs w:val="24"/>
          <w:lang w:val="pt-BR"/>
        </w:rPr>
        <w:t xml:space="preserve"> </w:t>
      </w:r>
    </w:p>
    <w:p w14:paraId="14181951" w14:textId="1F34C9D7" w:rsidR="00D52D98" w:rsidRDefault="009F2C48" w:rsidP="005C167A">
      <w:pPr>
        <w:ind w:left="720" w:firstLine="720"/>
        <w:rPr>
          <w:sz w:val="24"/>
          <w:szCs w:val="24"/>
        </w:rPr>
      </w:pPr>
      <w:r>
        <w:rPr>
          <w:sz w:val="24"/>
          <w:szCs w:val="24"/>
          <w:lang w:val="pt-BR"/>
        </w:rPr>
        <w:t xml:space="preserve">Relativamente à segunda, </w:t>
      </w:r>
      <w:r w:rsidR="00AA045B">
        <w:rPr>
          <w:sz w:val="24"/>
          <w:szCs w:val="24"/>
        </w:rPr>
        <w:t xml:space="preserve">que procura desvendar como é que um sujeito responde a outro que esteja a sofrer, o mesmo autor evidencia que a existência de </w:t>
      </w:r>
      <w:proofErr w:type="spellStart"/>
      <w:r w:rsidR="00AA045B">
        <w:rPr>
          <w:i/>
          <w:iCs/>
          <w:sz w:val="24"/>
          <w:szCs w:val="24"/>
        </w:rPr>
        <w:t>Empathic</w:t>
      </w:r>
      <w:proofErr w:type="spellEnd"/>
      <w:r w:rsidR="00AA045B">
        <w:rPr>
          <w:i/>
          <w:iCs/>
          <w:sz w:val="24"/>
          <w:szCs w:val="24"/>
        </w:rPr>
        <w:t xml:space="preserve"> </w:t>
      </w:r>
      <w:proofErr w:type="spellStart"/>
      <w:r w:rsidR="00AA045B">
        <w:rPr>
          <w:i/>
          <w:iCs/>
          <w:sz w:val="24"/>
          <w:szCs w:val="24"/>
        </w:rPr>
        <w:t>Distress</w:t>
      </w:r>
      <w:proofErr w:type="spellEnd"/>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proofErr w:type="spellStart"/>
      <w:r w:rsidR="005C167A">
        <w:rPr>
          <w:i/>
          <w:iCs/>
          <w:sz w:val="24"/>
          <w:szCs w:val="24"/>
        </w:rPr>
        <w:t>Empathic</w:t>
      </w:r>
      <w:proofErr w:type="spellEnd"/>
      <w:r w:rsidR="005C167A">
        <w:rPr>
          <w:i/>
          <w:iCs/>
          <w:sz w:val="24"/>
          <w:szCs w:val="24"/>
        </w:rPr>
        <w:t xml:space="preserve"> </w:t>
      </w:r>
      <w:proofErr w:type="spellStart"/>
      <w:r w:rsidR="005C167A">
        <w:rPr>
          <w:i/>
          <w:iCs/>
          <w:sz w:val="24"/>
          <w:szCs w:val="24"/>
        </w:rPr>
        <w:t>Distress</w:t>
      </w:r>
      <w:proofErr w:type="spellEnd"/>
      <w:r w:rsidR="005C167A">
        <w:rPr>
          <w:sz w:val="24"/>
          <w:szCs w:val="24"/>
        </w:rPr>
        <w:t xml:space="preserve"> pode não promover a empatia para com o outro necessariamente, se for possível, nomeadamente, em acalmar a própria angústia sem ter de aliviar a do outro.</w:t>
      </w:r>
    </w:p>
    <w:p w14:paraId="180684FF" w14:textId="41BB608C" w:rsidR="00A35EA7" w:rsidRDefault="00E33792" w:rsidP="00FB4A08">
      <w:pPr>
        <w:ind w:left="720" w:firstLine="720"/>
        <w:rPr>
          <w:sz w:val="24"/>
          <w:szCs w:val="24"/>
        </w:rPr>
      </w:pPr>
      <w:r>
        <w:rPr>
          <w:sz w:val="24"/>
          <w:szCs w:val="24"/>
        </w:rPr>
        <w:t xml:space="preserve">Assim, este chegou à conclusão de que, para responder à segunda questão proposta, que </w:t>
      </w:r>
      <w:proofErr w:type="spellStart"/>
      <w:r>
        <w:rPr>
          <w:i/>
          <w:iCs/>
          <w:sz w:val="24"/>
          <w:szCs w:val="24"/>
        </w:rPr>
        <w:t>pity</w:t>
      </w:r>
      <w:proofErr w:type="spellEnd"/>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p>
    <w:p w14:paraId="4C73BDC4" w14:textId="77777777" w:rsidR="00FB4A08" w:rsidRPr="00FB4A08" w:rsidRDefault="00FB4A08" w:rsidP="00FB4A08">
      <w:pPr>
        <w:ind w:left="720" w:firstLine="720"/>
        <w:rPr>
          <w:sz w:val="24"/>
          <w:szCs w:val="24"/>
        </w:rPr>
      </w:pPr>
    </w:p>
    <w:p w14:paraId="475E9BCC" w14:textId="6DF8BFC9" w:rsidR="004B7AF9" w:rsidRDefault="004B7AF9" w:rsidP="004B7AF9">
      <w:pPr>
        <w:pStyle w:val="ListParagraph"/>
        <w:numPr>
          <w:ilvl w:val="0"/>
          <w:numId w:val="2"/>
        </w:numPr>
        <w:rPr>
          <w:sz w:val="24"/>
          <w:szCs w:val="24"/>
        </w:rPr>
      </w:pPr>
      <w:r>
        <w:rPr>
          <w:sz w:val="24"/>
          <w:szCs w:val="24"/>
        </w:rPr>
        <w:lastRenderedPageBreak/>
        <w:t>Neurobiologia da empatia</w:t>
      </w:r>
    </w:p>
    <w:p w14:paraId="7AE27DB9" w14:textId="1ED00238" w:rsidR="00AC383C" w:rsidRDefault="00AC383C" w:rsidP="00AC383C">
      <w:pPr>
        <w:pStyle w:val="ListParagraph"/>
        <w:numPr>
          <w:ilvl w:val="1"/>
          <w:numId w:val="2"/>
        </w:numPr>
        <w:rPr>
          <w:sz w:val="24"/>
          <w:szCs w:val="24"/>
        </w:rPr>
      </w:pPr>
      <w:r>
        <w:rPr>
          <w:sz w:val="24"/>
          <w:szCs w:val="24"/>
        </w:rPr>
        <w:t>Evolução</w:t>
      </w:r>
    </w:p>
    <w:p w14:paraId="29C5FC6A" w14:textId="2F4FE59C" w:rsidR="00AC383C" w:rsidRPr="00AC383C" w:rsidRDefault="00AC383C" w:rsidP="00AC383C">
      <w:pPr>
        <w:ind w:left="360" w:firstLine="360"/>
        <w:rPr>
          <w:sz w:val="24"/>
          <w:szCs w:val="24"/>
        </w:rPr>
      </w:pPr>
      <w:r w:rsidRPr="00AC383C">
        <w:rPr>
          <w:sz w:val="24"/>
          <w:szCs w:val="24"/>
        </w:rPr>
        <w:t xml:space="preserve">O neurocientista </w:t>
      </w:r>
      <w:proofErr w:type="spellStart"/>
      <w:r w:rsidRPr="00AC383C">
        <w:rPr>
          <w:sz w:val="24"/>
          <w:szCs w:val="24"/>
        </w:rPr>
        <w:t>Jaak</w:t>
      </w:r>
      <w:proofErr w:type="spellEnd"/>
      <w:r w:rsidRPr="00AC383C">
        <w:rPr>
          <w:sz w:val="24"/>
          <w:szCs w:val="24"/>
        </w:rPr>
        <w:t xml:space="preserve"> </w:t>
      </w:r>
      <w:proofErr w:type="spellStart"/>
      <w:r w:rsidRPr="00AC383C">
        <w:rPr>
          <w:sz w:val="24"/>
          <w:szCs w:val="24"/>
        </w:rPr>
        <w:t>Panksepp</w:t>
      </w:r>
      <w:proofErr w:type="spellEnd"/>
      <w:r w:rsidRPr="00AC383C">
        <w:rPr>
          <w:sz w:val="24"/>
          <w:szCs w:val="24"/>
        </w:rPr>
        <w:t xml:space="preserve"> (1998) argumentou que os humanos possuem sete subsistemas afetivos principais para, respetivamente</w:t>
      </w:r>
      <w:r>
        <w:rPr>
          <w:sz w:val="24"/>
          <w:szCs w:val="24"/>
        </w:rPr>
        <w:t xml:space="preserve"> – a </w:t>
      </w:r>
      <w:r w:rsidRPr="00AC383C">
        <w:rPr>
          <w:sz w:val="24"/>
          <w:szCs w:val="24"/>
        </w:rPr>
        <w:t xml:space="preserve">agressão, medo, luxúria, busca, cuidado, pânico/tristeza e brincadeira. Os primeiros quatro sistemas emocionais têm raízes </w:t>
      </w:r>
      <w:r>
        <w:rPr>
          <w:sz w:val="24"/>
          <w:szCs w:val="24"/>
        </w:rPr>
        <w:t xml:space="preserve">provenientes dos répteis, enquanto os </w:t>
      </w:r>
      <w:r w:rsidRPr="00AC383C">
        <w:rPr>
          <w:sz w:val="24"/>
          <w:szCs w:val="24"/>
        </w:rPr>
        <w:t>três últimos são de natureza mamífera.</w:t>
      </w:r>
      <w:r>
        <w:rPr>
          <w:sz w:val="24"/>
          <w:szCs w:val="24"/>
        </w:rPr>
        <w:t xml:space="preserve"> As </w:t>
      </w:r>
      <w:r w:rsidRPr="00AC383C">
        <w:rPr>
          <w:sz w:val="24"/>
          <w:szCs w:val="24"/>
        </w:rPr>
        <w:t>adições de mamíferos são centralmente focadas em vínculo e cuidado</w:t>
      </w:r>
      <w:r>
        <w:rPr>
          <w:sz w:val="24"/>
          <w:szCs w:val="24"/>
        </w:rPr>
        <w:t>, visto serem primordiais para o instinto da reprodução - e</w:t>
      </w:r>
      <w:r w:rsidRPr="00AC383C">
        <w:rPr>
          <w:sz w:val="24"/>
          <w:szCs w:val="24"/>
        </w:rPr>
        <w:t>nquanto a reprodução entre os répteis é baseada nas capacidades inatas do ovo individual para se desenvolver independentemente dos cuidados maternos ou paternos, os mamíferos dependem principalmente dos cuidados maternos</w:t>
      </w:r>
      <w:r w:rsidR="00521AF1">
        <w:rPr>
          <w:sz w:val="24"/>
          <w:szCs w:val="24"/>
        </w:rPr>
        <w:t xml:space="preserve"> </w:t>
      </w:r>
      <w:sdt>
        <w:sdtPr>
          <w:rPr>
            <w:sz w:val="24"/>
            <w:szCs w:val="24"/>
          </w:rPr>
          <w:tag w:val="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461314292"/>
          <w:placeholder>
            <w:docPart w:val="DefaultPlaceholder_-1854013440"/>
          </w:placeholder>
        </w:sdtPr>
        <w:sdtContent>
          <w:r w:rsidR="00521AF1">
            <w:rPr>
              <w:rFonts w:eastAsia="Times New Roman"/>
            </w:rPr>
            <w:t>(</w:t>
          </w:r>
          <w:proofErr w:type="spellStart"/>
          <w:r w:rsidR="00521AF1">
            <w:rPr>
              <w:rFonts w:eastAsia="Times New Roman"/>
            </w:rPr>
            <w:t>Grodal</w:t>
          </w:r>
          <w:proofErr w:type="spellEnd"/>
          <w:r w:rsidR="00521AF1">
            <w:rPr>
              <w:rFonts w:eastAsia="Times New Roman"/>
            </w:rPr>
            <w:t xml:space="preserve"> &amp; Kramer, 2014)</w:t>
          </w:r>
        </w:sdtContent>
      </w:sdt>
      <w:r w:rsidRPr="00AC383C">
        <w:rPr>
          <w:sz w:val="24"/>
          <w:szCs w:val="24"/>
        </w:rPr>
        <w:t>.</w:t>
      </w:r>
      <w:r>
        <w:rPr>
          <w:sz w:val="24"/>
          <w:szCs w:val="24"/>
        </w:rPr>
        <w:t xml:space="preserve"> </w:t>
      </w:r>
    </w:p>
    <w:p w14:paraId="5F56A708" w14:textId="2050891B" w:rsidR="00AC383C" w:rsidRDefault="00AC383C" w:rsidP="00AC383C">
      <w:pPr>
        <w:ind w:left="360" w:firstLine="360"/>
        <w:rPr>
          <w:sz w:val="24"/>
          <w:szCs w:val="24"/>
        </w:rPr>
      </w:pPr>
      <w:r w:rsidRPr="00AC383C">
        <w:rPr>
          <w:sz w:val="24"/>
          <w:szCs w:val="24"/>
        </w:rPr>
        <w:t xml:space="preserve">Os </w:t>
      </w:r>
      <w:proofErr w:type="spellStart"/>
      <w:r w:rsidRPr="00AC383C">
        <w:rPr>
          <w:sz w:val="24"/>
          <w:szCs w:val="24"/>
        </w:rPr>
        <w:t>neuropeptídeos</w:t>
      </w:r>
      <w:proofErr w:type="spellEnd"/>
      <w:r w:rsidRPr="00AC383C">
        <w:rPr>
          <w:sz w:val="24"/>
          <w:szCs w:val="24"/>
        </w:rPr>
        <w:t xml:space="preserve"> </w:t>
      </w:r>
      <w:r>
        <w:rPr>
          <w:sz w:val="24"/>
          <w:szCs w:val="24"/>
        </w:rPr>
        <w:t>(</w:t>
      </w:r>
      <w:r w:rsidRPr="00AC383C">
        <w:rPr>
          <w:sz w:val="24"/>
          <w:szCs w:val="24"/>
        </w:rPr>
        <w:t>substâncias químicas produzidas e liberadas pelas células cerebrais</w:t>
      </w:r>
      <w:r>
        <w:rPr>
          <w:sz w:val="24"/>
          <w:szCs w:val="24"/>
        </w:rPr>
        <w:t xml:space="preserve">) </w:t>
      </w:r>
      <w:r w:rsidRPr="00AC383C">
        <w:rPr>
          <w:sz w:val="24"/>
          <w:szCs w:val="24"/>
        </w:rPr>
        <w:t>oxitocina e vasopressina têm uma história evolutiva comum</w:t>
      </w:r>
      <w:r>
        <w:rPr>
          <w:sz w:val="24"/>
          <w:szCs w:val="24"/>
        </w:rPr>
        <w:t xml:space="preserve"> - e</w:t>
      </w:r>
      <w:r w:rsidRPr="00AC383C">
        <w:rPr>
          <w:sz w:val="24"/>
          <w:szCs w:val="24"/>
        </w:rPr>
        <w:t>nquanto a o</w:t>
      </w:r>
      <w:r>
        <w:rPr>
          <w:sz w:val="24"/>
          <w:szCs w:val="24"/>
        </w:rPr>
        <w:t>x</w:t>
      </w:r>
      <w:r w:rsidRPr="00AC383C">
        <w:rPr>
          <w:sz w:val="24"/>
          <w:szCs w:val="24"/>
        </w:rPr>
        <w:t xml:space="preserve">itocina é popularmente conhecida por promover cuidados maternos, nutrição e motivações de vínculo </w:t>
      </w:r>
      <w:proofErr w:type="spellStart"/>
      <w:r w:rsidRPr="00AC383C">
        <w:rPr>
          <w:sz w:val="24"/>
          <w:szCs w:val="24"/>
        </w:rPr>
        <w:t>afiliativo</w:t>
      </w:r>
      <w:proofErr w:type="spellEnd"/>
      <w:r w:rsidRPr="00AC383C">
        <w:rPr>
          <w:sz w:val="24"/>
          <w:szCs w:val="24"/>
        </w:rPr>
        <w:t xml:space="preserve">, a vasopressina, mais proeminente em homens devido à sua relação com a testosterona, não apenas </w:t>
      </w:r>
      <w:r>
        <w:rPr>
          <w:sz w:val="24"/>
          <w:szCs w:val="24"/>
        </w:rPr>
        <w:t>reafirma</w:t>
      </w:r>
      <w:r w:rsidRPr="00AC383C">
        <w:rPr>
          <w:sz w:val="24"/>
          <w:szCs w:val="24"/>
        </w:rPr>
        <w:t xml:space="preserve"> o vínculo, mas também a territorialidade e a agressão, ou seja, desempenha um papel </w:t>
      </w:r>
      <w:r>
        <w:rPr>
          <w:sz w:val="24"/>
          <w:szCs w:val="24"/>
        </w:rPr>
        <w:t>num</w:t>
      </w:r>
      <w:r w:rsidRPr="00AC383C">
        <w:rPr>
          <w:sz w:val="24"/>
          <w:szCs w:val="24"/>
        </w:rPr>
        <w:t xml:space="preserve"> esforço do mamífero para defender um território que compartilha com aqueles com quem se relaciona.</w:t>
      </w:r>
      <w:r>
        <w:rPr>
          <w:sz w:val="24"/>
          <w:szCs w:val="24"/>
        </w:rPr>
        <w:t xml:space="preserve"> </w:t>
      </w:r>
      <w:r w:rsidRPr="00AC383C">
        <w:rPr>
          <w:sz w:val="24"/>
          <w:szCs w:val="24"/>
        </w:rPr>
        <w:t>As motivações para raiva e medo geralmente são baseadas n</w:t>
      </w:r>
      <w:r>
        <w:rPr>
          <w:sz w:val="24"/>
          <w:szCs w:val="24"/>
        </w:rPr>
        <w:t xml:space="preserve">a tentativa de </w:t>
      </w:r>
      <w:r w:rsidRPr="00AC383C">
        <w:rPr>
          <w:sz w:val="24"/>
          <w:szCs w:val="24"/>
        </w:rPr>
        <w:t>cuida</w:t>
      </w:r>
      <w:r>
        <w:rPr>
          <w:sz w:val="24"/>
          <w:szCs w:val="24"/>
        </w:rPr>
        <w:t>r aqueles que são próximos do indivíduo</w:t>
      </w:r>
      <w:r w:rsidR="009244BC">
        <w:rPr>
          <w:sz w:val="24"/>
          <w:szCs w:val="24"/>
        </w:rPr>
        <w:t xml:space="preserve"> </w:t>
      </w:r>
      <w:sdt>
        <w:sdtPr>
          <w:rPr>
            <w:sz w:val="24"/>
            <w:szCs w:val="24"/>
          </w:rPr>
          <w:tag w:val="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397897478"/>
          <w:placeholder>
            <w:docPart w:val="DefaultPlaceholder_-1854013440"/>
          </w:placeholder>
        </w:sdtPr>
        <w:sdtContent>
          <w:r w:rsidR="009244BC">
            <w:rPr>
              <w:rFonts w:eastAsia="Times New Roman"/>
            </w:rPr>
            <w:t>(</w:t>
          </w:r>
          <w:proofErr w:type="spellStart"/>
          <w:r w:rsidR="009244BC">
            <w:rPr>
              <w:rFonts w:eastAsia="Times New Roman"/>
            </w:rPr>
            <w:t>Grodal</w:t>
          </w:r>
          <w:proofErr w:type="spellEnd"/>
          <w:r w:rsidR="009244BC">
            <w:rPr>
              <w:rFonts w:eastAsia="Times New Roman"/>
            </w:rPr>
            <w:t xml:space="preserve"> &amp; Kramer, 2014)</w:t>
          </w:r>
        </w:sdtContent>
      </w:sdt>
      <w:r w:rsidRPr="00AC383C">
        <w:rPr>
          <w:sz w:val="24"/>
          <w:szCs w:val="24"/>
        </w:rPr>
        <w:t>.</w:t>
      </w:r>
    </w:p>
    <w:p w14:paraId="409C2DF9" w14:textId="5714E24A" w:rsidR="00AC383C" w:rsidRPr="00AC383C" w:rsidRDefault="00AC383C" w:rsidP="00B460B6">
      <w:pPr>
        <w:ind w:left="360" w:firstLine="360"/>
        <w:rPr>
          <w:sz w:val="24"/>
          <w:szCs w:val="24"/>
        </w:rPr>
      </w:pPr>
      <w:r w:rsidRPr="00AC383C">
        <w:rPr>
          <w:sz w:val="24"/>
          <w:szCs w:val="24"/>
        </w:rPr>
        <w:t xml:space="preserve">Filmes de muito sucesso, como </w:t>
      </w:r>
      <w:proofErr w:type="spellStart"/>
      <w:r w:rsidRPr="00AC383C">
        <w:rPr>
          <w:i/>
          <w:iCs/>
          <w:sz w:val="24"/>
          <w:szCs w:val="24"/>
        </w:rPr>
        <w:t>Titanic</w:t>
      </w:r>
      <w:proofErr w:type="spellEnd"/>
      <w:r>
        <w:rPr>
          <w:sz w:val="24"/>
          <w:szCs w:val="24"/>
        </w:rPr>
        <w:t xml:space="preserve"> </w:t>
      </w:r>
      <w:r w:rsidRPr="00AC383C">
        <w:rPr>
          <w:sz w:val="24"/>
          <w:szCs w:val="24"/>
        </w:rPr>
        <w:t xml:space="preserve">ou </w:t>
      </w:r>
      <w:proofErr w:type="spellStart"/>
      <w:r w:rsidRPr="00AC383C">
        <w:rPr>
          <w:i/>
          <w:iCs/>
          <w:sz w:val="24"/>
          <w:szCs w:val="24"/>
        </w:rPr>
        <w:t>Pretty</w:t>
      </w:r>
      <w:proofErr w:type="spellEnd"/>
      <w:r w:rsidRPr="00AC383C">
        <w:rPr>
          <w:i/>
          <w:iCs/>
          <w:sz w:val="24"/>
          <w:szCs w:val="24"/>
        </w:rPr>
        <w:t xml:space="preserve"> </w:t>
      </w:r>
      <w:proofErr w:type="spellStart"/>
      <w:r w:rsidRPr="00AC383C">
        <w:rPr>
          <w:i/>
          <w:iCs/>
          <w:sz w:val="24"/>
          <w:szCs w:val="24"/>
        </w:rPr>
        <w:t>Woman</w:t>
      </w:r>
      <w:proofErr w:type="spellEnd"/>
      <w:r>
        <w:rPr>
          <w:sz w:val="24"/>
          <w:szCs w:val="24"/>
        </w:rPr>
        <w:t xml:space="preserve">, </w:t>
      </w:r>
      <w:r w:rsidRPr="00AC383C">
        <w:rPr>
          <w:sz w:val="24"/>
          <w:szCs w:val="24"/>
        </w:rPr>
        <w:t xml:space="preserve">têm </w:t>
      </w:r>
      <w:proofErr w:type="spellStart"/>
      <w:r>
        <w:rPr>
          <w:i/>
          <w:iCs/>
          <w:sz w:val="24"/>
          <w:szCs w:val="24"/>
        </w:rPr>
        <w:t>bonding</w:t>
      </w:r>
      <w:proofErr w:type="spellEnd"/>
      <w:r>
        <w:rPr>
          <w:sz w:val="24"/>
          <w:szCs w:val="24"/>
        </w:rPr>
        <w:t xml:space="preserve"> (união)</w:t>
      </w:r>
      <w:r w:rsidRPr="00AC383C">
        <w:rPr>
          <w:sz w:val="24"/>
          <w:szCs w:val="24"/>
        </w:rPr>
        <w:t xml:space="preserve"> e </w:t>
      </w:r>
      <w:r>
        <w:rPr>
          <w:sz w:val="24"/>
          <w:szCs w:val="24"/>
        </w:rPr>
        <w:t>angústia</w:t>
      </w:r>
      <w:r w:rsidRPr="00AC383C">
        <w:rPr>
          <w:sz w:val="24"/>
          <w:szCs w:val="24"/>
        </w:rPr>
        <w:t xml:space="preserve"> como o motivo emocional superior, ilustrando como o poder motivacional da ligação baseada em oxitocina-vasopressina é uma patente motivação para </w:t>
      </w:r>
      <w:r w:rsidR="00B460B6">
        <w:rPr>
          <w:sz w:val="24"/>
          <w:szCs w:val="24"/>
        </w:rPr>
        <w:t xml:space="preserve">a </w:t>
      </w:r>
      <w:r w:rsidRPr="00AC383C">
        <w:rPr>
          <w:sz w:val="24"/>
          <w:szCs w:val="24"/>
        </w:rPr>
        <w:t>nossa espécie, muitas vezes muito mais forte do que impulsos sexuais e agressão</w:t>
      </w:r>
      <w:r w:rsidR="009244BC">
        <w:rPr>
          <w:sz w:val="24"/>
          <w:szCs w:val="24"/>
        </w:rPr>
        <w:t xml:space="preserve"> </w:t>
      </w:r>
      <w:sdt>
        <w:sdtPr>
          <w:rPr>
            <w:sz w:val="24"/>
            <w:szCs w:val="24"/>
          </w:rPr>
          <w:tag w:val="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889194682"/>
          <w:placeholder>
            <w:docPart w:val="DefaultPlaceholder_-1854013440"/>
          </w:placeholder>
        </w:sdtPr>
        <w:sdtContent>
          <w:r w:rsidR="009244BC">
            <w:rPr>
              <w:rFonts w:eastAsia="Times New Roman"/>
            </w:rPr>
            <w:t>(</w:t>
          </w:r>
          <w:proofErr w:type="spellStart"/>
          <w:r w:rsidR="009244BC">
            <w:rPr>
              <w:rFonts w:eastAsia="Times New Roman"/>
            </w:rPr>
            <w:t>Grodal</w:t>
          </w:r>
          <w:proofErr w:type="spellEnd"/>
          <w:r w:rsidR="009244BC">
            <w:rPr>
              <w:rFonts w:eastAsia="Times New Roman"/>
            </w:rPr>
            <w:t xml:space="preserve"> &amp; Kramer, 2014)</w:t>
          </w:r>
        </w:sdtContent>
      </w:sdt>
      <w:r w:rsidRPr="00AC383C">
        <w:rPr>
          <w:sz w:val="24"/>
          <w:szCs w:val="24"/>
        </w:rPr>
        <w:t>.</w:t>
      </w:r>
      <w:r w:rsidR="00E163A9">
        <w:rPr>
          <w:sz w:val="24"/>
          <w:szCs w:val="24"/>
        </w:rPr>
        <w:t xml:space="preserve"> </w:t>
      </w:r>
    </w:p>
    <w:p w14:paraId="64D2D1C5" w14:textId="77777777" w:rsidR="009244BC" w:rsidRDefault="00AC383C" w:rsidP="00E92B3C">
      <w:pPr>
        <w:ind w:left="360" w:firstLine="360"/>
        <w:rPr>
          <w:sz w:val="24"/>
          <w:szCs w:val="24"/>
        </w:rPr>
      </w:pPr>
      <w:r w:rsidRPr="00AC383C">
        <w:rPr>
          <w:sz w:val="24"/>
          <w:szCs w:val="24"/>
        </w:rPr>
        <w:t xml:space="preserve">Os mecanismos de ligação encontrados nos humanos foram ampliados durante o tempo evolutivo de modo a suportar não apenas o vínculo mãe-filho, mas também o vínculo pai-filho, bem como laços de pares e laços sociais mais amplos entre parentes e dentro de tribos (grupos). </w:t>
      </w:r>
    </w:p>
    <w:p w14:paraId="7687C6FB" w14:textId="57578B5D" w:rsidR="00AC383C" w:rsidRDefault="00AC383C" w:rsidP="00E92B3C">
      <w:pPr>
        <w:ind w:left="360" w:firstLine="360"/>
        <w:rPr>
          <w:sz w:val="24"/>
          <w:szCs w:val="24"/>
        </w:rPr>
      </w:pPr>
      <w:r w:rsidRPr="00AC383C">
        <w:rPr>
          <w:sz w:val="24"/>
          <w:szCs w:val="24"/>
        </w:rPr>
        <w:t xml:space="preserve">Os antropólogos </w:t>
      </w:r>
      <w:proofErr w:type="spellStart"/>
      <w:r w:rsidRPr="00AC383C">
        <w:rPr>
          <w:sz w:val="24"/>
          <w:szCs w:val="24"/>
        </w:rPr>
        <w:t>Boyd</w:t>
      </w:r>
      <w:proofErr w:type="spellEnd"/>
      <w:r w:rsidRPr="00AC383C">
        <w:rPr>
          <w:sz w:val="24"/>
          <w:szCs w:val="24"/>
        </w:rPr>
        <w:t xml:space="preserve"> e </w:t>
      </w:r>
      <w:proofErr w:type="spellStart"/>
      <w:r w:rsidRPr="00AC383C">
        <w:rPr>
          <w:sz w:val="24"/>
          <w:szCs w:val="24"/>
        </w:rPr>
        <w:t>Richerson</w:t>
      </w:r>
      <w:proofErr w:type="spellEnd"/>
      <w:r w:rsidRPr="00AC383C">
        <w:rPr>
          <w:sz w:val="24"/>
          <w:szCs w:val="24"/>
        </w:rPr>
        <w:t xml:space="preserve"> (1998) argumentam que os humanos são “</w:t>
      </w:r>
      <w:proofErr w:type="spellStart"/>
      <w:r w:rsidRPr="00AC383C">
        <w:rPr>
          <w:sz w:val="24"/>
          <w:szCs w:val="24"/>
        </w:rPr>
        <w:t>ultra-sociais</w:t>
      </w:r>
      <w:proofErr w:type="spellEnd"/>
      <w:r w:rsidRPr="00AC383C">
        <w:rPr>
          <w:sz w:val="24"/>
          <w:szCs w:val="24"/>
        </w:rPr>
        <w:t>” – o sucesso dos humanos não se baseia apenas na sobrevivência do mais apto de uma forma “</w:t>
      </w:r>
      <w:proofErr w:type="spellStart"/>
      <w:r w:rsidRPr="00AC383C">
        <w:rPr>
          <w:sz w:val="24"/>
          <w:szCs w:val="24"/>
        </w:rPr>
        <w:t>reptiliana</w:t>
      </w:r>
      <w:proofErr w:type="spellEnd"/>
      <w:r w:rsidRPr="00AC383C">
        <w:rPr>
          <w:sz w:val="24"/>
          <w:szCs w:val="24"/>
        </w:rPr>
        <w:t>” pura, mas também na sua aptidão para a cooperação, empatia e altruísmo.</w:t>
      </w:r>
      <w:r w:rsidR="00B460B6">
        <w:rPr>
          <w:sz w:val="24"/>
          <w:szCs w:val="24"/>
        </w:rPr>
        <w:t xml:space="preserve"> Uma tentativa para provar </w:t>
      </w:r>
      <w:r w:rsidR="00E92B3C">
        <w:rPr>
          <w:sz w:val="24"/>
          <w:szCs w:val="24"/>
        </w:rPr>
        <w:t>que a natureza humana é “</w:t>
      </w:r>
      <w:proofErr w:type="spellStart"/>
      <w:r w:rsidR="00E92B3C">
        <w:rPr>
          <w:sz w:val="24"/>
          <w:szCs w:val="24"/>
        </w:rPr>
        <w:t>ultra-social</w:t>
      </w:r>
      <w:proofErr w:type="spellEnd"/>
      <w:r w:rsidR="00E92B3C">
        <w:rPr>
          <w:sz w:val="24"/>
          <w:szCs w:val="24"/>
        </w:rPr>
        <w:t xml:space="preserve">” desde a sua nascença foi desempenhada por </w:t>
      </w:r>
      <w:proofErr w:type="spellStart"/>
      <w:r w:rsidRPr="00AC383C">
        <w:rPr>
          <w:sz w:val="24"/>
          <w:szCs w:val="24"/>
        </w:rPr>
        <w:t>Meltzoff</w:t>
      </w:r>
      <w:proofErr w:type="spellEnd"/>
      <w:r w:rsidRPr="00AC383C">
        <w:rPr>
          <w:sz w:val="24"/>
          <w:szCs w:val="24"/>
        </w:rPr>
        <w:t xml:space="preserve"> e Moore</w:t>
      </w:r>
      <w:r w:rsidR="00E92B3C">
        <w:rPr>
          <w:sz w:val="24"/>
          <w:szCs w:val="24"/>
        </w:rPr>
        <w:t>, que</w:t>
      </w:r>
      <w:r w:rsidRPr="00AC383C">
        <w:rPr>
          <w:sz w:val="24"/>
          <w:szCs w:val="24"/>
        </w:rPr>
        <w:t xml:space="preserve"> observaram que um grupo de recém-nascidos de 42 minutos a 72 horas de idade executa com sucesso imitações faciais do comportamento adulto</w:t>
      </w:r>
      <w:r w:rsidR="00E92B3C">
        <w:rPr>
          <w:sz w:val="24"/>
          <w:szCs w:val="24"/>
        </w:rPr>
        <w:t>, um valor mínimo nunca atingido</w:t>
      </w:r>
      <w:r w:rsidR="009244BC">
        <w:rPr>
          <w:sz w:val="24"/>
          <w:szCs w:val="24"/>
        </w:rPr>
        <w:t xml:space="preserve"> </w:t>
      </w:r>
      <w:sdt>
        <w:sdtPr>
          <w:rPr>
            <w:sz w:val="24"/>
            <w:szCs w:val="24"/>
          </w:rPr>
          <w:tag w:val="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713170098"/>
          <w:placeholder>
            <w:docPart w:val="DefaultPlaceholder_-1854013440"/>
          </w:placeholder>
        </w:sdtPr>
        <w:sdtContent>
          <w:r w:rsidR="009244BC">
            <w:rPr>
              <w:rFonts w:eastAsia="Times New Roman"/>
            </w:rPr>
            <w:t>(</w:t>
          </w:r>
          <w:proofErr w:type="spellStart"/>
          <w:r w:rsidR="009244BC">
            <w:rPr>
              <w:rFonts w:eastAsia="Times New Roman"/>
            </w:rPr>
            <w:t>Grodal</w:t>
          </w:r>
          <w:proofErr w:type="spellEnd"/>
          <w:r w:rsidR="009244BC">
            <w:rPr>
              <w:rFonts w:eastAsia="Times New Roman"/>
            </w:rPr>
            <w:t xml:space="preserve"> &amp; Kramer, 2014)</w:t>
          </w:r>
        </w:sdtContent>
      </w:sdt>
      <w:r w:rsidRPr="00AC383C">
        <w:rPr>
          <w:sz w:val="24"/>
          <w:szCs w:val="24"/>
        </w:rPr>
        <w:t>.</w:t>
      </w:r>
      <w:r w:rsidR="00E163A9">
        <w:rPr>
          <w:sz w:val="24"/>
          <w:szCs w:val="24"/>
        </w:rPr>
        <w:t xml:space="preserve"> </w:t>
      </w:r>
    </w:p>
    <w:p w14:paraId="0170B7D1" w14:textId="5C488CB0" w:rsidR="009244BC" w:rsidRDefault="009244BC" w:rsidP="00E92B3C">
      <w:pPr>
        <w:ind w:left="360" w:firstLine="360"/>
        <w:rPr>
          <w:sz w:val="24"/>
          <w:szCs w:val="24"/>
        </w:rPr>
      </w:pPr>
    </w:p>
    <w:p w14:paraId="664A2BE1" w14:textId="77777777" w:rsidR="009244BC" w:rsidRDefault="009244BC" w:rsidP="00E92B3C">
      <w:pPr>
        <w:ind w:left="360" w:firstLine="360"/>
        <w:rPr>
          <w:sz w:val="24"/>
          <w:szCs w:val="24"/>
        </w:rPr>
      </w:pPr>
    </w:p>
    <w:p w14:paraId="685E4231" w14:textId="5F9D5F20" w:rsidR="00E92B3C" w:rsidRPr="00E92B3C" w:rsidRDefault="00E92B3C" w:rsidP="00E92B3C">
      <w:pPr>
        <w:pStyle w:val="ListParagraph"/>
        <w:numPr>
          <w:ilvl w:val="1"/>
          <w:numId w:val="2"/>
        </w:numPr>
        <w:rPr>
          <w:i/>
          <w:iCs/>
          <w:sz w:val="24"/>
          <w:szCs w:val="24"/>
        </w:rPr>
      </w:pPr>
      <w:proofErr w:type="spellStart"/>
      <w:r>
        <w:rPr>
          <w:i/>
          <w:iCs/>
          <w:sz w:val="24"/>
          <w:szCs w:val="24"/>
        </w:rPr>
        <w:lastRenderedPageBreak/>
        <w:t>Mirror</w:t>
      </w:r>
      <w:proofErr w:type="spellEnd"/>
      <w:r>
        <w:rPr>
          <w:i/>
          <w:iCs/>
          <w:sz w:val="24"/>
          <w:szCs w:val="24"/>
        </w:rPr>
        <w:t xml:space="preserve"> </w:t>
      </w:r>
      <w:proofErr w:type="spellStart"/>
      <w:r>
        <w:rPr>
          <w:i/>
          <w:iCs/>
          <w:sz w:val="24"/>
          <w:szCs w:val="24"/>
        </w:rPr>
        <w:t>Neurons</w:t>
      </w:r>
      <w:proofErr w:type="spellEnd"/>
    </w:p>
    <w:p w14:paraId="45CD7BF9" w14:textId="77777777" w:rsidR="00980F5B" w:rsidRPr="00980F5B" w:rsidRDefault="00980F5B" w:rsidP="00980F5B">
      <w:pPr>
        <w:ind w:firstLine="720"/>
        <w:rPr>
          <w:sz w:val="24"/>
          <w:szCs w:val="24"/>
        </w:rPr>
      </w:pPr>
      <w:r w:rsidRPr="00980F5B">
        <w:rPr>
          <w:sz w:val="24"/>
          <w:szCs w:val="24"/>
        </w:rPr>
        <w:t>Devido aos avanços da neurociência nos últimos vinte anos, agora temos uma visão melhor dos mecanismos cerebrais que nos tornam sociáveis e capazes de compreender outras mentes. Um dos avanços cruciais na pesquisa sobre empatia foi a descoberta de um aglomerado de células cerebrais no córtex pré-motor – os chamados “neurônios espelho”. O córtex pré-motor é uma área do cérebro que planeja a execução da ação muscular ou motora.</w:t>
      </w:r>
    </w:p>
    <w:p w14:paraId="7719CA15" w14:textId="032B34F4" w:rsidR="00980F5B" w:rsidRPr="00980F5B" w:rsidRDefault="00980F5B" w:rsidP="00980F5B">
      <w:pPr>
        <w:ind w:firstLine="720"/>
        <w:rPr>
          <w:sz w:val="24"/>
          <w:szCs w:val="24"/>
        </w:rPr>
      </w:pPr>
      <w:r w:rsidRPr="00980F5B">
        <w:rPr>
          <w:sz w:val="24"/>
          <w:szCs w:val="24"/>
        </w:rPr>
        <w:t xml:space="preserve">Os </w:t>
      </w:r>
      <w:r>
        <w:rPr>
          <w:sz w:val="24"/>
          <w:szCs w:val="24"/>
        </w:rPr>
        <w:t>neurónios</w:t>
      </w:r>
      <w:r w:rsidRPr="00980F5B">
        <w:rPr>
          <w:sz w:val="24"/>
          <w:szCs w:val="24"/>
        </w:rPr>
        <w:t>-espelho são especiais porque não apenas descarregam quando uma pessoa pretende ou executa uma ação direcionada a um objetivo, mas também quando veem outra pessoa ou qualquer outro agente realizando uma ação semelhante.</w:t>
      </w:r>
    </w:p>
    <w:p w14:paraId="336A8489" w14:textId="77777777" w:rsidR="00980F5B" w:rsidRPr="00980F5B" w:rsidRDefault="00980F5B" w:rsidP="00980F5B">
      <w:pPr>
        <w:rPr>
          <w:sz w:val="24"/>
          <w:szCs w:val="24"/>
        </w:rPr>
      </w:pPr>
    </w:p>
    <w:p w14:paraId="679520CB" w14:textId="226C71FC" w:rsidR="00980F5B" w:rsidRPr="00980F5B" w:rsidRDefault="00980F5B" w:rsidP="00980F5B">
      <w:pPr>
        <w:ind w:firstLine="720"/>
        <w:rPr>
          <w:sz w:val="24"/>
          <w:szCs w:val="24"/>
        </w:rPr>
      </w:pPr>
      <w:r w:rsidRPr="00980F5B">
        <w:rPr>
          <w:sz w:val="24"/>
          <w:szCs w:val="24"/>
        </w:rPr>
        <w:t>Os mecanismos de ressonância consistem em vincular experiências visuais</w:t>
      </w:r>
      <w:r>
        <w:rPr>
          <w:sz w:val="24"/>
          <w:szCs w:val="24"/>
        </w:rPr>
        <w:t xml:space="preserve"> </w:t>
      </w:r>
      <w:r w:rsidRPr="00980F5B">
        <w:rPr>
          <w:sz w:val="24"/>
          <w:szCs w:val="24"/>
        </w:rPr>
        <w:t xml:space="preserve">das próprias mãos ou das mãos de outra pessoa, com o padrão cerebral no cérebro pré-motor ativado quando alguém planeja a execução de tal ação. Como o sistema de ação motora está ligado aos objetivos das ações, segundo essa visão, </w:t>
      </w:r>
      <w:r>
        <w:rPr>
          <w:sz w:val="24"/>
          <w:szCs w:val="24"/>
        </w:rPr>
        <w:t>ressoa-se ou simula-se</w:t>
      </w:r>
      <w:r w:rsidRPr="00980F5B">
        <w:rPr>
          <w:sz w:val="24"/>
          <w:szCs w:val="24"/>
        </w:rPr>
        <w:t xml:space="preserve"> a ação da outra pessoa</w:t>
      </w:r>
      <w:r>
        <w:rPr>
          <w:sz w:val="24"/>
          <w:szCs w:val="24"/>
        </w:rPr>
        <w:t>,</w:t>
      </w:r>
      <w:r w:rsidRPr="00980F5B">
        <w:rPr>
          <w:sz w:val="24"/>
          <w:szCs w:val="24"/>
        </w:rPr>
        <w:t xml:space="preserve"> ativando</w:t>
      </w:r>
      <w:r>
        <w:rPr>
          <w:sz w:val="24"/>
          <w:szCs w:val="24"/>
        </w:rPr>
        <w:t xml:space="preserve"> os</w:t>
      </w:r>
      <w:r w:rsidRPr="00980F5B">
        <w:rPr>
          <w:sz w:val="24"/>
          <w:szCs w:val="24"/>
        </w:rPr>
        <w:t xml:space="preserve"> nossos próprios </w:t>
      </w:r>
      <w:r>
        <w:rPr>
          <w:sz w:val="24"/>
          <w:szCs w:val="24"/>
        </w:rPr>
        <w:t>neurónios</w:t>
      </w:r>
      <w:r w:rsidRPr="00980F5B">
        <w:rPr>
          <w:sz w:val="24"/>
          <w:szCs w:val="24"/>
        </w:rPr>
        <w:t xml:space="preserve"> motores.</w:t>
      </w:r>
    </w:p>
    <w:p w14:paraId="5F17EBBA" w14:textId="623F4D96" w:rsidR="00980F5B" w:rsidRPr="00980F5B" w:rsidRDefault="00980F5B" w:rsidP="00980F5B">
      <w:pPr>
        <w:ind w:firstLine="720"/>
        <w:rPr>
          <w:sz w:val="24"/>
          <w:szCs w:val="24"/>
        </w:rPr>
      </w:pPr>
      <w:r w:rsidRPr="00980F5B">
        <w:rPr>
          <w:sz w:val="24"/>
          <w:szCs w:val="24"/>
        </w:rPr>
        <w:t>A ínsula, que é vital para as experiências emocionais de prazer, dor e repulsa, também possui neur</w:t>
      </w:r>
      <w:r>
        <w:rPr>
          <w:sz w:val="24"/>
          <w:szCs w:val="24"/>
        </w:rPr>
        <w:t>ó</w:t>
      </w:r>
      <w:r w:rsidRPr="00980F5B">
        <w:rPr>
          <w:sz w:val="24"/>
          <w:szCs w:val="24"/>
        </w:rPr>
        <w:t>nios-espelho.</w:t>
      </w:r>
    </w:p>
    <w:p w14:paraId="2F8F78AF" w14:textId="6CD5E50D" w:rsidR="00980F5B" w:rsidRPr="00980F5B" w:rsidRDefault="00980F5B" w:rsidP="00980F5B">
      <w:pPr>
        <w:ind w:firstLine="720"/>
        <w:rPr>
          <w:sz w:val="24"/>
          <w:szCs w:val="24"/>
        </w:rPr>
      </w:pPr>
      <w:r w:rsidRPr="00980F5B">
        <w:rPr>
          <w:sz w:val="24"/>
          <w:szCs w:val="24"/>
        </w:rPr>
        <w:t xml:space="preserve">Quando </w:t>
      </w:r>
      <w:r>
        <w:rPr>
          <w:sz w:val="24"/>
          <w:szCs w:val="24"/>
        </w:rPr>
        <w:t>um indivíduo testemunha</w:t>
      </w:r>
      <w:r w:rsidRPr="00980F5B">
        <w:rPr>
          <w:sz w:val="24"/>
          <w:szCs w:val="24"/>
        </w:rPr>
        <w:t xml:space="preserve"> a dor ou o prazer</w:t>
      </w:r>
      <w:r>
        <w:rPr>
          <w:sz w:val="24"/>
          <w:szCs w:val="24"/>
        </w:rPr>
        <w:t>,</w:t>
      </w:r>
      <w:r w:rsidRPr="00980F5B">
        <w:rPr>
          <w:sz w:val="24"/>
          <w:szCs w:val="24"/>
        </w:rPr>
        <w:t xml:space="preserve"> manifestando-se </w:t>
      </w:r>
      <w:r>
        <w:rPr>
          <w:sz w:val="24"/>
          <w:szCs w:val="24"/>
        </w:rPr>
        <w:t>no comportamento de uma personagem</w:t>
      </w:r>
      <w:r w:rsidRPr="00980F5B">
        <w:rPr>
          <w:sz w:val="24"/>
          <w:szCs w:val="24"/>
        </w:rPr>
        <w:t xml:space="preserve">, </w:t>
      </w:r>
      <w:r>
        <w:rPr>
          <w:sz w:val="24"/>
          <w:szCs w:val="24"/>
        </w:rPr>
        <w:t xml:space="preserve">este tende </w:t>
      </w:r>
      <w:r w:rsidRPr="00980F5B">
        <w:rPr>
          <w:sz w:val="24"/>
          <w:szCs w:val="24"/>
        </w:rPr>
        <w:t>a imitar essas características</w:t>
      </w:r>
      <w:r>
        <w:rPr>
          <w:sz w:val="24"/>
          <w:szCs w:val="24"/>
        </w:rPr>
        <w:t xml:space="preserve">, </w:t>
      </w:r>
      <w:r w:rsidRPr="00980F5B">
        <w:rPr>
          <w:sz w:val="24"/>
          <w:szCs w:val="24"/>
        </w:rPr>
        <w:t>imita</w:t>
      </w:r>
      <w:r>
        <w:rPr>
          <w:sz w:val="24"/>
          <w:szCs w:val="24"/>
        </w:rPr>
        <w:t>ndo</w:t>
      </w:r>
      <w:r w:rsidRPr="00980F5B">
        <w:rPr>
          <w:sz w:val="24"/>
          <w:szCs w:val="24"/>
        </w:rPr>
        <w:t xml:space="preserve"> </w:t>
      </w:r>
      <w:r>
        <w:rPr>
          <w:sz w:val="24"/>
          <w:szCs w:val="24"/>
        </w:rPr>
        <w:t>a expressão facial da personagem</w:t>
      </w:r>
      <w:r w:rsidRPr="00980F5B">
        <w:rPr>
          <w:sz w:val="24"/>
          <w:szCs w:val="24"/>
        </w:rPr>
        <w:t xml:space="preserve"> (uma atividade realizada principalmente no córtex frontal). </w:t>
      </w:r>
      <w:r>
        <w:rPr>
          <w:sz w:val="24"/>
          <w:szCs w:val="24"/>
        </w:rPr>
        <w:t>Para a</w:t>
      </w:r>
      <w:r w:rsidRPr="00980F5B">
        <w:rPr>
          <w:sz w:val="24"/>
          <w:szCs w:val="24"/>
        </w:rPr>
        <w:t xml:space="preserve">lém disso, essa imitação ativa as mesmas áreas do cérebro que seriam ativadas se </w:t>
      </w:r>
      <w:r>
        <w:rPr>
          <w:sz w:val="24"/>
          <w:szCs w:val="24"/>
        </w:rPr>
        <w:t>o próprio sujeito sentiria</w:t>
      </w:r>
      <w:r w:rsidRPr="00980F5B">
        <w:rPr>
          <w:sz w:val="24"/>
          <w:szCs w:val="24"/>
        </w:rPr>
        <w:t xml:space="preserve"> </w:t>
      </w:r>
      <w:r>
        <w:rPr>
          <w:sz w:val="24"/>
          <w:szCs w:val="24"/>
        </w:rPr>
        <w:t xml:space="preserve">realmente em si próprio </w:t>
      </w:r>
      <w:r w:rsidRPr="00980F5B">
        <w:rPr>
          <w:sz w:val="24"/>
          <w:szCs w:val="24"/>
        </w:rPr>
        <w:t xml:space="preserve">a mesma dor ou prazer </w:t>
      </w:r>
      <w:r>
        <w:rPr>
          <w:sz w:val="24"/>
          <w:szCs w:val="24"/>
        </w:rPr>
        <w:t>–</w:t>
      </w:r>
      <w:r w:rsidRPr="00980F5B">
        <w:rPr>
          <w:sz w:val="24"/>
          <w:szCs w:val="24"/>
        </w:rPr>
        <w:t xml:space="preserve"> </w:t>
      </w:r>
      <w:r>
        <w:rPr>
          <w:sz w:val="24"/>
          <w:szCs w:val="24"/>
        </w:rPr>
        <w:t xml:space="preserve">pelo que o cérebro humano </w:t>
      </w:r>
      <w:r w:rsidRPr="00980F5B">
        <w:rPr>
          <w:sz w:val="24"/>
          <w:szCs w:val="24"/>
        </w:rPr>
        <w:t xml:space="preserve">é capaz de compartilhar o prazer e a dor dos outros. As expressões faciais dos outros não precisam primeiro ser interpretadas cognitivamente antes de induzir subsequentemente reações empáticas, conforme implícito na estrutura da teoria da mente (ver </w:t>
      </w:r>
      <w:proofErr w:type="spellStart"/>
      <w:r w:rsidRPr="00980F5B">
        <w:rPr>
          <w:sz w:val="24"/>
          <w:szCs w:val="24"/>
        </w:rPr>
        <w:t>Baron</w:t>
      </w:r>
      <w:proofErr w:type="spellEnd"/>
      <w:r w:rsidRPr="00980F5B">
        <w:rPr>
          <w:sz w:val="24"/>
          <w:szCs w:val="24"/>
        </w:rPr>
        <w:t>-Cohen 1995). Eles têm um impacto direto sobre nós gerados por meio de redes de espelhos (</w:t>
      </w:r>
      <w:proofErr w:type="spellStart"/>
      <w:r w:rsidRPr="00980F5B">
        <w:rPr>
          <w:sz w:val="24"/>
          <w:szCs w:val="24"/>
        </w:rPr>
        <w:t>Keysers</w:t>
      </w:r>
      <w:proofErr w:type="spellEnd"/>
      <w:r w:rsidRPr="00980F5B">
        <w:rPr>
          <w:sz w:val="24"/>
          <w:szCs w:val="24"/>
        </w:rPr>
        <w:t xml:space="preserve"> 2011).</w:t>
      </w:r>
    </w:p>
    <w:p w14:paraId="0D7B146B" w14:textId="64C10BF2" w:rsidR="00980F5B" w:rsidRPr="00980F5B" w:rsidRDefault="00980F5B" w:rsidP="00980F5B">
      <w:pPr>
        <w:ind w:firstLine="720"/>
        <w:rPr>
          <w:sz w:val="24"/>
          <w:szCs w:val="24"/>
        </w:rPr>
      </w:pPr>
      <w:r w:rsidRPr="00980F5B">
        <w:rPr>
          <w:sz w:val="24"/>
          <w:szCs w:val="24"/>
        </w:rPr>
        <w:t>Danos à ínsula tornarão impossível não apenas ter experiências como prazer ou nojo, mas também interpretar as expressões de prazer ou nojo de outras pessoas.</w:t>
      </w:r>
    </w:p>
    <w:p w14:paraId="1B45E090" w14:textId="5CF4363A" w:rsidR="00980F5B" w:rsidRPr="00980F5B" w:rsidRDefault="00980F5B" w:rsidP="00980F5B">
      <w:pPr>
        <w:ind w:firstLine="720"/>
        <w:rPr>
          <w:sz w:val="24"/>
          <w:szCs w:val="24"/>
        </w:rPr>
      </w:pPr>
      <w:r w:rsidRPr="00980F5B">
        <w:rPr>
          <w:sz w:val="24"/>
          <w:szCs w:val="24"/>
        </w:rPr>
        <w:t xml:space="preserve">Além do córtex pré-motor e da ínsula, uma terceira área do cérebro possui capacidades de espelho. Este é o córtex </w:t>
      </w:r>
      <w:proofErr w:type="spellStart"/>
      <w:r w:rsidRPr="00980F5B">
        <w:rPr>
          <w:sz w:val="24"/>
          <w:szCs w:val="24"/>
        </w:rPr>
        <w:t>somatossensorial</w:t>
      </w:r>
      <w:proofErr w:type="spellEnd"/>
      <w:r w:rsidRPr="00980F5B">
        <w:rPr>
          <w:sz w:val="24"/>
          <w:szCs w:val="24"/>
        </w:rPr>
        <w:t xml:space="preserve"> localizado na parte superior do cérebro que fornece mapas corporais relacionados à interação das superfícies corporais (</w:t>
      </w:r>
      <w:proofErr w:type="spellStart"/>
      <w:r w:rsidRPr="00980F5B">
        <w:rPr>
          <w:sz w:val="24"/>
          <w:szCs w:val="24"/>
        </w:rPr>
        <w:t>Keysers</w:t>
      </w:r>
      <w:proofErr w:type="spellEnd"/>
      <w:r w:rsidRPr="00980F5B">
        <w:rPr>
          <w:sz w:val="24"/>
          <w:szCs w:val="24"/>
        </w:rPr>
        <w:t xml:space="preserve"> 2011). Se você cortar o dedo ou vir alguém cortar o dedo ou acariciar o dedo, a área do dedo do córtex </w:t>
      </w:r>
      <w:proofErr w:type="spellStart"/>
      <w:r w:rsidRPr="00980F5B">
        <w:rPr>
          <w:sz w:val="24"/>
          <w:szCs w:val="24"/>
        </w:rPr>
        <w:t>somatossensorial</w:t>
      </w:r>
      <w:proofErr w:type="spellEnd"/>
      <w:r w:rsidRPr="00980F5B">
        <w:rPr>
          <w:sz w:val="24"/>
          <w:szCs w:val="24"/>
        </w:rPr>
        <w:t xml:space="preserve"> fornece o relé do espelho para a experiência de dor ou prazer. Podemos ativar um sentimento vicário físico como se nós mesmos estivéssemos sentindo dor ou prazer quando vemos outras pessoas experimentando esses sentimentos.</w:t>
      </w:r>
    </w:p>
    <w:p w14:paraId="2EB0532F" w14:textId="196F78BA" w:rsidR="00980F5B" w:rsidRPr="00980F5B" w:rsidRDefault="00980F5B" w:rsidP="00980F5B">
      <w:pPr>
        <w:ind w:firstLine="720"/>
        <w:rPr>
          <w:sz w:val="24"/>
          <w:szCs w:val="24"/>
        </w:rPr>
      </w:pPr>
      <w:r w:rsidRPr="00980F5B">
        <w:rPr>
          <w:sz w:val="24"/>
          <w:szCs w:val="24"/>
        </w:rPr>
        <w:lastRenderedPageBreak/>
        <w:t xml:space="preserve">Filmes que proporcionam interação com a superfície do corpo podem, assim, induzir sentimentos semelhantes no espectador. Em </w:t>
      </w:r>
      <w:proofErr w:type="spellStart"/>
      <w:r w:rsidRPr="00980F5B">
        <w:rPr>
          <w:sz w:val="24"/>
          <w:szCs w:val="24"/>
        </w:rPr>
        <w:t>Titanic</w:t>
      </w:r>
      <w:proofErr w:type="spellEnd"/>
      <w:r w:rsidRPr="00980F5B">
        <w:rPr>
          <w:sz w:val="24"/>
          <w:szCs w:val="24"/>
        </w:rPr>
        <w:t>, o jovem casal, Jack e Rose, fica na proa do navio abraçados, selando seu vínculo emocional. Um acesso privilegiado à experiência corporificada dos personagens permite que os espectadores sintam um pertencimento fisiológico como se estivessem presentes na cena.</w:t>
      </w:r>
    </w:p>
    <w:p w14:paraId="3D73FDE7" w14:textId="7DD6184F" w:rsidR="00980F5B" w:rsidRPr="00980F5B" w:rsidRDefault="00980F5B" w:rsidP="00980F5B">
      <w:pPr>
        <w:ind w:firstLine="720"/>
        <w:rPr>
          <w:sz w:val="24"/>
          <w:szCs w:val="24"/>
        </w:rPr>
      </w:pPr>
      <w:r w:rsidRPr="00980F5B">
        <w:rPr>
          <w:sz w:val="24"/>
          <w:szCs w:val="24"/>
        </w:rPr>
        <w:t>Isso não significa que uma perspetiva cognitiva sobre o envolvimento do personagem não seja importante, nem que a ressonância empática seja sempre automática.</w:t>
      </w:r>
    </w:p>
    <w:p w14:paraId="25E059DE" w14:textId="77777777" w:rsidR="00980F5B" w:rsidRPr="00980F5B" w:rsidRDefault="00980F5B" w:rsidP="00980F5B">
      <w:pPr>
        <w:rPr>
          <w:sz w:val="24"/>
          <w:szCs w:val="24"/>
        </w:rPr>
      </w:pPr>
    </w:p>
    <w:p w14:paraId="13DFB142" w14:textId="77777777" w:rsidR="00980F5B" w:rsidRPr="00980F5B" w:rsidRDefault="00980F5B" w:rsidP="00980F5B">
      <w:pPr>
        <w:rPr>
          <w:sz w:val="24"/>
          <w:szCs w:val="24"/>
        </w:rPr>
      </w:pPr>
    </w:p>
    <w:p w14:paraId="73E3993E" w14:textId="6A076775" w:rsidR="004B7AF9" w:rsidRDefault="004B7AF9" w:rsidP="004B7AF9">
      <w:pPr>
        <w:pStyle w:val="ListParagraph"/>
        <w:numPr>
          <w:ilvl w:val="0"/>
          <w:numId w:val="2"/>
        </w:numPr>
        <w:rPr>
          <w:sz w:val="24"/>
          <w:szCs w:val="24"/>
        </w:rPr>
      </w:pPr>
      <w:r>
        <w:rPr>
          <w:sz w:val="24"/>
          <w:szCs w:val="24"/>
        </w:rPr>
        <w:t>Empatia nos jogos digitais</w:t>
      </w:r>
    </w:p>
    <w:p w14:paraId="3918F043" w14:textId="77160724" w:rsidR="005D4BEA" w:rsidRDefault="00BB24E3" w:rsidP="00BB24E3">
      <w:pPr>
        <w:ind w:firstLine="360"/>
        <w:rPr>
          <w:sz w:val="24"/>
          <w:szCs w:val="24"/>
        </w:rPr>
      </w:pPr>
      <w:r w:rsidRPr="00BB24E3">
        <w:rPr>
          <w:sz w:val="24"/>
          <w:szCs w:val="24"/>
        </w:rPr>
        <w:t xml:space="preserve">Títulos de </w:t>
      </w:r>
      <w:r>
        <w:rPr>
          <w:sz w:val="24"/>
          <w:szCs w:val="24"/>
        </w:rPr>
        <w:t>videojogos</w:t>
      </w:r>
      <w:r w:rsidRPr="00BB24E3">
        <w:rPr>
          <w:sz w:val="24"/>
          <w:szCs w:val="24"/>
        </w:rPr>
        <w:t xml:space="preserve"> comerciais com histórias significativas e moralmente relevantes estão </w:t>
      </w:r>
      <w:r>
        <w:rPr>
          <w:sz w:val="24"/>
          <w:szCs w:val="24"/>
        </w:rPr>
        <w:t>a tornar-se</w:t>
      </w:r>
      <w:r w:rsidRPr="00BB24E3">
        <w:rPr>
          <w:sz w:val="24"/>
          <w:szCs w:val="24"/>
        </w:rPr>
        <w:t xml:space="preserve"> cada vez mais populares e um tópico </w:t>
      </w:r>
      <w:r>
        <w:rPr>
          <w:sz w:val="24"/>
          <w:szCs w:val="24"/>
        </w:rPr>
        <w:t>imensamente</w:t>
      </w:r>
      <w:r w:rsidRPr="00BB24E3">
        <w:rPr>
          <w:sz w:val="24"/>
          <w:szCs w:val="24"/>
        </w:rPr>
        <w:t xml:space="preserve"> pesquisado por estudiosos do entretenimento</w:t>
      </w:r>
      <w:r>
        <w:rPr>
          <w:sz w:val="24"/>
          <w:szCs w:val="24"/>
        </w:rPr>
        <w:t xml:space="preserve"> </w:t>
      </w:r>
      <w:sdt>
        <w:sdtPr>
          <w:rPr>
            <w:color w:val="000000"/>
            <w:sz w:val="24"/>
            <w:szCs w:val="24"/>
          </w:rPr>
          <w:tag w:val="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1731108506"/>
          <w:placeholder>
            <w:docPart w:val="DefaultPlaceholder_-1854013440"/>
          </w:placeholder>
        </w:sdtPr>
        <w:sdtContent>
          <w:r w:rsidR="00051EF4" w:rsidRPr="00051EF4">
            <w:rPr>
              <w:color w:val="000000"/>
              <w:sz w:val="24"/>
              <w:szCs w:val="24"/>
            </w:rPr>
            <w:t>(</w:t>
          </w:r>
          <w:proofErr w:type="spellStart"/>
          <w:r w:rsidR="00051EF4" w:rsidRPr="00051EF4">
            <w:rPr>
              <w:color w:val="000000"/>
              <w:sz w:val="24"/>
              <w:szCs w:val="24"/>
            </w:rPr>
            <w:t>Holl</w:t>
          </w:r>
          <w:proofErr w:type="spellEnd"/>
          <w:r w:rsidR="00051EF4" w:rsidRPr="00051EF4">
            <w:rPr>
              <w:color w:val="000000"/>
              <w:sz w:val="24"/>
              <w:szCs w:val="24"/>
            </w:rPr>
            <w:t xml:space="preserve"> </w:t>
          </w:r>
          <w:proofErr w:type="spellStart"/>
          <w:r w:rsidR="00051EF4" w:rsidRPr="00051EF4">
            <w:rPr>
              <w:color w:val="000000"/>
              <w:sz w:val="24"/>
              <w:szCs w:val="24"/>
            </w:rPr>
            <w:t>et</w:t>
          </w:r>
          <w:proofErr w:type="spellEnd"/>
          <w:r w:rsidR="00051EF4" w:rsidRPr="00051EF4">
            <w:rPr>
              <w:color w:val="000000"/>
              <w:sz w:val="24"/>
              <w:szCs w:val="24"/>
            </w:rPr>
            <w:t xml:space="preserve"> al., 2022)</w:t>
          </w:r>
        </w:sdtContent>
      </w:sdt>
      <w:r>
        <w:rPr>
          <w:sz w:val="24"/>
          <w:szCs w:val="24"/>
        </w:rPr>
        <w:t xml:space="preserve">, uma vez que esta nova geração de jogos digitais </w:t>
      </w:r>
      <w:r w:rsidR="005D4BEA" w:rsidRPr="005D4BEA">
        <w:rPr>
          <w:sz w:val="24"/>
          <w:szCs w:val="24"/>
        </w:rPr>
        <w:t xml:space="preserve">está </w:t>
      </w:r>
      <w:r w:rsidR="005D4BEA">
        <w:rPr>
          <w:sz w:val="24"/>
          <w:szCs w:val="24"/>
        </w:rPr>
        <w:t>a confrontar</w:t>
      </w:r>
      <w:r w:rsidR="005D4BEA" w:rsidRPr="005D4BEA">
        <w:rPr>
          <w:sz w:val="24"/>
          <w:szCs w:val="24"/>
        </w:rPr>
        <w:t xml:space="preserve"> os jogadores com questões humanas significativas por meio de narrativas interativas para promover a empatia, com foco, por exemplo, em transtornos mentais. O sucesso desses jogos reside na interseção de histórias significativas com o design do jogo e como o equilíbrio entre ambos é ponderado</w:t>
      </w:r>
      <w:r w:rsidR="00051EF4">
        <w:rPr>
          <w:sz w:val="24"/>
          <w:szCs w:val="24"/>
        </w:rPr>
        <w:t xml:space="preserve"> </w:t>
      </w:r>
      <w:sdt>
        <w:sdtPr>
          <w:rPr>
            <w:color w:val="000000"/>
            <w:sz w:val="24"/>
            <w:szCs w:val="24"/>
          </w:rPr>
          <w:tag w:val="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
          <w:id w:val="1134672989"/>
          <w:placeholder>
            <w:docPart w:val="DefaultPlaceholder_-1854013440"/>
          </w:placeholder>
        </w:sdtPr>
        <w:sdtContent>
          <w:r w:rsidR="00051EF4" w:rsidRPr="00051EF4">
            <w:rPr>
              <w:color w:val="000000"/>
              <w:sz w:val="24"/>
              <w:szCs w:val="24"/>
            </w:rPr>
            <w:t xml:space="preserve">(de </w:t>
          </w:r>
          <w:proofErr w:type="spellStart"/>
          <w:r w:rsidR="00051EF4" w:rsidRPr="00051EF4">
            <w:rPr>
              <w:color w:val="000000"/>
              <w:sz w:val="24"/>
              <w:szCs w:val="24"/>
            </w:rPr>
            <w:t>Araujo</w:t>
          </w:r>
          <w:proofErr w:type="spellEnd"/>
          <w:r w:rsidR="00051EF4" w:rsidRPr="00051EF4">
            <w:rPr>
              <w:color w:val="000000"/>
              <w:sz w:val="24"/>
              <w:szCs w:val="24"/>
            </w:rPr>
            <w:t xml:space="preserve"> Luz </w:t>
          </w:r>
          <w:proofErr w:type="spellStart"/>
          <w:r w:rsidR="00051EF4" w:rsidRPr="00051EF4">
            <w:rPr>
              <w:color w:val="000000"/>
              <w:sz w:val="24"/>
              <w:szCs w:val="24"/>
            </w:rPr>
            <w:t>Junior</w:t>
          </w:r>
          <w:proofErr w:type="spellEnd"/>
          <w:r w:rsidR="00051EF4" w:rsidRPr="00051EF4">
            <w:rPr>
              <w:color w:val="000000"/>
              <w:sz w:val="24"/>
              <w:szCs w:val="24"/>
            </w:rPr>
            <w:t xml:space="preserve"> </w:t>
          </w:r>
          <w:proofErr w:type="spellStart"/>
          <w:r w:rsidR="00051EF4" w:rsidRPr="00051EF4">
            <w:rPr>
              <w:color w:val="000000"/>
              <w:sz w:val="24"/>
              <w:szCs w:val="24"/>
            </w:rPr>
            <w:t>et</w:t>
          </w:r>
          <w:proofErr w:type="spellEnd"/>
          <w:r w:rsidR="00051EF4" w:rsidRPr="00051EF4">
            <w:rPr>
              <w:color w:val="000000"/>
              <w:sz w:val="24"/>
              <w:szCs w:val="24"/>
            </w:rPr>
            <w:t xml:space="preserve"> al., 2021).</w:t>
          </w:r>
        </w:sdtContent>
      </w:sdt>
    </w:p>
    <w:p w14:paraId="60107660" w14:textId="231CF84D" w:rsidR="00C31694" w:rsidRDefault="005D4BEA" w:rsidP="00C31694">
      <w:pPr>
        <w:ind w:firstLine="360"/>
        <w:rPr>
          <w:sz w:val="24"/>
          <w:szCs w:val="24"/>
        </w:rPr>
      </w:pPr>
      <w:r>
        <w:rPr>
          <w:sz w:val="24"/>
          <w:szCs w:val="24"/>
        </w:rPr>
        <w:t>Assim, os jogos empáticos</w:t>
      </w:r>
      <w:r w:rsidRPr="005D4BEA">
        <w:rPr>
          <w:sz w:val="24"/>
          <w:szCs w:val="24"/>
        </w:rPr>
        <w:t xml:space="preserve"> visam imergir o jogador </w:t>
      </w:r>
      <w:r>
        <w:rPr>
          <w:sz w:val="24"/>
          <w:szCs w:val="24"/>
        </w:rPr>
        <w:t>n</w:t>
      </w:r>
      <w:r w:rsidRPr="005D4BEA">
        <w:rPr>
          <w:sz w:val="24"/>
          <w:szCs w:val="24"/>
        </w:rPr>
        <w:t xml:space="preserve">uma experiência particular e criar empatia com o assunto ou protagonista do jogo por meio da experiência de entender a condição de outra pessoa a partir de sua perspetiva. </w:t>
      </w:r>
      <w:r>
        <w:rPr>
          <w:sz w:val="24"/>
          <w:szCs w:val="24"/>
        </w:rPr>
        <w:t>Estes também podem ajudar o jogador</w:t>
      </w:r>
      <w:r w:rsidRPr="005D4BEA">
        <w:rPr>
          <w:sz w:val="24"/>
          <w:szCs w:val="24"/>
        </w:rPr>
        <w:t xml:space="preserve"> </w:t>
      </w:r>
      <w:r>
        <w:rPr>
          <w:sz w:val="24"/>
          <w:szCs w:val="24"/>
        </w:rPr>
        <w:t>a colocar-se nessas</w:t>
      </w:r>
      <w:r w:rsidRPr="005D4BEA">
        <w:rPr>
          <w:sz w:val="24"/>
          <w:szCs w:val="24"/>
        </w:rPr>
        <w:t xml:space="preserve"> situações e </w:t>
      </w:r>
      <w:r>
        <w:rPr>
          <w:sz w:val="24"/>
          <w:szCs w:val="24"/>
        </w:rPr>
        <w:t xml:space="preserve">a </w:t>
      </w:r>
      <w:r w:rsidRPr="005D4BEA">
        <w:rPr>
          <w:sz w:val="24"/>
          <w:szCs w:val="24"/>
        </w:rPr>
        <w:t>entender como as outras pessoas veem o mundo, tomam decisões e reagem aos problemas, bem como as motivações e razões pelas quais elas se comportam, sentem e pensam</w:t>
      </w:r>
      <w:r w:rsidR="001D5E1A">
        <w:rPr>
          <w:sz w:val="24"/>
          <w:szCs w:val="24"/>
        </w:rPr>
        <w:t>, nomeadamente através da</w:t>
      </w:r>
      <w:r w:rsidR="001D5E1A" w:rsidRPr="001D5E1A">
        <w:rPr>
          <w:sz w:val="24"/>
          <w:szCs w:val="24"/>
        </w:rPr>
        <w:t xml:space="preserve"> interação</w:t>
      </w:r>
      <w:r w:rsidR="001D5E1A">
        <w:rPr>
          <w:sz w:val="24"/>
          <w:szCs w:val="24"/>
        </w:rPr>
        <w:t xml:space="preserve"> e da criação de uma narrativa com várias </w:t>
      </w:r>
      <w:proofErr w:type="spellStart"/>
      <w:r w:rsidR="001D5E1A" w:rsidRPr="001D5E1A">
        <w:rPr>
          <w:i/>
          <w:iCs/>
          <w:sz w:val="24"/>
          <w:szCs w:val="24"/>
        </w:rPr>
        <w:t>branchings</w:t>
      </w:r>
      <w:proofErr w:type="spellEnd"/>
      <w:r w:rsidR="001D5E1A">
        <w:rPr>
          <w:sz w:val="24"/>
          <w:szCs w:val="24"/>
        </w:rPr>
        <w:t>, o</w:t>
      </w:r>
      <w:r w:rsidR="001D5E1A" w:rsidRPr="001D5E1A">
        <w:rPr>
          <w:sz w:val="24"/>
          <w:szCs w:val="24"/>
        </w:rPr>
        <w:t xml:space="preserve"> pode ser extremamente útil para melhorar o engajamento e as conexões emocionais dos jogadores com os personagens virtuais</w:t>
      </w:r>
      <w:r w:rsidR="00051EF4">
        <w:rPr>
          <w:sz w:val="24"/>
          <w:szCs w:val="24"/>
        </w:rPr>
        <w:t xml:space="preserve"> </w:t>
      </w:r>
      <w:sdt>
        <w:sdtPr>
          <w:rPr>
            <w:color w:val="000000"/>
            <w:sz w:val="24"/>
            <w:szCs w:val="24"/>
          </w:rPr>
          <w:tag w:val="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065258467"/>
          <w:placeholder>
            <w:docPart w:val="DefaultPlaceholder_-1854013440"/>
          </w:placeholder>
        </w:sdtPr>
        <w:sdtContent>
          <w:r w:rsidR="00051EF4" w:rsidRPr="00051EF4">
            <w:rPr>
              <w:color w:val="000000"/>
              <w:sz w:val="24"/>
              <w:szCs w:val="24"/>
            </w:rPr>
            <w:t xml:space="preserve">(de </w:t>
          </w:r>
          <w:proofErr w:type="spellStart"/>
          <w:r w:rsidR="00051EF4" w:rsidRPr="00051EF4">
            <w:rPr>
              <w:color w:val="000000"/>
              <w:sz w:val="24"/>
              <w:szCs w:val="24"/>
            </w:rPr>
            <w:t>Araujo</w:t>
          </w:r>
          <w:proofErr w:type="spellEnd"/>
          <w:r w:rsidR="00051EF4" w:rsidRPr="00051EF4">
            <w:rPr>
              <w:color w:val="000000"/>
              <w:sz w:val="24"/>
              <w:szCs w:val="24"/>
            </w:rPr>
            <w:t xml:space="preserve"> Luz </w:t>
          </w:r>
          <w:proofErr w:type="spellStart"/>
          <w:r w:rsidR="00051EF4" w:rsidRPr="00051EF4">
            <w:rPr>
              <w:color w:val="000000"/>
              <w:sz w:val="24"/>
              <w:szCs w:val="24"/>
            </w:rPr>
            <w:t>Junior</w:t>
          </w:r>
          <w:proofErr w:type="spellEnd"/>
          <w:r w:rsidR="00051EF4" w:rsidRPr="00051EF4">
            <w:rPr>
              <w:color w:val="000000"/>
              <w:sz w:val="24"/>
              <w:szCs w:val="24"/>
            </w:rPr>
            <w:t xml:space="preserve"> </w:t>
          </w:r>
          <w:proofErr w:type="spellStart"/>
          <w:r w:rsidR="00051EF4" w:rsidRPr="00051EF4">
            <w:rPr>
              <w:color w:val="000000"/>
              <w:sz w:val="24"/>
              <w:szCs w:val="24"/>
            </w:rPr>
            <w:t>et</w:t>
          </w:r>
          <w:proofErr w:type="spellEnd"/>
          <w:r w:rsidR="00051EF4" w:rsidRPr="00051EF4">
            <w:rPr>
              <w:color w:val="000000"/>
              <w:sz w:val="24"/>
              <w:szCs w:val="24"/>
            </w:rPr>
            <w:t xml:space="preserve"> al., 2021)</w:t>
          </w:r>
        </w:sdtContent>
      </w:sdt>
      <w:r w:rsidR="001D5E1A" w:rsidRPr="001D5E1A">
        <w:rPr>
          <w:sz w:val="24"/>
          <w:szCs w:val="24"/>
        </w:rPr>
        <w:t>.</w:t>
      </w:r>
      <w:r w:rsidR="00BB24E3">
        <w:rPr>
          <w:sz w:val="24"/>
          <w:szCs w:val="24"/>
        </w:rPr>
        <w:t xml:space="preserve"> </w:t>
      </w:r>
      <w:r w:rsidR="00C31694" w:rsidRPr="00C31694">
        <w:rPr>
          <w:sz w:val="24"/>
          <w:szCs w:val="24"/>
        </w:rPr>
        <w:t xml:space="preserve">Os </w:t>
      </w:r>
      <w:r w:rsidR="00C31694" w:rsidRPr="00C31694">
        <w:rPr>
          <w:i/>
          <w:iCs/>
          <w:sz w:val="24"/>
          <w:szCs w:val="24"/>
        </w:rPr>
        <w:t>videogames</w:t>
      </w:r>
      <w:r w:rsidR="00C31694" w:rsidRPr="00C31694">
        <w:rPr>
          <w:sz w:val="24"/>
          <w:szCs w:val="24"/>
        </w:rPr>
        <w:t xml:space="preserve"> podem </w:t>
      </w:r>
      <w:r w:rsidR="00C31694">
        <w:rPr>
          <w:sz w:val="24"/>
          <w:szCs w:val="24"/>
        </w:rPr>
        <w:t>igualmente, através da</w:t>
      </w:r>
      <w:r w:rsidR="00C31694" w:rsidRPr="00C31694">
        <w:rPr>
          <w:sz w:val="24"/>
          <w:szCs w:val="24"/>
        </w:rPr>
        <w:t xml:space="preserve"> oportunidade de se identificar com os personagens do jogo ou </w:t>
      </w:r>
      <w:r w:rsidR="00C31694">
        <w:rPr>
          <w:sz w:val="24"/>
          <w:szCs w:val="24"/>
        </w:rPr>
        <w:t>d</w:t>
      </w:r>
      <w:r w:rsidR="00C31694" w:rsidRPr="00C31694">
        <w:rPr>
          <w:sz w:val="24"/>
          <w:szCs w:val="24"/>
        </w:rPr>
        <w:t xml:space="preserve">o </w:t>
      </w:r>
      <w:r w:rsidR="00C31694">
        <w:rPr>
          <w:sz w:val="24"/>
          <w:szCs w:val="24"/>
        </w:rPr>
        <w:t xml:space="preserve">seu </w:t>
      </w:r>
      <w:r w:rsidR="00C31694" w:rsidRPr="00C31694">
        <w:rPr>
          <w:sz w:val="24"/>
          <w:szCs w:val="24"/>
        </w:rPr>
        <w:t>envolvimento emocional</w:t>
      </w:r>
      <w:r w:rsidR="00C31694">
        <w:rPr>
          <w:sz w:val="24"/>
          <w:szCs w:val="24"/>
        </w:rPr>
        <w:t>,</w:t>
      </w:r>
      <w:r w:rsidR="00C31694" w:rsidRPr="00C31694">
        <w:rPr>
          <w:sz w:val="24"/>
          <w:szCs w:val="24"/>
        </w:rPr>
        <w:t xml:space="preserve"> </w:t>
      </w:r>
      <w:r w:rsidR="00C31694">
        <w:rPr>
          <w:sz w:val="24"/>
          <w:szCs w:val="24"/>
        </w:rPr>
        <w:t>o treinamento de</w:t>
      </w:r>
      <w:r w:rsidR="00C31694" w:rsidRPr="00C31694">
        <w:rPr>
          <w:sz w:val="24"/>
          <w:szCs w:val="24"/>
        </w:rPr>
        <w:t xml:space="preserve"> pensamento moral</w:t>
      </w:r>
      <w:r w:rsidR="00051EF4">
        <w:rPr>
          <w:sz w:val="24"/>
          <w:szCs w:val="24"/>
        </w:rPr>
        <w:t xml:space="preserve"> </w:t>
      </w:r>
      <w:sdt>
        <w:sdtPr>
          <w:rPr>
            <w:color w:val="000000"/>
            <w:sz w:val="24"/>
            <w:szCs w:val="24"/>
          </w:rPr>
          <w:tag w:val="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701502229"/>
          <w:placeholder>
            <w:docPart w:val="DefaultPlaceholder_-1854013440"/>
          </w:placeholder>
        </w:sdtPr>
        <w:sdtContent>
          <w:r w:rsidR="00051EF4" w:rsidRPr="00051EF4">
            <w:rPr>
              <w:color w:val="000000"/>
              <w:sz w:val="24"/>
              <w:szCs w:val="24"/>
            </w:rPr>
            <w:t>(</w:t>
          </w:r>
          <w:proofErr w:type="spellStart"/>
          <w:r w:rsidR="00051EF4" w:rsidRPr="00051EF4">
            <w:rPr>
              <w:color w:val="000000"/>
              <w:sz w:val="24"/>
              <w:szCs w:val="24"/>
            </w:rPr>
            <w:t>Holl</w:t>
          </w:r>
          <w:proofErr w:type="spellEnd"/>
          <w:r w:rsidR="00051EF4" w:rsidRPr="00051EF4">
            <w:rPr>
              <w:color w:val="000000"/>
              <w:sz w:val="24"/>
              <w:szCs w:val="24"/>
            </w:rPr>
            <w:t xml:space="preserve"> </w:t>
          </w:r>
          <w:proofErr w:type="spellStart"/>
          <w:r w:rsidR="00051EF4" w:rsidRPr="00051EF4">
            <w:rPr>
              <w:color w:val="000000"/>
              <w:sz w:val="24"/>
              <w:szCs w:val="24"/>
            </w:rPr>
            <w:t>et</w:t>
          </w:r>
          <w:proofErr w:type="spellEnd"/>
          <w:r w:rsidR="00051EF4" w:rsidRPr="00051EF4">
            <w:rPr>
              <w:color w:val="000000"/>
              <w:sz w:val="24"/>
              <w:szCs w:val="24"/>
            </w:rPr>
            <w:t xml:space="preserve"> al., 2022).</w:t>
          </w:r>
        </w:sdtContent>
      </w:sdt>
    </w:p>
    <w:p w14:paraId="4719FB49" w14:textId="7E9700A7" w:rsidR="00BA2A43" w:rsidRDefault="00BA2A43" w:rsidP="001D5E1A">
      <w:pPr>
        <w:ind w:firstLine="360"/>
        <w:rPr>
          <w:sz w:val="24"/>
          <w:szCs w:val="24"/>
        </w:rPr>
      </w:pPr>
      <w:r>
        <w:rPr>
          <w:sz w:val="24"/>
          <w:szCs w:val="24"/>
        </w:rPr>
        <w:t>Note-se, no entanto, que a</w:t>
      </w:r>
      <w:r w:rsidRPr="00BA2A43">
        <w:rPr>
          <w:sz w:val="24"/>
          <w:szCs w:val="24"/>
        </w:rPr>
        <w:t xml:space="preserve"> experiência do jogador e </w:t>
      </w:r>
      <w:r>
        <w:rPr>
          <w:sz w:val="24"/>
          <w:szCs w:val="24"/>
        </w:rPr>
        <w:t xml:space="preserve">o seu </w:t>
      </w:r>
      <w:r w:rsidRPr="00BA2A43">
        <w:rPr>
          <w:i/>
          <w:iCs/>
          <w:sz w:val="24"/>
          <w:szCs w:val="24"/>
        </w:rPr>
        <w:t>feedback</w:t>
      </w:r>
      <w:r w:rsidRPr="00BA2A43">
        <w:rPr>
          <w:sz w:val="24"/>
          <w:szCs w:val="24"/>
        </w:rPr>
        <w:t xml:space="preserve"> são difíceis de medir, principalmente porque a empatia é subjetiva e difícil de avaliar dentro dos limites de um jogo</w:t>
      </w:r>
      <w:r w:rsidR="00051EF4">
        <w:rPr>
          <w:sz w:val="24"/>
          <w:szCs w:val="24"/>
        </w:rPr>
        <w:t xml:space="preserve"> </w:t>
      </w:r>
      <w:sdt>
        <w:sdtPr>
          <w:rPr>
            <w:color w:val="000000"/>
            <w:sz w:val="24"/>
            <w:szCs w:val="24"/>
          </w:rPr>
          <w:tag w:val="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357320469"/>
          <w:placeholder>
            <w:docPart w:val="DefaultPlaceholder_-1854013440"/>
          </w:placeholder>
        </w:sdtPr>
        <w:sdtContent>
          <w:r w:rsidR="00051EF4" w:rsidRPr="00051EF4">
            <w:rPr>
              <w:color w:val="000000"/>
              <w:sz w:val="24"/>
              <w:szCs w:val="24"/>
            </w:rPr>
            <w:t xml:space="preserve">(de </w:t>
          </w:r>
          <w:proofErr w:type="spellStart"/>
          <w:r w:rsidR="00051EF4" w:rsidRPr="00051EF4">
            <w:rPr>
              <w:color w:val="000000"/>
              <w:sz w:val="24"/>
              <w:szCs w:val="24"/>
            </w:rPr>
            <w:t>Araujo</w:t>
          </w:r>
          <w:proofErr w:type="spellEnd"/>
          <w:r w:rsidR="00051EF4" w:rsidRPr="00051EF4">
            <w:rPr>
              <w:color w:val="000000"/>
              <w:sz w:val="24"/>
              <w:szCs w:val="24"/>
            </w:rPr>
            <w:t xml:space="preserve"> Luz </w:t>
          </w:r>
          <w:proofErr w:type="spellStart"/>
          <w:r w:rsidR="00051EF4" w:rsidRPr="00051EF4">
            <w:rPr>
              <w:color w:val="000000"/>
              <w:sz w:val="24"/>
              <w:szCs w:val="24"/>
            </w:rPr>
            <w:t>Junior</w:t>
          </w:r>
          <w:proofErr w:type="spellEnd"/>
          <w:r w:rsidR="00051EF4" w:rsidRPr="00051EF4">
            <w:rPr>
              <w:color w:val="000000"/>
              <w:sz w:val="24"/>
              <w:szCs w:val="24"/>
            </w:rPr>
            <w:t xml:space="preserve"> </w:t>
          </w:r>
          <w:proofErr w:type="spellStart"/>
          <w:r w:rsidR="00051EF4" w:rsidRPr="00051EF4">
            <w:rPr>
              <w:color w:val="000000"/>
              <w:sz w:val="24"/>
              <w:szCs w:val="24"/>
            </w:rPr>
            <w:t>et</w:t>
          </w:r>
          <w:proofErr w:type="spellEnd"/>
          <w:r w:rsidR="00051EF4" w:rsidRPr="00051EF4">
            <w:rPr>
              <w:color w:val="000000"/>
              <w:sz w:val="24"/>
              <w:szCs w:val="24"/>
            </w:rPr>
            <w:t xml:space="preserve"> al., 2021)</w:t>
          </w:r>
        </w:sdtContent>
      </w:sdt>
      <w:r w:rsidRPr="00BA2A43">
        <w:rPr>
          <w:sz w:val="24"/>
          <w:szCs w:val="24"/>
        </w:rPr>
        <w:t>.</w:t>
      </w:r>
      <w:r w:rsidR="00BB24E3">
        <w:rPr>
          <w:sz w:val="24"/>
          <w:szCs w:val="24"/>
        </w:rPr>
        <w:t xml:space="preserve"> </w:t>
      </w:r>
      <w:r w:rsidR="00864860">
        <w:rPr>
          <w:sz w:val="24"/>
          <w:szCs w:val="24"/>
        </w:rPr>
        <w:t>Mas estudos indicam que, por exemplo, jogar sob pressão temporal aumenta a probabilidade de comportamento moral</w:t>
      </w:r>
      <w:r w:rsidR="00051EF4">
        <w:rPr>
          <w:sz w:val="24"/>
          <w:szCs w:val="24"/>
        </w:rPr>
        <w:t xml:space="preserve"> </w:t>
      </w:r>
      <w:sdt>
        <w:sdtPr>
          <w:rPr>
            <w:color w:val="000000"/>
            <w:sz w:val="24"/>
            <w:szCs w:val="24"/>
          </w:rPr>
          <w:tag w:val="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108423776"/>
          <w:placeholder>
            <w:docPart w:val="DefaultPlaceholder_-1854013440"/>
          </w:placeholder>
        </w:sdtPr>
        <w:sdtContent>
          <w:r w:rsidR="00051EF4" w:rsidRPr="00051EF4">
            <w:rPr>
              <w:color w:val="000000"/>
              <w:sz w:val="24"/>
              <w:szCs w:val="24"/>
            </w:rPr>
            <w:t>(</w:t>
          </w:r>
          <w:proofErr w:type="spellStart"/>
          <w:r w:rsidR="00051EF4" w:rsidRPr="00051EF4">
            <w:rPr>
              <w:color w:val="000000"/>
              <w:sz w:val="24"/>
              <w:szCs w:val="24"/>
            </w:rPr>
            <w:t>Holl</w:t>
          </w:r>
          <w:proofErr w:type="spellEnd"/>
          <w:r w:rsidR="00051EF4" w:rsidRPr="00051EF4">
            <w:rPr>
              <w:color w:val="000000"/>
              <w:sz w:val="24"/>
              <w:szCs w:val="24"/>
            </w:rPr>
            <w:t xml:space="preserve"> </w:t>
          </w:r>
          <w:proofErr w:type="spellStart"/>
          <w:r w:rsidR="00051EF4" w:rsidRPr="00051EF4">
            <w:rPr>
              <w:color w:val="000000"/>
              <w:sz w:val="24"/>
              <w:szCs w:val="24"/>
            </w:rPr>
            <w:t>et</w:t>
          </w:r>
          <w:proofErr w:type="spellEnd"/>
          <w:r w:rsidR="00051EF4" w:rsidRPr="00051EF4">
            <w:rPr>
              <w:color w:val="000000"/>
              <w:sz w:val="24"/>
              <w:szCs w:val="24"/>
            </w:rPr>
            <w:t xml:space="preserve"> al., 2022).</w:t>
          </w:r>
        </w:sdtContent>
      </w:sdt>
    </w:p>
    <w:p w14:paraId="1023CA00" w14:textId="3C59C3C0" w:rsidR="00036F20" w:rsidRPr="005E7E55" w:rsidRDefault="00036F20" w:rsidP="00036F20">
      <w:pPr>
        <w:ind w:firstLine="360"/>
        <w:rPr>
          <w:sz w:val="24"/>
          <w:szCs w:val="24"/>
        </w:rPr>
      </w:pPr>
      <w:r w:rsidRPr="00980F5B">
        <w:rPr>
          <w:sz w:val="24"/>
          <w:szCs w:val="24"/>
        </w:rPr>
        <w:t xml:space="preserve">Muitos estudiosos do cinema argumentaram que o processo de </w:t>
      </w:r>
      <w:r>
        <w:rPr>
          <w:sz w:val="24"/>
          <w:szCs w:val="24"/>
        </w:rPr>
        <w:t>empatia entre espectador e personagem</w:t>
      </w:r>
      <w:r w:rsidRPr="00980F5B">
        <w:rPr>
          <w:sz w:val="24"/>
          <w:szCs w:val="24"/>
        </w:rPr>
        <w:t xml:space="preserve"> depende principalmente de um modelo de perspetiva de terceira pessoa, onde o espectador </w:t>
      </w:r>
      <w:r>
        <w:rPr>
          <w:sz w:val="24"/>
          <w:szCs w:val="24"/>
        </w:rPr>
        <w:t>assimila</w:t>
      </w:r>
      <w:r w:rsidRPr="00980F5B">
        <w:rPr>
          <w:sz w:val="24"/>
          <w:szCs w:val="24"/>
        </w:rPr>
        <w:t xml:space="preserve"> a situação ou posição do personagem imediatamente durante a exibição ou em reflexão posterior</w:t>
      </w:r>
      <w:r>
        <w:rPr>
          <w:sz w:val="24"/>
          <w:szCs w:val="24"/>
        </w:rPr>
        <w:t xml:space="preserve">. (artigo 6) Desta forma, é provável que o mesmo se verifique ao recorrer </w:t>
      </w:r>
      <w:r>
        <w:rPr>
          <w:sz w:val="24"/>
          <w:szCs w:val="24"/>
        </w:rPr>
        <w:lastRenderedPageBreak/>
        <w:t xml:space="preserve">a um </w:t>
      </w:r>
      <w:proofErr w:type="spellStart"/>
      <w:r>
        <w:rPr>
          <w:sz w:val="24"/>
          <w:szCs w:val="24"/>
        </w:rPr>
        <w:t>mídia</w:t>
      </w:r>
      <w:proofErr w:type="spellEnd"/>
      <w:r>
        <w:rPr>
          <w:sz w:val="24"/>
          <w:szCs w:val="24"/>
        </w:rPr>
        <w:t xml:space="preserve"> digital como um jogo digital – de facto, já foi comprovado </w:t>
      </w:r>
      <w:r w:rsidR="005E7E55">
        <w:rPr>
          <w:sz w:val="24"/>
          <w:szCs w:val="24"/>
        </w:rPr>
        <w:t xml:space="preserve">através de investigações que, também adotando uma perspetiva de terceira pessoa em </w:t>
      </w:r>
      <w:r w:rsidR="005E7E55">
        <w:rPr>
          <w:i/>
          <w:iCs/>
          <w:sz w:val="24"/>
          <w:szCs w:val="24"/>
        </w:rPr>
        <w:t>videogames</w:t>
      </w:r>
      <w:r w:rsidR="005E7E55">
        <w:rPr>
          <w:sz w:val="24"/>
          <w:szCs w:val="24"/>
        </w:rPr>
        <w:t xml:space="preserve"> promove a criação de empatia</w:t>
      </w:r>
      <w:r w:rsidR="001F229E">
        <w:rPr>
          <w:sz w:val="24"/>
          <w:szCs w:val="24"/>
        </w:rPr>
        <w:t xml:space="preserve"> </w:t>
      </w:r>
      <w:sdt>
        <w:sdtPr>
          <w:rPr>
            <w:sz w:val="24"/>
            <w:szCs w:val="24"/>
          </w:rPr>
          <w:tag w:val="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
          <w:id w:val="2035839074"/>
          <w:placeholder>
            <w:docPart w:val="DefaultPlaceholder_-1854013440"/>
          </w:placeholder>
        </w:sdtPr>
        <w:sdtContent>
          <w:r w:rsidR="001F229E">
            <w:rPr>
              <w:rFonts w:eastAsia="Times New Roman"/>
            </w:rPr>
            <w:t xml:space="preserve">(Morrison &amp; </w:t>
          </w:r>
          <w:proofErr w:type="spellStart"/>
          <w:r w:rsidR="001F229E">
            <w:rPr>
              <w:rFonts w:eastAsia="Times New Roman"/>
            </w:rPr>
            <w:t>Ziemke</w:t>
          </w:r>
          <w:proofErr w:type="spellEnd"/>
          <w:r w:rsidR="001F229E">
            <w:rPr>
              <w:rFonts w:eastAsia="Times New Roman"/>
            </w:rPr>
            <w:t>, 2005)</w:t>
          </w:r>
        </w:sdtContent>
      </w:sdt>
      <w:r w:rsidR="005E7E55">
        <w:rPr>
          <w:sz w:val="24"/>
          <w:szCs w:val="24"/>
        </w:rPr>
        <w:t>.</w:t>
      </w:r>
    </w:p>
    <w:p w14:paraId="76861014" w14:textId="77777777" w:rsidR="00036F20" w:rsidRDefault="00036F20" w:rsidP="001D5E1A">
      <w:pPr>
        <w:ind w:firstLine="360"/>
        <w:rPr>
          <w:sz w:val="24"/>
          <w:szCs w:val="24"/>
        </w:rPr>
      </w:pPr>
    </w:p>
    <w:p w14:paraId="58C9DA03" w14:textId="77777777" w:rsidR="001D5E1A" w:rsidRPr="005D4BEA" w:rsidRDefault="001D5E1A" w:rsidP="005D4BEA">
      <w:pPr>
        <w:ind w:firstLine="360"/>
        <w:rPr>
          <w:sz w:val="24"/>
          <w:szCs w:val="24"/>
        </w:rPr>
      </w:pPr>
    </w:p>
    <w:p w14:paraId="3D1FD95D" w14:textId="38CF2E72" w:rsidR="004B7AF9" w:rsidRDefault="004B7AF9" w:rsidP="004B7AF9">
      <w:pPr>
        <w:pStyle w:val="ListParagraph"/>
        <w:numPr>
          <w:ilvl w:val="0"/>
          <w:numId w:val="2"/>
        </w:numPr>
        <w:rPr>
          <w:sz w:val="24"/>
          <w:szCs w:val="24"/>
        </w:rPr>
      </w:pPr>
      <w:r>
        <w:rPr>
          <w:sz w:val="24"/>
          <w:szCs w:val="24"/>
        </w:rPr>
        <w:t>Escalas para medir a empatia</w:t>
      </w:r>
    </w:p>
    <w:p w14:paraId="7F3591C5" w14:textId="6148822C" w:rsidR="00671D82" w:rsidRDefault="00671D82" w:rsidP="00671D82">
      <w:pPr>
        <w:rPr>
          <w:sz w:val="24"/>
          <w:szCs w:val="24"/>
        </w:rPr>
      </w:pPr>
    </w:p>
    <w:p w14:paraId="35B6B08B" w14:textId="5DDE95BE" w:rsidR="00671D82" w:rsidRDefault="00671D82" w:rsidP="00671D82">
      <w:pPr>
        <w:rPr>
          <w:sz w:val="24"/>
          <w:szCs w:val="24"/>
        </w:rPr>
      </w:pPr>
      <w:r>
        <w:rPr>
          <w:sz w:val="24"/>
          <w:szCs w:val="24"/>
        </w:rPr>
        <w:t>Depressão</w:t>
      </w:r>
    </w:p>
    <w:p w14:paraId="3F23737D" w14:textId="4E12579A" w:rsidR="00700227" w:rsidRDefault="00700227" w:rsidP="00671D82">
      <w:pPr>
        <w:rPr>
          <w:sz w:val="24"/>
          <w:szCs w:val="24"/>
        </w:rPr>
      </w:pPr>
    </w:p>
    <w:p w14:paraId="30B79CF1" w14:textId="262CE13C" w:rsidR="00700227" w:rsidRPr="00671D82" w:rsidRDefault="00700227" w:rsidP="00671D82">
      <w:pPr>
        <w:rPr>
          <w:sz w:val="24"/>
          <w:szCs w:val="24"/>
        </w:rPr>
      </w:pPr>
      <w:r>
        <w:rPr>
          <w:sz w:val="24"/>
          <w:szCs w:val="24"/>
        </w:rPr>
        <w:t>Referências bibliográficas</w:t>
      </w:r>
    </w:p>
    <w:p w14:paraId="1362C272" w14:textId="77777777" w:rsidR="00A35EA7" w:rsidRPr="00A35EA7" w:rsidRDefault="00A35EA7" w:rsidP="00A35EA7">
      <w:pPr>
        <w:rPr>
          <w:sz w:val="24"/>
          <w:szCs w:val="24"/>
        </w:rPr>
      </w:pP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5582A"/>
    <w:multiLevelType w:val="hybridMultilevel"/>
    <w:tmpl w:val="074A146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 w15:restartNumberingAfterBreak="0">
    <w:nsid w:val="2FBB54BE"/>
    <w:multiLevelType w:val="hybridMultilevel"/>
    <w:tmpl w:val="9726F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39E0369"/>
    <w:multiLevelType w:val="hybridMultilevel"/>
    <w:tmpl w:val="F1E44ECA"/>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2"/>
  </w:num>
  <w:num w:numId="3" w16cid:durableId="1340042342">
    <w:abstractNumId w:val="6"/>
  </w:num>
  <w:num w:numId="4" w16cid:durableId="1933781830">
    <w:abstractNumId w:val="5"/>
  </w:num>
  <w:num w:numId="5" w16cid:durableId="601766823">
    <w:abstractNumId w:val="4"/>
  </w:num>
  <w:num w:numId="6" w16cid:durableId="1896817016">
    <w:abstractNumId w:val="3"/>
  </w:num>
  <w:num w:numId="7" w16cid:durableId="393088871">
    <w:abstractNumId w:val="1"/>
  </w:num>
  <w:num w:numId="8" w16cid:durableId="1860205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qwUAYUTd+ywAAAA="/>
  </w:docVars>
  <w:rsids>
    <w:rsidRoot w:val="00743C6F"/>
    <w:rsid w:val="00036F20"/>
    <w:rsid w:val="00040356"/>
    <w:rsid w:val="00041E70"/>
    <w:rsid w:val="00051EF4"/>
    <w:rsid w:val="00061FCC"/>
    <w:rsid w:val="000A3C8F"/>
    <w:rsid w:val="000A4AE5"/>
    <w:rsid w:val="000B4C49"/>
    <w:rsid w:val="000C3E70"/>
    <w:rsid w:val="000C40B9"/>
    <w:rsid w:val="000E4CA1"/>
    <w:rsid w:val="000E5AC3"/>
    <w:rsid w:val="000F1DE3"/>
    <w:rsid w:val="001059B1"/>
    <w:rsid w:val="00113AF8"/>
    <w:rsid w:val="001174A1"/>
    <w:rsid w:val="00131098"/>
    <w:rsid w:val="001533FB"/>
    <w:rsid w:val="00161153"/>
    <w:rsid w:val="001701A4"/>
    <w:rsid w:val="00171BC0"/>
    <w:rsid w:val="001735AE"/>
    <w:rsid w:val="001C1C0A"/>
    <w:rsid w:val="001D5E1A"/>
    <w:rsid w:val="001F229E"/>
    <w:rsid w:val="00202ADB"/>
    <w:rsid w:val="00230AA8"/>
    <w:rsid w:val="00242703"/>
    <w:rsid w:val="00244276"/>
    <w:rsid w:val="00284683"/>
    <w:rsid w:val="002961E6"/>
    <w:rsid w:val="002D4ABB"/>
    <w:rsid w:val="003109CE"/>
    <w:rsid w:val="00316C73"/>
    <w:rsid w:val="003336E8"/>
    <w:rsid w:val="00333AE0"/>
    <w:rsid w:val="003524F1"/>
    <w:rsid w:val="00377404"/>
    <w:rsid w:val="003810A6"/>
    <w:rsid w:val="003923D8"/>
    <w:rsid w:val="003D3F28"/>
    <w:rsid w:val="003D7228"/>
    <w:rsid w:val="003D7F90"/>
    <w:rsid w:val="004019E1"/>
    <w:rsid w:val="0041124B"/>
    <w:rsid w:val="0041273B"/>
    <w:rsid w:val="004402F0"/>
    <w:rsid w:val="00453920"/>
    <w:rsid w:val="00467897"/>
    <w:rsid w:val="004718A8"/>
    <w:rsid w:val="004B7AF9"/>
    <w:rsid w:val="004C3E0E"/>
    <w:rsid w:val="004C3F74"/>
    <w:rsid w:val="004D0ACF"/>
    <w:rsid w:val="004D2458"/>
    <w:rsid w:val="004D33C6"/>
    <w:rsid w:val="004E0B7B"/>
    <w:rsid w:val="00501F51"/>
    <w:rsid w:val="00515C70"/>
    <w:rsid w:val="00521AF1"/>
    <w:rsid w:val="00547469"/>
    <w:rsid w:val="0055148A"/>
    <w:rsid w:val="005520B6"/>
    <w:rsid w:val="00573C69"/>
    <w:rsid w:val="00591C01"/>
    <w:rsid w:val="005A519C"/>
    <w:rsid w:val="005C167A"/>
    <w:rsid w:val="005C4A32"/>
    <w:rsid w:val="005D231C"/>
    <w:rsid w:val="005D4BEA"/>
    <w:rsid w:val="005E7E55"/>
    <w:rsid w:val="005F3029"/>
    <w:rsid w:val="00623EE8"/>
    <w:rsid w:val="00626799"/>
    <w:rsid w:val="00644311"/>
    <w:rsid w:val="00650529"/>
    <w:rsid w:val="00653062"/>
    <w:rsid w:val="00653744"/>
    <w:rsid w:val="00653B94"/>
    <w:rsid w:val="0066145A"/>
    <w:rsid w:val="00662EED"/>
    <w:rsid w:val="00671D82"/>
    <w:rsid w:val="00674760"/>
    <w:rsid w:val="006A3E7F"/>
    <w:rsid w:val="006C3847"/>
    <w:rsid w:val="006E52FC"/>
    <w:rsid w:val="00700227"/>
    <w:rsid w:val="007078E1"/>
    <w:rsid w:val="00712A1D"/>
    <w:rsid w:val="00743C6F"/>
    <w:rsid w:val="00777BD1"/>
    <w:rsid w:val="00782081"/>
    <w:rsid w:val="007825EE"/>
    <w:rsid w:val="00793FAA"/>
    <w:rsid w:val="00796E04"/>
    <w:rsid w:val="007D3130"/>
    <w:rsid w:val="007E1FD4"/>
    <w:rsid w:val="008267B2"/>
    <w:rsid w:val="00836EE6"/>
    <w:rsid w:val="00845CD4"/>
    <w:rsid w:val="00864860"/>
    <w:rsid w:val="0089385B"/>
    <w:rsid w:val="008A48FE"/>
    <w:rsid w:val="008B6484"/>
    <w:rsid w:val="008C18BA"/>
    <w:rsid w:val="008C568C"/>
    <w:rsid w:val="008C58CE"/>
    <w:rsid w:val="008D3CBD"/>
    <w:rsid w:val="008D4FB4"/>
    <w:rsid w:val="008F2793"/>
    <w:rsid w:val="008F621B"/>
    <w:rsid w:val="009244BC"/>
    <w:rsid w:val="00963D55"/>
    <w:rsid w:val="00974240"/>
    <w:rsid w:val="009770CB"/>
    <w:rsid w:val="00980F5B"/>
    <w:rsid w:val="00997A35"/>
    <w:rsid w:val="009A3CEC"/>
    <w:rsid w:val="009B31C4"/>
    <w:rsid w:val="009D3547"/>
    <w:rsid w:val="009D3AC7"/>
    <w:rsid w:val="009D3DC8"/>
    <w:rsid w:val="009F0F1A"/>
    <w:rsid w:val="009F2C48"/>
    <w:rsid w:val="00A14087"/>
    <w:rsid w:val="00A20B4F"/>
    <w:rsid w:val="00A23B14"/>
    <w:rsid w:val="00A24A5D"/>
    <w:rsid w:val="00A277BB"/>
    <w:rsid w:val="00A35EA7"/>
    <w:rsid w:val="00A42136"/>
    <w:rsid w:val="00A65BDE"/>
    <w:rsid w:val="00A70359"/>
    <w:rsid w:val="00A94C25"/>
    <w:rsid w:val="00A96796"/>
    <w:rsid w:val="00AA045B"/>
    <w:rsid w:val="00AB0BF0"/>
    <w:rsid w:val="00AC383C"/>
    <w:rsid w:val="00AC72D5"/>
    <w:rsid w:val="00AF376F"/>
    <w:rsid w:val="00AF3E8B"/>
    <w:rsid w:val="00B028FC"/>
    <w:rsid w:val="00B3254B"/>
    <w:rsid w:val="00B3625F"/>
    <w:rsid w:val="00B460B6"/>
    <w:rsid w:val="00B641D3"/>
    <w:rsid w:val="00BA2A43"/>
    <w:rsid w:val="00BB24E3"/>
    <w:rsid w:val="00BB74E8"/>
    <w:rsid w:val="00BC3890"/>
    <w:rsid w:val="00BE2441"/>
    <w:rsid w:val="00BE5A89"/>
    <w:rsid w:val="00C152E8"/>
    <w:rsid w:val="00C272A3"/>
    <w:rsid w:val="00C31694"/>
    <w:rsid w:val="00C33931"/>
    <w:rsid w:val="00C64E77"/>
    <w:rsid w:val="00C7290D"/>
    <w:rsid w:val="00C732E6"/>
    <w:rsid w:val="00C83330"/>
    <w:rsid w:val="00CB4F3A"/>
    <w:rsid w:val="00CD3F30"/>
    <w:rsid w:val="00CF1505"/>
    <w:rsid w:val="00CF3412"/>
    <w:rsid w:val="00D03DDF"/>
    <w:rsid w:val="00D0601E"/>
    <w:rsid w:val="00D11FBA"/>
    <w:rsid w:val="00D131D7"/>
    <w:rsid w:val="00D27088"/>
    <w:rsid w:val="00D4303A"/>
    <w:rsid w:val="00D46B55"/>
    <w:rsid w:val="00D52D98"/>
    <w:rsid w:val="00D71A41"/>
    <w:rsid w:val="00D82D8C"/>
    <w:rsid w:val="00DA7B83"/>
    <w:rsid w:val="00DD38E3"/>
    <w:rsid w:val="00DD7A82"/>
    <w:rsid w:val="00DE5673"/>
    <w:rsid w:val="00E06482"/>
    <w:rsid w:val="00E163A9"/>
    <w:rsid w:val="00E33792"/>
    <w:rsid w:val="00E34A84"/>
    <w:rsid w:val="00E413C9"/>
    <w:rsid w:val="00E51090"/>
    <w:rsid w:val="00E57C9D"/>
    <w:rsid w:val="00E60EA5"/>
    <w:rsid w:val="00E83792"/>
    <w:rsid w:val="00E8677E"/>
    <w:rsid w:val="00E92B3C"/>
    <w:rsid w:val="00E9600B"/>
    <w:rsid w:val="00EA2BB1"/>
    <w:rsid w:val="00ED25C7"/>
    <w:rsid w:val="00EF5D1F"/>
    <w:rsid w:val="00EF7913"/>
    <w:rsid w:val="00F017E0"/>
    <w:rsid w:val="00F423A0"/>
    <w:rsid w:val="00F74EC5"/>
    <w:rsid w:val="00FB4A08"/>
    <w:rsid w:val="00FC43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 w:type="character" w:styleId="PlaceholderText">
    <w:name w:val="Placeholder Text"/>
    <w:basedOn w:val="DefaultParagraphFont"/>
    <w:uiPriority w:val="99"/>
    <w:semiHidden/>
    <w:rsid w:val="000C40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913">
      <w:bodyDiv w:val="1"/>
      <w:marLeft w:val="0"/>
      <w:marRight w:val="0"/>
      <w:marTop w:val="0"/>
      <w:marBottom w:val="0"/>
      <w:divBdr>
        <w:top w:val="none" w:sz="0" w:space="0" w:color="auto"/>
        <w:left w:val="none" w:sz="0" w:space="0" w:color="auto"/>
        <w:bottom w:val="none" w:sz="0" w:space="0" w:color="auto"/>
        <w:right w:val="none" w:sz="0" w:space="0" w:color="auto"/>
      </w:divBdr>
    </w:div>
    <w:div w:id="63384272">
      <w:bodyDiv w:val="1"/>
      <w:marLeft w:val="0"/>
      <w:marRight w:val="0"/>
      <w:marTop w:val="0"/>
      <w:marBottom w:val="0"/>
      <w:divBdr>
        <w:top w:val="none" w:sz="0" w:space="0" w:color="auto"/>
        <w:left w:val="none" w:sz="0" w:space="0" w:color="auto"/>
        <w:bottom w:val="none" w:sz="0" w:space="0" w:color="auto"/>
        <w:right w:val="none" w:sz="0" w:space="0" w:color="auto"/>
      </w:divBdr>
    </w:div>
    <w:div w:id="71706402">
      <w:bodyDiv w:val="1"/>
      <w:marLeft w:val="0"/>
      <w:marRight w:val="0"/>
      <w:marTop w:val="0"/>
      <w:marBottom w:val="0"/>
      <w:divBdr>
        <w:top w:val="none" w:sz="0" w:space="0" w:color="auto"/>
        <w:left w:val="none" w:sz="0" w:space="0" w:color="auto"/>
        <w:bottom w:val="none" w:sz="0" w:space="0" w:color="auto"/>
        <w:right w:val="none" w:sz="0" w:space="0" w:color="auto"/>
      </w:divBdr>
    </w:div>
    <w:div w:id="113603784">
      <w:bodyDiv w:val="1"/>
      <w:marLeft w:val="0"/>
      <w:marRight w:val="0"/>
      <w:marTop w:val="0"/>
      <w:marBottom w:val="0"/>
      <w:divBdr>
        <w:top w:val="none" w:sz="0" w:space="0" w:color="auto"/>
        <w:left w:val="none" w:sz="0" w:space="0" w:color="auto"/>
        <w:bottom w:val="none" w:sz="0" w:space="0" w:color="auto"/>
        <w:right w:val="none" w:sz="0" w:space="0" w:color="auto"/>
      </w:divBdr>
    </w:div>
    <w:div w:id="127288802">
      <w:bodyDiv w:val="1"/>
      <w:marLeft w:val="0"/>
      <w:marRight w:val="0"/>
      <w:marTop w:val="0"/>
      <w:marBottom w:val="0"/>
      <w:divBdr>
        <w:top w:val="none" w:sz="0" w:space="0" w:color="auto"/>
        <w:left w:val="none" w:sz="0" w:space="0" w:color="auto"/>
        <w:bottom w:val="none" w:sz="0" w:space="0" w:color="auto"/>
        <w:right w:val="none" w:sz="0" w:space="0" w:color="auto"/>
      </w:divBdr>
    </w:div>
    <w:div w:id="145368232">
      <w:bodyDiv w:val="1"/>
      <w:marLeft w:val="0"/>
      <w:marRight w:val="0"/>
      <w:marTop w:val="0"/>
      <w:marBottom w:val="0"/>
      <w:divBdr>
        <w:top w:val="none" w:sz="0" w:space="0" w:color="auto"/>
        <w:left w:val="none" w:sz="0" w:space="0" w:color="auto"/>
        <w:bottom w:val="none" w:sz="0" w:space="0" w:color="auto"/>
        <w:right w:val="none" w:sz="0" w:space="0" w:color="auto"/>
      </w:divBdr>
    </w:div>
    <w:div w:id="171646292">
      <w:bodyDiv w:val="1"/>
      <w:marLeft w:val="0"/>
      <w:marRight w:val="0"/>
      <w:marTop w:val="0"/>
      <w:marBottom w:val="0"/>
      <w:divBdr>
        <w:top w:val="none" w:sz="0" w:space="0" w:color="auto"/>
        <w:left w:val="none" w:sz="0" w:space="0" w:color="auto"/>
        <w:bottom w:val="none" w:sz="0" w:space="0" w:color="auto"/>
        <w:right w:val="none" w:sz="0" w:space="0" w:color="auto"/>
      </w:divBdr>
    </w:div>
    <w:div w:id="268700051">
      <w:bodyDiv w:val="1"/>
      <w:marLeft w:val="0"/>
      <w:marRight w:val="0"/>
      <w:marTop w:val="0"/>
      <w:marBottom w:val="0"/>
      <w:divBdr>
        <w:top w:val="none" w:sz="0" w:space="0" w:color="auto"/>
        <w:left w:val="none" w:sz="0" w:space="0" w:color="auto"/>
        <w:bottom w:val="none" w:sz="0" w:space="0" w:color="auto"/>
        <w:right w:val="none" w:sz="0" w:space="0" w:color="auto"/>
      </w:divBdr>
    </w:div>
    <w:div w:id="268784910">
      <w:bodyDiv w:val="1"/>
      <w:marLeft w:val="0"/>
      <w:marRight w:val="0"/>
      <w:marTop w:val="0"/>
      <w:marBottom w:val="0"/>
      <w:divBdr>
        <w:top w:val="none" w:sz="0" w:space="0" w:color="auto"/>
        <w:left w:val="none" w:sz="0" w:space="0" w:color="auto"/>
        <w:bottom w:val="none" w:sz="0" w:space="0" w:color="auto"/>
        <w:right w:val="none" w:sz="0" w:space="0" w:color="auto"/>
      </w:divBdr>
    </w:div>
    <w:div w:id="271981539">
      <w:bodyDiv w:val="1"/>
      <w:marLeft w:val="0"/>
      <w:marRight w:val="0"/>
      <w:marTop w:val="0"/>
      <w:marBottom w:val="0"/>
      <w:divBdr>
        <w:top w:val="none" w:sz="0" w:space="0" w:color="auto"/>
        <w:left w:val="none" w:sz="0" w:space="0" w:color="auto"/>
        <w:bottom w:val="none" w:sz="0" w:space="0" w:color="auto"/>
        <w:right w:val="none" w:sz="0" w:space="0" w:color="auto"/>
      </w:divBdr>
    </w:div>
    <w:div w:id="276646654">
      <w:bodyDiv w:val="1"/>
      <w:marLeft w:val="0"/>
      <w:marRight w:val="0"/>
      <w:marTop w:val="0"/>
      <w:marBottom w:val="0"/>
      <w:divBdr>
        <w:top w:val="none" w:sz="0" w:space="0" w:color="auto"/>
        <w:left w:val="none" w:sz="0" w:space="0" w:color="auto"/>
        <w:bottom w:val="none" w:sz="0" w:space="0" w:color="auto"/>
        <w:right w:val="none" w:sz="0" w:space="0" w:color="auto"/>
      </w:divBdr>
    </w:div>
    <w:div w:id="280377967">
      <w:bodyDiv w:val="1"/>
      <w:marLeft w:val="0"/>
      <w:marRight w:val="0"/>
      <w:marTop w:val="0"/>
      <w:marBottom w:val="0"/>
      <w:divBdr>
        <w:top w:val="none" w:sz="0" w:space="0" w:color="auto"/>
        <w:left w:val="none" w:sz="0" w:space="0" w:color="auto"/>
        <w:bottom w:val="none" w:sz="0" w:space="0" w:color="auto"/>
        <w:right w:val="none" w:sz="0" w:space="0" w:color="auto"/>
      </w:divBdr>
    </w:div>
    <w:div w:id="290136166">
      <w:bodyDiv w:val="1"/>
      <w:marLeft w:val="0"/>
      <w:marRight w:val="0"/>
      <w:marTop w:val="0"/>
      <w:marBottom w:val="0"/>
      <w:divBdr>
        <w:top w:val="none" w:sz="0" w:space="0" w:color="auto"/>
        <w:left w:val="none" w:sz="0" w:space="0" w:color="auto"/>
        <w:bottom w:val="none" w:sz="0" w:space="0" w:color="auto"/>
        <w:right w:val="none" w:sz="0" w:space="0" w:color="auto"/>
      </w:divBdr>
    </w:div>
    <w:div w:id="299961376">
      <w:bodyDiv w:val="1"/>
      <w:marLeft w:val="0"/>
      <w:marRight w:val="0"/>
      <w:marTop w:val="0"/>
      <w:marBottom w:val="0"/>
      <w:divBdr>
        <w:top w:val="none" w:sz="0" w:space="0" w:color="auto"/>
        <w:left w:val="none" w:sz="0" w:space="0" w:color="auto"/>
        <w:bottom w:val="none" w:sz="0" w:space="0" w:color="auto"/>
        <w:right w:val="none" w:sz="0" w:space="0" w:color="auto"/>
      </w:divBdr>
    </w:div>
    <w:div w:id="325860801">
      <w:bodyDiv w:val="1"/>
      <w:marLeft w:val="0"/>
      <w:marRight w:val="0"/>
      <w:marTop w:val="0"/>
      <w:marBottom w:val="0"/>
      <w:divBdr>
        <w:top w:val="none" w:sz="0" w:space="0" w:color="auto"/>
        <w:left w:val="none" w:sz="0" w:space="0" w:color="auto"/>
        <w:bottom w:val="none" w:sz="0" w:space="0" w:color="auto"/>
        <w:right w:val="none" w:sz="0" w:space="0" w:color="auto"/>
      </w:divBdr>
    </w:div>
    <w:div w:id="360008903">
      <w:bodyDiv w:val="1"/>
      <w:marLeft w:val="0"/>
      <w:marRight w:val="0"/>
      <w:marTop w:val="0"/>
      <w:marBottom w:val="0"/>
      <w:divBdr>
        <w:top w:val="none" w:sz="0" w:space="0" w:color="auto"/>
        <w:left w:val="none" w:sz="0" w:space="0" w:color="auto"/>
        <w:bottom w:val="none" w:sz="0" w:space="0" w:color="auto"/>
        <w:right w:val="none" w:sz="0" w:space="0" w:color="auto"/>
      </w:divBdr>
    </w:div>
    <w:div w:id="373695810">
      <w:bodyDiv w:val="1"/>
      <w:marLeft w:val="0"/>
      <w:marRight w:val="0"/>
      <w:marTop w:val="0"/>
      <w:marBottom w:val="0"/>
      <w:divBdr>
        <w:top w:val="none" w:sz="0" w:space="0" w:color="auto"/>
        <w:left w:val="none" w:sz="0" w:space="0" w:color="auto"/>
        <w:bottom w:val="none" w:sz="0" w:space="0" w:color="auto"/>
        <w:right w:val="none" w:sz="0" w:space="0" w:color="auto"/>
      </w:divBdr>
    </w:div>
    <w:div w:id="374083799">
      <w:bodyDiv w:val="1"/>
      <w:marLeft w:val="0"/>
      <w:marRight w:val="0"/>
      <w:marTop w:val="0"/>
      <w:marBottom w:val="0"/>
      <w:divBdr>
        <w:top w:val="none" w:sz="0" w:space="0" w:color="auto"/>
        <w:left w:val="none" w:sz="0" w:space="0" w:color="auto"/>
        <w:bottom w:val="none" w:sz="0" w:space="0" w:color="auto"/>
        <w:right w:val="none" w:sz="0" w:space="0" w:color="auto"/>
      </w:divBdr>
    </w:div>
    <w:div w:id="376710209">
      <w:bodyDiv w:val="1"/>
      <w:marLeft w:val="0"/>
      <w:marRight w:val="0"/>
      <w:marTop w:val="0"/>
      <w:marBottom w:val="0"/>
      <w:divBdr>
        <w:top w:val="none" w:sz="0" w:space="0" w:color="auto"/>
        <w:left w:val="none" w:sz="0" w:space="0" w:color="auto"/>
        <w:bottom w:val="none" w:sz="0" w:space="0" w:color="auto"/>
        <w:right w:val="none" w:sz="0" w:space="0" w:color="auto"/>
      </w:divBdr>
    </w:div>
    <w:div w:id="420682532">
      <w:bodyDiv w:val="1"/>
      <w:marLeft w:val="0"/>
      <w:marRight w:val="0"/>
      <w:marTop w:val="0"/>
      <w:marBottom w:val="0"/>
      <w:divBdr>
        <w:top w:val="none" w:sz="0" w:space="0" w:color="auto"/>
        <w:left w:val="none" w:sz="0" w:space="0" w:color="auto"/>
        <w:bottom w:val="none" w:sz="0" w:space="0" w:color="auto"/>
        <w:right w:val="none" w:sz="0" w:space="0" w:color="auto"/>
      </w:divBdr>
    </w:div>
    <w:div w:id="449130859">
      <w:bodyDiv w:val="1"/>
      <w:marLeft w:val="0"/>
      <w:marRight w:val="0"/>
      <w:marTop w:val="0"/>
      <w:marBottom w:val="0"/>
      <w:divBdr>
        <w:top w:val="none" w:sz="0" w:space="0" w:color="auto"/>
        <w:left w:val="none" w:sz="0" w:space="0" w:color="auto"/>
        <w:bottom w:val="none" w:sz="0" w:space="0" w:color="auto"/>
        <w:right w:val="none" w:sz="0" w:space="0" w:color="auto"/>
      </w:divBdr>
    </w:div>
    <w:div w:id="452404518">
      <w:bodyDiv w:val="1"/>
      <w:marLeft w:val="0"/>
      <w:marRight w:val="0"/>
      <w:marTop w:val="0"/>
      <w:marBottom w:val="0"/>
      <w:divBdr>
        <w:top w:val="none" w:sz="0" w:space="0" w:color="auto"/>
        <w:left w:val="none" w:sz="0" w:space="0" w:color="auto"/>
        <w:bottom w:val="none" w:sz="0" w:space="0" w:color="auto"/>
        <w:right w:val="none" w:sz="0" w:space="0" w:color="auto"/>
      </w:divBdr>
    </w:div>
    <w:div w:id="459148819">
      <w:bodyDiv w:val="1"/>
      <w:marLeft w:val="0"/>
      <w:marRight w:val="0"/>
      <w:marTop w:val="0"/>
      <w:marBottom w:val="0"/>
      <w:divBdr>
        <w:top w:val="none" w:sz="0" w:space="0" w:color="auto"/>
        <w:left w:val="none" w:sz="0" w:space="0" w:color="auto"/>
        <w:bottom w:val="none" w:sz="0" w:space="0" w:color="auto"/>
        <w:right w:val="none" w:sz="0" w:space="0" w:color="auto"/>
      </w:divBdr>
    </w:div>
    <w:div w:id="485558260">
      <w:bodyDiv w:val="1"/>
      <w:marLeft w:val="0"/>
      <w:marRight w:val="0"/>
      <w:marTop w:val="0"/>
      <w:marBottom w:val="0"/>
      <w:divBdr>
        <w:top w:val="none" w:sz="0" w:space="0" w:color="auto"/>
        <w:left w:val="none" w:sz="0" w:space="0" w:color="auto"/>
        <w:bottom w:val="none" w:sz="0" w:space="0" w:color="auto"/>
        <w:right w:val="none" w:sz="0" w:space="0" w:color="auto"/>
      </w:divBdr>
    </w:div>
    <w:div w:id="548419375">
      <w:bodyDiv w:val="1"/>
      <w:marLeft w:val="0"/>
      <w:marRight w:val="0"/>
      <w:marTop w:val="0"/>
      <w:marBottom w:val="0"/>
      <w:divBdr>
        <w:top w:val="none" w:sz="0" w:space="0" w:color="auto"/>
        <w:left w:val="none" w:sz="0" w:space="0" w:color="auto"/>
        <w:bottom w:val="none" w:sz="0" w:space="0" w:color="auto"/>
        <w:right w:val="none" w:sz="0" w:space="0" w:color="auto"/>
      </w:divBdr>
    </w:div>
    <w:div w:id="584270212">
      <w:bodyDiv w:val="1"/>
      <w:marLeft w:val="0"/>
      <w:marRight w:val="0"/>
      <w:marTop w:val="0"/>
      <w:marBottom w:val="0"/>
      <w:divBdr>
        <w:top w:val="none" w:sz="0" w:space="0" w:color="auto"/>
        <w:left w:val="none" w:sz="0" w:space="0" w:color="auto"/>
        <w:bottom w:val="none" w:sz="0" w:space="0" w:color="auto"/>
        <w:right w:val="none" w:sz="0" w:space="0" w:color="auto"/>
      </w:divBdr>
    </w:div>
    <w:div w:id="584457497">
      <w:bodyDiv w:val="1"/>
      <w:marLeft w:val="0"/>
      <w:marRight w:val="0"/>
      <w:marTop w:val="0"/>
      <w:marBottom w:val="0"/>
      <w:divBdr>
        <w:top w:val="none" w:sz="0" w:space="0" w:color="auto"/>
        <w:left w:val="none" w:sz="0" w:space="0" w:color="auto"/>
        <w:bottom w:val="none" w:sz="0" w:space="0" w:color="auto"/>
        <w:right w:val="none" w:sz="0" w:space="0" w:color="auto"/>
      </w:divBdr>
    </w:div>
    <w:div w:id="626205307">
      <w:bodyDiv w:val="1"/>
      <w:marLeft w:val="0"/>
      <w:marRight w:val="0"/>
      <w:marTop w:val="0"/>
      <w:marBottom w:val="0"/>
      <w:divBdr>
        <w:top w:val="none" w:sz="0" w:space="0" w:color="auto"/>
        <w:left w:val="none" w:sz="0" w:space="0" w:color="auto"/>
        <w:bottom w:val="none" w:sz="0" w:space="0" w:color="auto"/>
        <w:right w:val="none" w:sz="0" w:space="0" w:color="auto"/>
      </w:divBdr>
    </w:div>
    <w:div w:id="687290484">
      <w:bodyDiv w:val="1"/>
      <w:marLeft w:val="0"/>
      <w:marRight w:val="0"/>
      <w:marTop w:val="0"/>
      <w:marBottom w:val="0"/>
      <w:divBdr>
        <w:top w:val="none" w:sz="0" w:space="0" w:color="auto"/>
        <w:left w:val="none" w:sz="0" w:space="0" w:color="auto"/>
        <w:bottom w:val="none" w:sz="0" w:space="0" w:color="auto"/>
        <w:right w:val="none" w:sz="0" w:space="0" w:color="auto"/>
      </w:divBdr>
    </w:div>
    <w:div w:id="713893378">
      <w:bodyDiv w:val="1"/>
      <w:marLeft w:val="0"/>
      <w:marRight w:val="0"/>
      <w:marTop w:val="0"/>
      <w:marBottom w:val="0"/>
      <w:divBdr>
        <w:top w:val="none" w:sz="0" w:space="0" w:color="auto"/>
        <w:left w:val="none" w:sz="0" w:space="0" w:color="auto"/>
        <w:bottom w:val="none" w:sz="0" w:space="0" w:color="auto"/>
        <w:right w:val="none" w:sz="0" w:space="0" w:color="auto"/>
      </w:divBdr>
    </w:div>
    <w:div w:id="732125743">
      <w:bodyDiv w:val="1"/>
      <w:marLeft w:val="0"/>
      <w:marRight w:val="0"/>
      <w:marTop w:val="0"/>
      <w:marBottom w:val="0"/>
      <w:divBdr>
        <w:top w:val="none" w:sz="0" w:space="0" w:color="auto"/>
        <w:left w:val="none" w:sz="0" w:space="0" w:color="auto"/>
        <w:bottom w:val="none" w:sz="0" w:space="0" w:color="auto"/>
        <w:right w:val="none" w:sz="0" w:space="0" w:color="auto"/>
      </w:divBdr>
    </w:div>
    <w:div w:id="766778245">
      <w:bodyDiv w:val="1"/>
      <w:marLeft w:val="0"/>
      <w:marRight w:val="0"/>
      <w:marTop w:val="0"/>
      <w:marBottom w:val="0"/>
      <w:divBdr>
        <w:top w:val="none" w:sz="0" w:space="0" w:color="auto"/>
        <w:left w:val="none" w:sz="0" w:space="0" w:color="auto"/>
        <w:bottom w:val="none" w:sz="0" w:space="0" w:color="auto"/>
        <w:right w:val="none" w:sz="0" w:space="0" w:color="auto"/>
      </w:divBdr>
    </w:div>
    <w:div w:id="799500461">
      <w:bodyDiv w:val="1"/>
      <w:marLeft w:val="0"/>
      <w:marRight w:val="0"/>
      <w:marTop w:val="0"/>
      <w:marBottom w:val="0"/>
      <w:divBdr>
        <w:top w:val="none" w:sz="0" w:space="0" w:color="auto"/>
        <w:left w:val="none" w:sz="0" w:space="0" w:color="auto"/>
        <w:bottom w:val="none" w:sz="0" w:space="0" w:color="auto"/>
        <w:right w:val="none" w:sz="0" w:space="0" w:color="auto"/>
      </w:divBdr>
    </w:div>
    <w:div w:id="824276814">
      <w:bodyDiv w:val="1"/>
      <w:marLeft w:val="0"/>
      <w:marRight w:val="0"/>
      <w:marTop w:val="0"/>
      <w:marBottom w:val="0"/>
      <w:divBdr>
        <w:top w:val="none" w:sz="0" w:space="0" w:color="auto"/>
        <w:left w:val="none" w:sz="0" w:space="0" w:color="auto"/>
        <w:bottom w:val="none" w:sz="0" w:space="0" w:color="auto"/>
        <w:right w:val="none" w:sz="0" w:space="0" w:color="auto"/>
      </w:divBdr>
    </w:div>
    <w:div w:id="842285365">
      <w:bodyDiv w:val="1"/>
      <w:marLeft w:val="0"/>
      <w:marRight w:val="0"/>
      <w:marTop w:val="0"/>
      <w:marBottom w:val="0"/>
      <w:divBdr>
        <w:top w:val="none" w:sz="0" w:space="0" w:color="auto"/>
        <w:left w:val="none" w:sz="0" w:space="0" w:color="auto"/>
        <w:bottom w:val="none" w:sz="0" w:space="0" w:color="auto"/>
        <w:right w:val="none" w:sz="0" w:space="0" w:color="auto"/>
      </w:divBdr>
    </w:div>
    <w:div w:id="875043102">
      <w:bodyDiv w:val="1"/>
      <w:marLeft w:val="0"/>
      <w:marRight w:val="0"/>
      <w:marTop w:val="0"/>
      <w:marBottom w:val="0"/>
      <w:divBdr>
        <w:top w:val="none" w:sz="0" w:space="0" w:color="auto"/>
        <w:left w:val="none" w:sz="0" w:space="0" w:color="auto"/>
        <w:bottom w:val="none" w:sz="0" w:space="0" w:color="auto"/>
        <w:right w:val="none" w:sz="0" w:space="0" w:color="auto"/>
      </w:divBdr>
    </w:div>
    <w:div w:id="905921542">
      <w:bodyDiv w:val="1"/>
      <w:marLeft w:val="0"/>
      <w:marRight w:val="0"/>
      <w:marTop w:val="0"/>
      <w:marBottom w:val="0"/>
      <w:divBdr>
        <w:top w:val="none" w:sz="0" w:space="0" w:color="auto"/>
        <w:left w:val="none" w:sz="0" w:space="0" w:color="auto"/>
        <w:bottom w:val="none" w:sz="0" w:space="0" w:color="auto"/>
        <w:right w:val="none" w:sz="0" w:space="0" w:color="auto"/>
      </w:divBdr>
    </w:div>
    <w:div w:id="952128665">
      <w:bodyDiv w:val="1"/>
      <w:marLeft w:val="0"/>
      <w:marRight w:val="0"/>
      <w:marTop w:val="0"/>
      <w:marBottom w:val="0"/>
      <w:divBdr>
        <w:top w:val="none" w:sz="0" w:space="0" w:color="auto"/>
        <w:left w:val="none" w:sz="0" w:space="0" w:color="auto"/>
        <w:bottom w:val="none" w:sz="0" w:space="0" w:color="auto"/>
        <w:right w:val="none" w:sz="0" w:space="0" w:color="auto"/>
      </w:divBdr>
    </w:div>
    <w:div w:id="971835600">
      <w:bodyDiv w:val="1"/>
      <w:marLeft w:val="0"/>
      <w:marRight w:val="0"/>
      <w:marTop w:val="0"/>
      <w:marBottom w:val="0"/>
      <w:divBdr>
        <w:top w:val="none" w:sz="0" w:space="0" w:color="auto"/>
        <w:left w:val="none" w:sz="0" w:space="0" w:color="auto"/>
        <w:bottom w:val="none" w:sz="0" w:space="0" w:color="auto"/>
        <w:right w:val="none" w:sz="0" w:space="0" w:color="auto"/>
      </w:divBdr>
    </w:div>
    <w:div w:id="1035426271">
      <w:bodyDiv w:val="1"/>
      <w:marLeft w:val="0"/>
      <w:marRight w:val="0"/>
      <w:marTop w:val="0"/>
      <w:marBottom w:val="0"/>
      <w:divBdr>
        <w:top w:val="none" w:sz="0" w:space="0" w:color="auto"/>
        <w:left w:val="none" w:sz="0" w:space="0" w:color="auto"/>
        <w:bottom w:val="none" w:sz="0" w:space="0" w:color="auto"/>
        <w:right w:val="none" w:sz="0" w:space="0" w:color="auto"/>
      </w:divBdr>
    </w:div>
    <w:div w:id="1062869919">
      <w:bodyDiv w:val="1"/>
      <w:marLeft w:val="0"/>
      <w:marRight w:val="0"/>
      <w:marTop w:val="0"/>
      <w:marBottom w:val="0"/>
      <w:divBdr>
        <w:top w:val="none" w:sz="0" w:space="0" w:color="auto"/>
        <w:left w:val="none" w:sz="0" w:space="0" w:color="auto"/>
        <w:bottom w:val="none" w:sz="0" w:space="0" w:color="auto"/>
        <w:right w:val="none" w:sz="0" w:space="0" w:color="auto"/>
      </w:divBdr>
    </w:div>
    <w:div w:id="1065758662">
      <w:bodyDiv w:val="1"/>
      <w:marLeft w:val="0"/>
      <w:marRight w:val="0"/>
      <w:marTop w:val="0"/>
      <w:marBottom w:val="0"/>
      <w:divBdr>
        <w:top w:val="none" w:sz="0" w:space="0" w:color="auto"/>
        <w:left w:val="none" w:sz="0" w:space="0" w:color="auto"/>
        <w:bottom w:val="none" w:sz="0" w:space="0" w:color="auto"/>
        <w:right w:val="none" w:sz="0" w:space="0" w:color="auto"/>
      </w:divBdr>
    </w:div>
    <w:div w:id="1102654028">
      <w:bodyDiv w:val="1"/>
      <w:marLeft w:val="0"/>
      <w:marRight w:val="0"/>
      <w:marTop w:val="0"/>
      <w:marBottom w:val="0"/>
      <w:divBdr>
        <w:top w:val="none" w:sz="0" w:space="0" w:color="auto"/>
        <w:left w:val="none" w:sz="0" w:space="0" w:color="auto"/>
        <w:bottom w:val="none" w:sz="0" w:space="0" w:color="auto"/>
        <w:right w:val="none" w:sz="0" w:space="0" w:color="auto"/>
      </w:divBdr>
    </w:div>
    <w:div w:id="1135871817">
      <w:bodyDiv w:val="1"/>
      <w:marLeft w:val="0"/>
      <w:marRight w:val="0"/>
      <w:marTop w:val="0"/>
      <w:marBottom w:val="0"/>
      <w:divBdr>
        <w:top w:val="none" w:sz="0" w:space="0" w:color="auto"/>
        <w:left w:val="none" w:sz="0" w:space="0" w:color="auto"/>
        <w:bottom w:val="none" w:sz="0" w:space="0" w:color="auto"/>
        <w:right w:val="none" w:sz="0" w:space="0" w:color="auto"/>
      </w:divBdr>
    </w:div>
    <w:div w:id="1195538872">
      <w:bodyDiv w:val="1"/>
      <w:marLeft w:val="0"/>
      <w:marRight w:val="0"/>
      <w:marTop w:val="0"/>
      <w:marBottom w:val="0"/>
      <w:divBdr>
        <w:top w:val="none" w:sz="0" w:space="0" w:color="auto"/>
        <w:left w:val="none" w:sz="0" w:space="0" w:color="auto"/>
        <w:bottom w:val="none" w:sz="0" w:space="0" w:color="auto"/>
        <w:right w:val="none" w:sz="0" w:space="0" w:color="auto"/>
      </w:divBdr>
    </w:div>
    <w:div w:id="1213495571">
      <w:bodyDiv w:val="1"/>
      <w:marLeft w:val="0"/>
      <w:marRight w:val="0"/>
      <w:marTop w:val="0"/>
      <w:marBottom w:val="0"/>
      <w:divBdr>
        <w:top w:val="none" w:sz="0" w:space="0" w:color="auto"/>
        <w:left w:val="none" w:sz="0" w:space="0" w:color="auto"/>
        <w:bottom w:val="none" w:sz="0" w:space="0" w:color="auto"/>
        <w:right w:val="none" w:sz="0" w:space="0" w:color="auto"/>
      </w:divBdr>
    </w:div>
    <w:div w:id="1316035468">
      <w:bodyDiv w:val="1"/>
      <w:marLeft w:val="0"/>
      <w:marRight w:val="0"/>
      <w:marTop w:val="0"/>
      <w:marBottom w:val="0"/>
      <w:divBdr>
        <w:top w:val="none" w:sz="0" w:space="0" w:color="auto"/>
        <w:left w:val="none" w:sz="0" w:space="0" w:color="auto"/>
        <w:bottom w:val="none" w:sz="0" w:space="0" w:color="auto"/>
        <w:right w:val="none" w:sz="0" w:space="0" w:color="auto"/>
      </w:divBdr>
    </w:div>
    <w:div w:id="1372606160">
      <w:bodyDiv w:val="1"/>
      <w:marLeft w:val="0"/>
      <w:marRight w:val="0"/>
      <w:marTop w:val="0"/>
      <w:marBottom w:val="0"/>
      <w:divBdr>
        <w:top w:val="none" w:sz="0" w:space="0" w:color="auto"/>
        <w:left w:val="none" w:sz="0" w:space="0" w:color="auto"/>
        <w:bottom w:val="none" w:sz="0" w:space="0" w:color="auto"/>
        <w:right w:val="none" w:sz="0" w:space="0" w:color="auto"/>
      </w:divBdr>
    </w:div>
    <w:div w:id="1378237718">
      <w:bodyDiv w:val="1"/>
      <w:marLeft w:val="0"/>
      <w:marRight w:val="0"/>
      <w:marTop w:val="0"/>
      <w:marBottom w:val="0"/>
      <w:divBdr>
        <w:top w:val="none" w:sz="0" w:space="0" w:color="auto"/>
        <w:left w:val="none" w:sz="0" w:space="0" w:color="auto"/>
        <w:bottom w:val="none" w:sz="0" w:space="0" w:color="auto"/>
        <w:right w:val="none" w:sz="0" w:space="0" w:color="auto"/>
      </w:divBdr>
    </w:div>
    <w:div w:id="1383288472">
      <w:bodyDiv w:val="1"/>
      <w:marLeft w:val="0"/>
      <w:marRight w:val="0"/>
      <w:marTop w:val="0"/>
      <w:marBottom w:val="0"/>
      <w:divBdr>
        <w:top w:val="none" w:sz="0" w:space="0" w:color="auto"/>
        <w:left w:val="none" w:sz="0" w:space="0" w:color="auto"/>
        <w:bottom w:val="none" w:sz="0" w:space="0" w:color="auto"/>
        <w:right w:val="none" w:sz="0" w:space="0" w:color="auto"/>
      </w:divBdr>
    </w:div>
    <w:div w:id="1410998082">
      <w:bodyDiv w:val="1"/>
      <w:marLeft w:val="0"/>
      <w:marRight w:val="0"/>
      <w:marTop w:val="0"/>
      <w:marBottom w:val="0"/>
      <w:divBdr>
        <w:top w:val="none" w:sz="0" w:space="0" w:color="auto"/>
        <w:left w:val="none" w:sz="0" w:space="0" w:color="auto"/>
        <w:bottom w:val="none" w:sz="0" w:space="0" w:color="auto"/>
        <w:right w:val="none" w:sz="0" w:space="0" w:color="auto"/>
      </w:divBdr>
    </w:div>
    <w:div w:id="1418358031">
      <w:bodyDiv w:val="1"/>
      <w:marLeft w:val="0"/>
      <w:marRight w:val="0"/>
      <w:marTop w:val="0"/>
      <w:marBottom w:val="0"/>
      <w:divBdr>
        <w:top w:val="none" w:sz="0" w:space="0" w:color="auto"/>
        <w:left w:val="none" w:sz="0" w:space="0" w:color="auto"/>
        <w:bottom w:val="none" w:sz="0" w:space="0" w:color="auto"/>
        <w:right w:val="none" w:sz="0" w:space="0" w:color="auto"/>
      </w:divBdr>
    </w:div>
    <w:div w:id="1432628523">
      <w:bodyDiv w:val="1"/>
      <w:marLeft w:val="0"/>
      <w:marRight w:val="0"/>
      <w:marTop w:val="0"/>
      <w:marBottom w:val="0"/>
      <w:divBdr>
        <w:top w:val="none" w:sz="0" w:space="0" w:color="auto"/>
        <w:left w:val="none" w:sz="0" w:space="0" w:color="auto"/>
        <w:bottom w:val="none" w:sz="0" w:space="0" w:color="auto"/>
        <w:right w:val="none" w:sz="0" w:space="0" w:color="auto"/>
      </w:divBdr>
    </w:div>
    <w:div w:id="1464810570">
      <w:bodyDiv w:val="1"/>
      <w:marLeft w:val="0"/>
      <w:marRight w:val="0"/>
      <w:marTop w:val="0"/>
      <w:marBottom w:val="0"/>
      <w:divBdr>
        <w:top w:val="none" w:sz="0" w:space="0" w:color="auto"/>
        <w:left w:val="none" w:sz="0" w:space="0" w:color="auto"/>
        <w:bottom w:val="none" w:sz="0" w:space="0" w:color="auto"/>
        <w:right w:val="none" w:sz="0" w:space="0" w:color="auto"/>
      </w:divBdr>
    </w:div>
    <w:div w:id="1503159275">
      <w:bodyDiv w:val="1"/>
      <w:marLeft w:val="0"/>
      <w:marRight w:val="0"/>
      <w:marTop w:val="0"/>
      <w:marBottom w:val="0"/>
      <w:divBdr>
        <w:top w:val="none" w:sz="0" w:space="0" w:color="auto"/>
        <w:left w:val="none" w:sz="0" w:space="0" w:color="auto"/>
        <w:bottom w:val="none" w:sz="0" w:space="0" w:color="auto"/>
        <w:right w:val="none" w:sz="0" w:space="0" w:color="auto"/>
      </w:divBdr>
    </w:div>
    <w:div w:id="1517453235">
      <w:bodyDiv w:val="1"/>
      <w:marLeft w:val="0"/>
      <w:marRight w:val="0"/>
      <w:marTop w:val="0"/>
      <w:marBottom w:val="0"/>
      <w:divBdr>
        <w:top w:val="none" w:sz="0" w:space="0" w:color="auto"/>
        <w:left w:val="none" w:sz="0" w:space="0" w:color="auto"/>
        <w:bottom w:val="none" w:sz="0" w:space="0" w:color="auto"/>
        <w:right w:val="none" w:sz="0" w:space="0" w:color="auto"/>
      </w:divBdr>
    </w:div>
    <w:div w:id="1566601670">
      <w:bodyDiv w:val="1"/>
      <w:marLeft w:val="0"/>
      <w:marRight w:val="0"/>
      <w:marTop w:val="0"/>
      <w:marBottom w:val="0"/>
      <w:divBdr>
        <w:top w:val="none" w:sz="0" w:space="0" w:color="auto"/>
        <w:left w:val="none" w:sz="0" w:space="0" w:color="auto"/>
        <w:bottom w:val="none" w:sz="0" w:space="0" w:color="auto"/>
        <w:right w:val="none" w:sz="0" w:space="0" w:color="auto"/>
      </w:divBdr>
    </w:div>
    <w:div w:id="1582906110">
      <w:bodyDiv w:val="1"/>
      <w:marLeft w:val="0"/>
      <w:marRight w:val="0"/>
      <w:marTop w:val="0"/>
      <w:marBottom w:val="0"/>
      <w:divBdr>
        <w:top w:val="none" w:sz="0" w:space="0" w:color="auto"/>
        <w:left w:val="none" w:sz="0" w:space="0" w:color="auto"/>
        <w:bottom w:val="none" w:sz="0" w:space="0" w:color="auto"/>
        <w:right w:val="none" w:sz="0" w:space="0" w:color="auto"/>
      </w:divBdr>
    </w:div>
    <w:div w:id="1587416107">
      <w:bodyDiv w:val="1"/>
      <w:marLeft w:val="0"/>
      <w:marRight w:val="0"/>
      <w:marTop w:val="0"/>
      <w:marBottom w:val="0"/>
      <w:divBdr>
        <w:top w:val="none" w:sz="0" w:space="0" w:color="auto"/>
        <w:left w:val="none" w:sz="0" w:space="0" w:color="auto"/>
        <w:bottom w:val="none" w:sz="0" w:space="0" w:color="auto"/>
        <w:right w:val="none" w:sz="0" w:space="0" w:color="auto"/>
      </w:divBdr>
    </w:div>
    <w:div w:id="1665277289">
      <w:bodyDiv w:val="1"/>
      <w:marLeft w:val="0"/>
      <w:marRight w:val="0"/>
      <w:marTop w:val="0"/>
      <w:marBottom w:val="0"/>
      <w:divBdr>
        <w:top w:val="none" w:sz="0" w:space="0" w:color="auto"/>
        <w:left w:val="none" w:sz="0" w:space="0" w:color="auto"/>
        <w:bottom w:val="none" w:sz="0" w:space="0" w:color="auto"/>
        <w:right w:val="none" w:sz="0" w:space="0" w:color="auto"/>
      </w:divBdr>
    </w:div>
    <w:div w:id="1666743146">
      <w:bodyDiv w:val="1"/>
      <w:marLeft w:val="0"/>
      <w:marRight w:val="0"/>
      <w:marTop w:val="0"/>
      <w:marBottom w:val="0"/>
      <w:divBdr>
        <w:top w:val="none" w:sz="0" w:space="0" w:color="auto"/>
        <w:left w:val="none" w:sz="0" w:space="0" w:color="auto"/>
        <w:bottom w:val="none" w:sz="0" w:space="0" w:color="auto"/>
        <w:right w:val="none" w:sz="0" w:space="0" w:color="auto"/>
      </w:divBdr>
    </w:div>
    <w:div w:id="1711220941">
      <w:bodyDiv w:val="1"/>
      <w:marLeft w:val="0"/>
      <w:marRight w:val="0"/>
      <w:marTop w:val="0"/>
      <w:marBottom w:val="0"/>
      <w:divBdr>
        <w:top w:val="none" w:sz="0" w:space="0" w:color="auto"/>
        <w:left w:val="none" w:sz="0" w:space="0" w:color="auto"/>
        <w:bottom w:val="none" w:sz="0" w:space="0" w:color="auto"/>
        <w:right w:val="none" w:sz="0" w:space="0" w:color="auto"/>
      </w:divBdr>
    </w:div>
    <w:div w:id="1737974862">
      <w:bodyDiv w:val="1"/>
      <w:marLeft w:val="0"/>
      <w:marRight w:val="0"/>
      <w:marTop w:val="0"/>
      <w:marBottom w:val="0"/>
      <w:divBdr>
        <w:top w:val="none" w:sz="0" w:space="0" w:color="auto"/>
        <w:left w:val="none" w:sz="0" w:space="0" w:color="auto"/>
        <w:bottom w:val="none" w:sz="0" w:space="0" w:color="auto"/>
        <w:right w:val="none" w:sz="0" w:space="0" w:color="auto"/>
      </w:divBdr>
    </w:div>
    <w:div w:id="1750225825">
      <w:bodyDiv w:val="1"/>
      <w:marLeft w:val="0"/>
      <w:marRight w:val="0"/>
      <w:marTop w:val="0"/>
      <w:marBottom w:val="0"/>
      <w:divBdr>
        <w:top w:val="none" w:sz="0" w:space="0" w:color="auto"/>
        <w:left w:val="none" w:sz="0" w:space="0" w:color="auto"/>
        <w:bottom w:val="none" w:sz="0" w:space="0" w:color="auto"/>
        <w:right w:val="none" w:sz="0" w:space="0" w:color="auto"/>
      </w:divBdr>
    </w:div>
    <w:div w:id="1768042031">
      <w:bodyDiv w:val="1"/>
      <w:marLeft w:val="0"/>
      <w:marRight w:val="0"/>
      <w:marTop w:val="0"/>
      <w:marBottom w:val="0"/>
      <w:divBdr>
        <w:top w:val="none" w:sz="0" w:space="0" w:color="auto"/>
        <w:left w:val="none" w:sz="0" w:space="0" w:color="auto"/>
        <w:bottom w:val="none" w:sz="0" w:space="0" w:color="auto"/>
        <w:right w:val="none" w:sz="0" w:space="0" w:color="auto"/>
      </w:divBdr>
    </w:div>
    <w:div w:id="1792700320">
      <w:bodyDiv w:val="1"/>
      <w:marLeft w:val="0"/>
      <w:marRight w:val="0"/>
      <w:marTop w:val="0"/>
      <w:marBottom w:val="0"/>
      <w:divBdr>
        <w:top w:val="none" w:sz="0" w:space="0" w:color="auto"/>
        <w:left w:val="none" w:sz="0" w:space="0" w:color="auto"/>
        <w:bottom w:val="none" w:sz="0" w:space="0" w:color="auto"/>
        <w:right w:val="none" w:sz="0" w:space="0" w:color="auto"/>
      </w:divBdr>
    </w:div>
    <w:div w:id="1812669761">
      <w:bodyDiv w:val="1"/>
      <w:marLeft w:val="0"/>
      <w:marRight w:val="0"/>
      <w:marTop w:val="0"/>
      <w:marBottom w:val="0"/>
      <w:divBdr>
        <w:top w:val="none" w:sz="0" w:space="0" w:color="auto"/>
        <w:left w:val="none" w:sz="0" w:space="0" w:color="auto"/>
        <w:bottom w:val="none" w:sz="0" w:space="0" w:color="auto"/>
        <w:right w:val="none" w:sz="0" w:space="0" w:color="auto"/>
      </w:divBdr>
    </w:div>
    <w:div w:id="1880317056">
      <w:bodyDiv w:val="1"/>
      <w:marLeft w:val="0"/>
      <w:marRight w:val="0"/>
      <w:marTop w:val="0"/>
      <w:marBottom w:val="0"/>
      <w:divBdr>
        <w:top w:val="none" w:sz="0" w:space="0" w:color="auto"/>
        <w:left w:val="none" w:sz="0" w:space="0" w:color="auto"/>
        <w:bottom w:val="none" w:sz="0" w:space="0" w:color="auto"/>
        <w:right w:val="none" w:sz="0" w:space="0" w:color="auto"/>
      </w:divBdr>
    </w:div>
    <w:div w:id="1887717617">
      <w:bodyDiv w:val="1"/>
      <w:marLeft w:val="0"/>
      <w:marRight w:val="0"/>
      <w:marTop w:val="0"/>
      <w:marBottom w:val="0"/>
      <w:divBdr>
        <w:top w:val="none" w:sz="0" w:space="0" w:color="auto"/>
        <w:left w:val="none" w:sz="0" w:space="0" w:color="auto"/>
        <w:bottom w:val="none" w:sz="0" w:space="0" w:color="auto"/>
        <w:right w:val="none" w:sz="0" w:space="0" w:color="auto"/>
      </w:divBdr>
    </w:div>
    <w:div w:id="1898589361">
      <w:bodyDiv w:val="1"/>
      <w:marLeft w:val="0"/>
      <w:marRight w:val="0"/>
      <w:marTop w:val="0"/>
      <w:marBottom w:val="0"/>
      <w:divBdr>
        <w:top w:val="none" w:sz="0" w:space="0" w:color="auto"/>
        <w:left w:val="none" w:sz="0" w:space="0" w:color="auto"/>
        <w:bottom w:val="none" w:sz="0" w:space="0" w:color="auto"/>
        <w:right w:val="none" w:sz="0" w:space="0" w:color="auto"/>
      </w:divBdr>
    </w:div>
    <w:div w:id="1947348863">
      <w:bodyDiv w:val="1"/>
      <w:marLeft w:val="0"/>
      <w:marRight w:val="0"/>
      <w:marTop w:val="0"/>
      <w:marBottom w:val="0"/>
      <w:divBdr>
        <w:top w:val="none" w:sz="0" w:space="0" w:color="auto"/>
        <w:left w:val="none" w:sz="0" w:space="0" w:color="auto"/>
        <w:bottom w:val="none" w:sz="0" w:space="0" w:color="auto"/>
        <w:right w:val="none" w:sz="0" w:space="0" w:color="auto"/>
      </w:divBdr>
    </w:div>
    <w:div w:id="1986927846">
      <w:bodyDiv w:val="1"/>
      <w:marLeft w:val="0"/>
      <w:marRight w:val="0"/>
      <w:marTop w:val="0"/>
      <w:marBottom w:val="0"/>
      <w:divBdr>
        <w:top w:val="none" w:sz="0" w:space="0" w:color="auto"/>
        <w:left w:val="none" w:sz="0" w:space="0" w:color="auto"/>
        <w:bottom w:val="none" w:sz="0" w:space="0" w:color="auto"/>
        <w:right w:val="none" w:sz="0" w:space="0" w:color="auto"/>
      </w:divBdr>
    </w:div>
    <w:div w:id="2048792722">
      <w:bodyDiv w:val="1"/>
      <w:marLeft w:val="0"/>
      <w:marRight w:val="0"/>
      <w:marTop w:val="0"/>
      <w:marBottom w:val="0"/>
      <w:divBdr>
        <w:top w:val="none" w:sz="0" w:space="0" w:color="auto"/>
        <w:left w:val="none" w:sz="0" w:space="0" w:color="auto"/>
        <w:bottom w:val="none" w:sz="0" w:space="0" w:color="auto"/>
        <w:right w:val="none" w:sz="0" w:space="0" w:color="auto"/>
      </w:divBdr>
    </w:div>
    <w:div w:id="2117170036">
      <w:bodyDiv w:val="1"/>
      <w:marLeft w:val="0"/>
      <w:marRight w:val="0"/>
      <w:marTop w:val="0"/>
      <w:marBottom w:val="0"/>
      <w:divBdr>
        <w:top w:val="none" w:sz="0" w:space="0" w:color="auto"/>
        <w:left w:val="none" w:sz="0" w:space="0" w:color="auto"/>
        <w:bottom w:val="none" w:sz="0" w:space="0" w:color="auto"/>
        <w:right w:val="none" w:sz="0" w:space="0" w:color="auto"/>
      </w:divBdr>
    </w:div>
    <w:div w:id="212109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A87C9-EF49-4517-B5E2-10E103F306FC}"/>
      </w:docPartPr>
      <w:docPartBody>
        <w:p w:rsidR="00405EE6" w:rsidRDefault="00D56CFF">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FF"/>
    <w:rsid w:val="003C78ED"/>
    <w:rsid w:val="00405EE6"/>
    <w:rsid w:val="00832617"/>
    <w:rsid w:val="00D56CFF"/>
    <w:rsid w:val="00D67C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6C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F07BC-A42A-49FB-9F02-5082C8C0F1AE}">
  <we:reference id="wa104382081" version="1.46.0.0" store="pt-PT" storeType="OMEX"/>
  <we:alternateReferences>
    <we:reference id="wa104382081" version="1.46.0.0" store="pt-PT" storeType="OMEX"/>
  </we:alternateReferences>
  <we:properties>
    <we:property name="MENDELEY_CITATIONS" value="[{&quot;citationID&quot;:&quot;MENDELEY_CITATION_5521c8fd-e022-43c5-814d-081b0d1e7d6e&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a9584eee-e0e2-45a6-8102-f2e8cf44d691&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2ce52b4c-a7da-4ced-9c49-332f93ac0c65&quot;,&quot;properties&quot;:{&quot;noteIndex&quot;:0},&quot;isEdited&quot;:false,&quot;manualOverride&quot;:{&quot;isManuallyOverridden&quot;:false,&quot;citeprocText&quot;:&quot;(Caillois, 1958b)&quot;,&quot;manualOverrideText&quot;:&quot;&quot;},&quot;citationTag&quot;:&quot;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quot;,&quot;citationItems&quot;:[{&quot;id&quot;:&quot;16bcf512-a9d6-3a58-9bad-9b26bc6dd9bb&quot;,&quot;itemData&quot;:{&quot;type&quot;:&quot;book&quot;,&quot;id&quot;:&quot;16bcf512-a9d6-3a58-9bad-9b26bc6dd9bb&quot;,&quot;title&quot;:&quot;Man, Play and Games&quot;,&quot;author&quot;:[{&quot;family&quot;:&quot;Caillois&quot;,&quot;given&quot;:&quot;Roger&quot;,&quot;parse-names&quot;:false,&quot;dropping-particle&quot;:&quot;&quot;,&quot;non-dropping-particle&quot;:&quot;&quot;}],&quot;issued&quot;:{&quot;date-parts&quot;:[[1958]]},&quot;number-of-pages&quot;:&quot;14-23&quot;,&quot;container-title-short&quot;:&quot;&quot;},&quot;isTemporary&quot;:false}]},{&quot;citationID&quot;:&quot;MENDELEY_CITATION_2011ea3d-f65d-4290-917c-73ea676c1a5c&quot;,&quot;properties&quot;:{&quot;noteIndex&quot;:0},&quot;isEdited&quot;:false,&quot;manualOverride&quot;:{&quot;isManuallyOverridden&quot;:false,&quot;citeprocText&quot;:&quot;(Crawford, 1982)&quot;,&quot;manualOverrideText&quot;:&quot;&quot;},&quot;citationTag&quot;:&quot;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quot;,&quot;citationItems&quot;:[{&quot;id&quot;:&quot;4c2c7f6a-05a6-3ff0-beb5-3b21021f12ad&quot;,&quot;itemData&quot;:{&quot;type&quot;:&quot;report&quot;,&quot;id&quot;:&quot;4c2c7f6a-05a6-3ff0-beb5-3b21021f12ad&quot;,&quot;title&quot;:&quot;The Art of Computer Game Design&quot;,&quot;author&quot;:[{&quot;family&quot;:&quot;Crawford&quot;,&quot;given&quot;:&quot;Chris&quot;,&quot;parse-names&quot;:false,&quot;dropping-particle&quot;:&quot;&quot;,&quot;non-dropping-particle&quot;:&quot;&quot;}],&quot;issued&quot;:{&quot;date-parts&quot;:[[1982]]},&quot;number-of-pages&quot;:&quot;7-15&quot;,&quot;container-title-short&quot;:&quot;&quot;},&quot;isTemporary&quot;:false}]},{&quot;citationID&quot;:&quot;MENDELEY_CITATION_487023db-cbf4-4bf7-b87e-9b17c0de1975&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54929412-6e7d-39ec-b270-ebb8a160326f&quot;,&quot;itemData&quot;:{&quot;type&quot;:&quot;book&quot;,&quot;id&quot;:&quot;54929412-6e7d-39ec-b270-ebb8a160326f&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7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797c7259-2a2f-48f9-9e6a-a2768641043c&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c178dd5-e8df-326e-bb2f-2b54f786fe1d&quot;,&quot;itemData&quot;:{&quot;type&quot;:&quot;book&quot;,&quot;id&quot;:&quot;fc178dd5-e8df-326e-bb2f-2b54f786fe1d&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f5fb46b7-0e3e-44c2-bd1b-74c441a76579&quot;,&quot;properties&quot;:{&quot;noteIndex&quot;:0},&quot;isEdited&quot;:false,&quot;manualOverride&quot;:{&quot;isManuallyOverridden&quot;:false,&quot;citeprocText&quot;:&quot;(Salen &amp;#38; Zimmerman, 2003c)&quot;,&quot;manualOverrideText&quot;:&quot;&quot;},&quot;citationTag&quot;:&quot;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683fce2-b8d2-34bf-986a-657e04db2526&quot;,&quot;itemData&quot;:{&quot;type&quot;:&quot;book&quot;,&quot;id&quot;:&quot;f683fce2-b8d2-34bf-986a-657e04db252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5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1eec5011-9ed2-43ac-9c27-123a6a99fdc1&quot;,&quot;properties&quot;:{&quot;noteIndex&quot;:0},&quot;isEdited&quot;:false,&quot;manualOverride&quot;:{&quot;isManuallyOverridden&quot;:false,&quot;citeprocText&quot;:&quot;(Salen &amp;#38; Zimmerman, 2003d)&quot;,&quot;manualOverrideText&quot;:&quot;&quot;},&quot;citationTag&quot;:&quot;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63079f49-5714-3b2a-93d5-a5e8b2f755c6&quot;,&quot;itemData&quot;:{&quot;type&quot;:&quot;book&quot;,&quot;id&quot;:&quot;63079f49-5714-3b2a-93d5-a5e8b2f755c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7-8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0b1c846d-e544-445e-9e62-1171e34174f0&quot;,&quot;properties&quot;:{&quot;noteIndex&quot;:0},&quot;isEdited&quot;:false,&quot;manualOverride&quot;:{&quot;isManuallyOverridden&quot;:false,&quot;citeprocText&quot;:&quot;(Adams &amp;#38; Rollings, 2010a)&quot;,&quot;manualOverrideText&quot;:&quot;&quot;},&quot;citationTag&quot;:&quot;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fdb8ef4e-4d70-349e-9d8c-de6735aa1c80&quot;,&quot;itemData&quot;:{&quot;type&quot;:&quot;book&quot;,&quot;id&quot;:&quot;fdb8ef4e-4d70-349e-9d8c-de6735aa1c80&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2-399&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6df637d-507e-47b0-87b3-32e6dd25a353&quot;,&quot;properties&quot;:{&quot;noteIndex&quot;:0},&quot;isEdited&quot;:false,&quot;manualOverride&quot;:{&quot;isManuallyOverridden&quot;:false,&quot;citeprocText&quot;:&quot;(Adams &amp;#38; Rollings, 2010b)&quot;,&quot;manualOverrideText&quot;:&quot;&quot;},&quot;citationTag&quot;:&quot;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0cc058db-570e-32d2-a865-e0cdc814fb6f&quot;,&quot;itemData&quot;:{&quot;type&quot;:&quot;book&quot;,&quot;id&quot;:&quot;0cc058db-570e-32d2-a865-e0cdc814fb6f&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19-420&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bae5dd6-497a-497b-9ce0-7372616591e6&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52d687b2-4859-4bb9-8ddb-1b5e2b309209&quot;,&quot;properties&quot;:{&quot;noteIndex&quot;:0},&quot;isEdited&quot;:false,&quot;manualOverride&quot;:{&quot;isManuallyOverridden&quot;:false,&quot;citeprocText&quot;:&quot;(Wulansari et al., 2020)&quot;,&quot;manualOverrideText&quot;:&quot;&quot;},&quot;citationTag&quot;:&quot;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quot;,&quot;citationItems&quot;:[{&quot;id&quot;:&quot;c293e10b-ef58-3314-9ce9-e5b98b9a7106&quot;,&quot;itemData&quot;:{&quot;type&quot;:&quot;paper-conference&quot;,&quot;id&quot;:&quot;c293e10b-ef58-3314-9ce9-e5b98b9a7106&quot;,&quot;title&quot;:&quot;Video games and their correlation to empathy: How to teach and experience empathic emotion&quot;,&quot;author&quot;:[{&quot;family&quot;:&quot;Wulansari&quot;,&quot;given&quot;:&quot;Ossy Dwi Endah&quot;,&quot;parse-names&quot;:false,&quot;dropping-particle&quot;:&quot;&quot;,&quot;non-dropping-particle&quot;:&quot;&quot;},{&quot;family&quot;:&quot;Pirker&quot;,&quot;given&quot;:&quot;Johanna&quot;,&quot;parse-names&quot;:false,&quot;dropping-particle&quot;:&quot;&quot;,&quot;non-dropping-particle&quot;:&quot;&quot;},{&quot;family&quot;:&quot;Kopf&quot;,&quot;given&quot;:&quot;Johannes&quot;,&quot;parse-names&quot;:false,&quot;dropping-particle&quot;:&quot;&quot;,&quot;non-dropping-particle&quot;:&quot;&quot;},{&quot;family&quot;:&quot;Guetl&quot;,&quot;given&quot;:&quot;Christian&quot;,&quot;parse-names&quot;:false,&quot;dropping-particle&quot;:&quot;&quot;,&quot;non-dropping-particle&quot;:&quot;&quot;}],&quot;container-title&quot;:&quot;Advances in Intelligent Systems and Computing&quot;,&quot;DOI&quot;:&quot;10.1007/978-3-030-40274-7_16&quot;,&quot;ISBN&quot;:&quot;9783030402730&quot;,&quot;ISSN&quot;:&quot;21945365&quot;,&quot;issued&quot;:{&quot;date-parts&quot;:[[2020]]},&quot;page&quot;:&quot;151-163&quot;,&quot;abstract&quot;:&quot;This article focuses on how video games may trigger empathy. On the one hand, globalization and our fast-changing, globalized world have resulted in an empathy deficit, a situation that calls desperately for a new approach to tackle the empathy issue. On the other hand, recent statistical data has shown that players in some countries today spend on average more than 4 h weekly playing games. Most past research has found that playing violent games decreases pro-social behavior. However, only a few studies investigate the effects of neutral or pro-social video games. Our study aims to identify several characteristics of four games that seem to promote positive moral and empathy and involves 40 subjects. Specifically, we look into the effects of variation of number of interventions and the correlation with perceived presence and immersion. The research reported in this paper covers background and related work on empathy research, existing work on video games for experiencing empathy and the layout of the study. The findings of this initial study on four pro-social games suggest that sufficient story-line of video games can positively impacts aspects such as the ‘perspective taking’ of players. Findings also indicate that multiple interventions and higher perceived immersion dent to increase the level of empathy. This research may contribute to supporting the promotion and development of the ‘games for good’ or ‘games for change’ campaign.&quot;,&quot;publisher&quot;:&quot;Springer&quot;,&quot;volume&quot;:&quot;1134 AISC&quot;,&quot;container-title-short&quot;:&quot;&quot;},&quot;isTemporary&quot;:false}]},{&quot;citationID&quot;:&quot;MENDELEY_CITATION_900f85ae-dc89-418d-b02d-ee51112df03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7345dfae-36fa-4f4c-8de3-3ede23748cd4&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1d773b3f-59ba-4411-a657-8d6f6a27caa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a63be3b4-317a-4500-a2f8-688eacbaf62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2ca38f42-d74b-4718-8043-9599c808ed9f&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05781fd8-f249-498a-8fa5-ed157a605b5c&quot;,&quot;properties&quot;:{&quot;noteIndex&quot;:0},&quot;isEdited&quot;:false,&quot;manualOverride&quot;:{&quot;isManuallyOverridden&quot;:true,&quot;citeprocText&quot;:&quot;(de Araujo Luz Junior et al., 2021)&quot;,&quot;manualOverrideText&quot;:&quot;(de Araujo Luz Junior et al., 2021).&quot;},&quot;citationTag&quot;:&quot;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b126e5a2-f3d2-4d3b-8a42-ec59eed7e82c&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f45063cd-a6d0-45c6-a07b-adf6d5cfa31c&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76e60ffc-e871-4603-b7c2-26137dfc2d15&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6c58cacb-8952-44c4-8a2c-4fd67af21385&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b23dcb0f-9c3a-44f3-9a14-803d169e7d98&quot;,&quot;properties&quot;:{&quot;noteIndex&quot;:0},&quot;isEdited&quot;:false,&quot;manualOverride&quot;:{&quot;isManuallyOverridden&quot;:false,&quot;citeprocText&quot;:&quot;(Morrison &amp;#38; Ziemke, 2005)&quot;,&quot;manualOverrideText&quot;:&quot;&quot;},&quot;citationTag&quot;:&quot;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quot;,&quot;citationItems&quot;:[{&quot;id&quot;:&quot;106a99ba-531c-392a-87c2-248c1e2f9941&quot;,&quot;itemData&quot;:{&quot;type&quot;:&quot;report&quot;,&quot;id&quot;:&quot;106a99ba-531c-392a-87c2-248c1e2f9941&quot;,&quot;title&quot;:&quot;Empathy with Computer Game Characters: A Cognitive Neuroscience Perspective SmartWork: Smart Age-Friendly Living and Working Environment View project Situation Awareness-Information Fusion View project Empathy with Computer Game Characters: A Cognitive Neuroscience Perspective&quot;,&quot;author&quot;:[{&quot;family&quot;:&quot;Morrison&quot;,&quot;given&quot;:&quot;India&quot;,&quot;parse-names&quot;:false,&quot;dropping-particle&quot;:&quot;&quot;,&quot;non-dropping-particle&quot;:&quot;&quot;},{&quot;family&quot;:&quot;Ziemke&quot;,&quot;given&quot;:&quot;Tom&quot;,&quot;parse-names&quot;:false,&quot;dropping-particle&quot;:&quot;&quot;,&quot;non-dropping-particle&quot;:&quot;&quot;}],&quot;URL&quot;:&quot;https://www.researchgate.net/publication/255577785&quot;,&quot;issued&quot;:{&quot;date-parts&quot;:[[2005]]},&quot;abstract&quot;:&quot;This paper discusses recent findings concerning the brain mechanisms underlying visuomotor, visuotactile, and visuo-affective mappings and their relevance to understanding how human players relate to computer game characters. In particular visuo-affective mappings, which are regarded as the foundation for the subjective, emotional elements of empathy, come into play especially during social interactions, when we transform visual information about someone else's emotional state into similar emotional dispositions of our own. Understanding these processes may provide basic preconditions for game character identification and empathy in three main cases discussed in this paper: (1) when the game character is controlled from a first-person perspective; (2) when the character is controlled from a third-person perspective; and (3) when the character is seen from a third-person perspective but not controlled by the player. Given that human cognition springs from neural processes ultimately subserving bioregulation, self-preservation, navigation in a subjective space, and social relationships, we argue that acknowledging this legacy-and perhaps even regarding it as a path through design space-can contribute to effective human-computer interface desig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3964</TotalTime>
  <Pages>24</Pages>
  <Words>7030</Words>
  <Characters>40077</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190</cp:revision>
  <dcterms:created xsi:type="dcterms:W3CDTF">2023-01-10T14:12:00Z</dcterms:created>
  <dcterms:modified xsi:type="dcterms:W3CDTF">2023-01-22T20:05:00Z</dcterms:modified>
</cp:coreProperties>
</file>