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6118B405"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0C40B9">
        <w:rPr>
          <w:i/>
          <w:iCs/>
          <w:sz w:val="24"/>
          <w:szCs w:val="24"/>
        </w:rPr>
        <w:t xml:space="preserve"> </w:t>
      </w:r>
      <w:r w:rsidR="000C40B9">
        <w:rPr>
          <w:sz w:val="24"/>
          <w:szCs w:val="24"/>
        </w:rPr>
        <w:t>(1958)</w:t>
      </w:r>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54AA26F5"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r w:rsidR="000C40B9">
        <w:rPr>
          <w:sz w:val="24"/>
          <w:szCs w:val="24"/>
        </w:rPr>
        <w:t xml:space="preserve"> </w:t>
      </w:r>
      <w:sdt>
        <w:sdtPr>
          <w:rPr>
            <w:color w:val="000000"/>
            <w:sz w:val="24"/>
            <w:szCs w:val="24"/>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DefaultPlaceholder_-1854013440"/>
          </w:placeholder>
        </w:sdtPr>
        <w:sdtContent>
          <w:r w:rsidR="00C152E8" w:rsidRPr="00C152E8">
            <w:rPr>
              <w:color w:val="000000"/>
              <w:sz w:val="24"/>
              <w:szCs w:val="24"/>
            </w:rPr>
            <w:t>(</w:t>
          </w:r>
          <w:proofErr w:type="spellStart"/>
          <w:r w:rsidR="00C152E8" w:rsidRPr="00C152E8">
            <w:rPr>
              <w:color w:val="000000"/>
              <w:sz w:val="24"/>
              <w:szCs w:val="24"/>
            </w:rPr>
            <w:t>Caillois</w:t>
          </w:r>
          <w:proofErr w:type="spellEnd"/>
          <w:r w:rsidR="00C152E8" w:rsidRPr="00C152E8">
            <w:rPr>
              <w:color w:val="000000"/>
              <w:sz w:val="24"/>
              <w:szCs w:val="24"/>
            </w:rPr>
            <w:t>, 1958a)</w:t>
          </w:r>
        </w:sdtContent>
      </w:sdt>
      <w:r w:rsidR="00644311">
        <w:rPr>
          <w:sz w:val="24"/>
          <w:szCs w:val="24"/>
        </w:rPr>
        <w:t>.</w:t>
      </w:r>
    </w:p>
    <w:p w14:paraId="1692C70A" w14:textId="77777777" w:rsidR="00644311" w:rsidRDefault="00644311" w:rsidP="00453920">
      <w:pPr>
        <w:pStyle w:val="ListParagraph"/>
        <w:ind w:left="1440"/>
        <w:jc w:val="both"/>
        <w:rPr>
          <w:sz w:val="24"/>
          <w:szCs w:val="24"/>
        </w:rPr>
      </w:pPr>
    </w:p>
    <w:p w14:paraId="37B09C30" w14:textId="3892B108"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0C40B9">
        <w:rPr>
          <w:sz w:val="24"/>
          <w:szCs w:val="24"/>
        </w:rPr>
        <w:t xml:space="preserve"> </w:t>
      </w:r>
      <w:sdt>
        <w:sdtPr>
          <w:rPr>
            <w:color w:val="000000"/>
            <w:sz w:val="24"/>
            <w:szCs w:val="24"/>
          </w:rPr>
          <w:tag w:val="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1491600699"/>
          <w:placeholder>
            <w:docPart w:val="DefaultPlaceholder_-1854013440"/>
          </w:placeholder>
        </w:sdtPr>
        <w:sdtContent>
          <w:r w:rsidR="00C152E8" w:rsidRPr="00C152E8">
            <w:rPr>
              <w:color w:val="000000"/>
              <w:sz w:val="24"/>
              <w:szCs w:val="24"/>
            </w:rPr>
            <w:t>(</w:t>
          </w:r>
          <w:proofErr w:type="spellStart"/>
          <w:r w:rsidR="00C152E8" w:rsidRPr="00C152E8">
            <w:rPr>
              <w:color w:val="000000"/>
              <w:sz w:val="24"/>
              <w:szCs w:val="24"/>
            </w:rPr>
            <w:t>Caillois</w:t>
          </w:r>
          <w:proofErr w:type="spellEnd"/>
          <w:r w:rsidR="00C152E8" w:rsidRPr="00C152E8">
            <w:rPr>
              <w:color w:val="000000"/>
              <w:sz w:val="24"/>
              <w:szCs w:val="24"/>
            </w:rPr>
            <w:t>, 1958a)</w:t>
          </w:r>
        </w:sdtContent>
      </w:sdt>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39B0233D" w:rsidR="009770CB" w:rsidRPr="00040356"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3544A6EA" w14:textId="77777777" w:rsidR="00040356" w:rsidRPr="00A70359" w:rsidRDefault="00040356" w:rsidP="00040356">
      <w:pPr>
        <w:pStyle w:val="ListParagraph"/>
        <w:ind w:left="2160"/>
        <w:jc w:val="both"/>
        <w:rPr>
          <w:i/>
          <w:iCs/>
          <w:sz w:val="24"/>
          <w:szCs w:val="24"/>
        </w:rPr>
      </w:pPr>
    </w:p>
    <w:p w14:paraId="238878E5" w14:textId="552FA54A" w:rsidR="00040356" w:rsidRPr="00040356" w:rsidRDefault="00A70359" w:rsidP="00040356">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2BA2DD25" w14:textId="77777777" w:rsidR="00040356" w:rsidRPr="00040356" w:rsidRDefault="00040356" w:rsidP="00040356">
      <w:pPr>
        <w:pStyle w:val="ListParagraph"/>
        <w:ind w:left="2160"/>
        <w:jc w:val="both"/>
        <w:rPr>
          <w:i/>
          <w:iCs/>
          <w:sz w:val="24"/>
          <w:szCs w:val="24"/>
        </w:rPr>
      </w:pPr>
    </w:p>
    <w:p w14:paraId="3ABDC0DD" w14:textId="1FE4E7F1"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0F372D0C" w14:textId="77777777" w:rsidR="00040356" w:rsidRPr="00040356" w:rsidRDefault="00040356" w:rsidP="00040356">
      <w:pPr>
        <w:pStyle w:val="ListParagraph"/>
        <w:ind w:left="2160"/>
        <w:jc w:val="both"/>
        <w:rPr>
          <w:i/>
          <w:iCs/>
          <w:sz w:val="24"/>
          <w:szCs w:val="24"/>
        </w:rPr>
      </w:pPr>
    </w:p>
    <w:p w14:paraId="3C3DC2E0" w14:textId="220AB10E"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2ECFABDD"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r w:rsidR="00B3625F">
        <w:rPr>
          <w:sz w:val="24"/>
          <w:szCs w:val="24"/>
        </w:rPr>
        <w:t xml:space="preserve"> </w:t>
      </w:r>
      <w:sdt>
        <w:sdtPr>
          <w:rPr>
            <w:color w:val="000000"/>
            <w:sz w:val="24"/>
            <w:szCs w:val="24"/>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DefaultPlaceholder_-1854013440"/>
          </w:placeholder>
        </w:sdtPr>
        <w:sdtContent>
          <w:r w:rsidR="00C152E8" w:rsidRPr="00C152E8">
            <w:rPr>
              <w:color w:val="000000"/>
              <w:sz w:val="24"/>
              <w:szCs w:val="24"/>
            </w:rPr>
            <w:t>(</w:t>
          </w:r>
          <w:proofErr w:type="spellStart"/>
          <w:r w:rsidR="00C152E8" w:rsidRPr="00C152E8">
            <w:rPr>
              <w:color w:val="000000"/>
              <w:sz w:val="24"/>
              <w:szCs w:val="24"/>
            </w:rPr>
            <w:t>Caillois</w:t>
          </w:r>
          <w:proofErr w:type="spellEnd"/>
          <w:r w:rsidR="00C152E8" w:rsidRPr="00C152E8">
            <w:rPr>
              <w:color w:val="000000"/>
              <w:sz w:val="24"/>
              <w:szCs w:val="24"/>
            </w:rPr>
            <w:t>, 1958b)</w:t>
          </w:r>
        </w:sdtContent>
      </w:sdt>
      <w:r w:rsidR="00AF3E8B">
        <w:rPr>
          <w:sz w:val="24"/>
          <w:szCs w:val="24"/>
        </w:rPr>
        <w:t>:</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lastRenderedPageBreak/>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63E3522B"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00A94C25">
        <w:rPr>
          <w:sz w:val="24"/>
          <w:szCs w:val="24"/>
        </w:rPr>
        <w:t xml:space="preserve"> (1982)</w:t>
      </w:r>
      <w:r w:rsidRPr="00D11FBA">
        <w:rPr>
          <w:sz w:val="24"/>
          <w:szCs w:val="24"/>
        </w:rPr>
        <w:t>, um jogo digital deve conter as seguintes quatro características - representação, interação, conflito e segurança</w:t>
      </w:r>
      <w:r w:rsidR="00A94C25">
        <w:rPr>
          <w:sz w:val="24"/>
          <w:szCs w:val="24"/>
        </w:rPr>
        <w:t xml:space="preserve"> </w:t>
      </w:r>
      <w:sdt>
        <w:sdtPr>
          <w:rPr>
            <w:color w:val="000000"/>
            <w:sz w:val="24"/>
            <w:szCs w:val="24"/>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DefaultPlaceholder_-1854013440"/>
          </w:placeholder>
        </w:sdtPr>
        <w:sdtContent>
          <w:r w:rsidR="00C152E8" w:rsidRPr="00C152E8">
            <w:rPr>
              <w:color w:val="000000"/>
              <w:sz w:val="24"/>
              <w:szCs w:val="24"/>
            </w:rPr>
            <w:t>(Crawford, 1982)</w:t>
          </w:r>
        </w:sdtContent>
      </w:sdt>
      <w:r w:rsidRPr="00D11FBA">
        <w:rPr>
          <w:sz w:val="24"/>
          <w:szCs w:val="24"/>
        </w:rPr>
        <w:t>:</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607D2D3A" w14:textId="77777777" w:rsidR="00A94C25" w:rsidRDefault="00A94C25" w:rsidP="00A94C25">
      <w:pPr>
        <w:pStyle w:val="ListParagraph"/>
        <w:ind w:left="2160"/>
        <w:jc w:val="both"/>
        <w:rPr>
          <w:sz w:val="24"/>
          <w:szCs w:val="24"/>
        </w:rPr>
      </w:pPr>
    </w:p>
    <w:p w14:paraId="1006DF85" w14:textId="62EE0686" w:rsidR="004D2458" w:rsidRDefault="004D2458" w:rsidP="00453920">
      <w:pPr>
        <w:pStyle w:val="ListParagraph"/>
        <w:numPr>
          <w:ilvl w:val="2"/>
          <w:numId w:val="2"/>
        </w:numPr>
        <w:jc w:val="both"/>
        <w:rPr>
          <w:sz w:val="24"/>
          <w:szCs w:val="24"/>
        </w:rPr>
      </w:pPr>
      <w:r>
        <w:rPr>
          <w:sz w:val="24"/>
          <w:szCs w:val="24"/>
        </w:rPr>
        <w:t xml:space="preserve">Interação – um jogo permite demonstrar “como” a (sua) realidade vai mudando – está intrinsecamente ligado à ideia de que um jogo tem várias </w:t>
      </w:r>
      <w:r>
        <w:rPr>
          <w:sz w:val="24"/>
          <w:szCs w:val="24"/>
        </w:rPr>
        <w:lastRenderedPageBreak/>
        <w:t>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que a priori não tem qualquer tipo de interação – é imutável, pelo que terá sempre a mesma sequência de causa-efeito sempre que é relida;</w:t>
      </w:r>
    </w:p>
    <w:p w14:paraId="65AF5FEA" w14:textId="77777777" w:rsidR="00A94C25" w:rsidRDefault="00A94C25" w:rsidP="00A94C25">
      <w:pPr>
        <w:pStyle w:val="ListParagraph"/>
        <w:ind w:left="2160"/>
        <w:jc w:val="both"/>
        <w:rPr>
          <w:sz w:val="24"/>
          <w:szCs w:val="24"/>
        </w:rPr>
      </w:pPr>
    </w:p>
    <w:p w14:paraId="25861BE1" w14:textId="3D3CEF26"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4E2DB591" w14:textId="77777777" w:rsidR="00A94C25" w:rsidRDefault="00A94C25" w:rsidP="00A94C25">
      <w:pPr>
        <w:pStyle w:val="ListParagraph"/>
        <w:ind w:left="2160"/>
        <w:jc w:val="both"/>
        <w:rPr>
          <w:sz w:val="24"/>
          <w:szCs w:val="24"/>
        </w:rPr>
      </w:pPr>
    </w:p>
    <w:p w14:paraId="7DF84DE4" w14:textId="13FF8F6B"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10481BB7" w:rsidR="00AC72D5" w:rsidRDefault="00AC72D5" w:rsidP="00AC72D5">
      <w:pPr>
        <w:pStyle w:val="ListParagraph"/>
        <w:ind w:left="2160"/>
        <w:jc w:val="both"/>
        <w:rPr>
          <w:sz w:val="24"/>
          <w:szCs w:val="24"/>
        </w:rPr>
      </w:pPr>
    </w:p>
    <w:p w14:paraId="395BED9C" w14:textId="16B74102" w:rsidR="004E0B7B" w:rsidRDefault="004E0B7B" w:rsidP="00AC72D5">
      <w:pPr>
        <w:pStyle w:val="ListParagraph"/>
        <w:ind w:left="2160"/>
        <w:jc w:val="both"/>
        <w:rPr>
          <w:sz w:val="24"/>
          <w:szCs w:val="24"/>
        </w:rPr>
      </w:pPr>
    </w:p>
    <w:p w14:paraId="0F459A35" w14:textId="7C39AABB" w:rsidR="004E0B7B" w:rsidRDefault="004E0B7B" w:rsidP="00AC72D5">
      <w:pPr>
        <w:pStyle w:val="ListParagraph"/>
        <w:ind w:left="2160"/>
        <w:jc w:val="both"/>
        <w:rPr>
          <w:sz w:val="24"/>
          <w:szCs w:val="24"/>
        </w:rPr>
      </w:pPr>
    </w:p>
    <w:p w14:paraId="4B57D313" w14:textId="03496596" w:rsidR="004E0B7B" w:rsidRDefault="004E0B7B" w:rsidP="00AC72D5">
      <w:pPr>
        <w:pStyle w:val="ListParagraph"/>
        <w:ind w:left="2160"/>
        <w:jc w:val="both"/>
        <w:rPr>
          <w:sz w:val="24"/>
          <w:szCs w:val="24"/>
        </w:rPr>
      </w:pPr>
    </w:p>
    <w:p w14:paraId="31CACB43" w14:textId="4BE4A3C8" w:rsidR="004E0B7B" w:rsidRDefault="004E0B7B" w:rsidP="00AC72D5">
      <w:pPr>
        <w:pStyle w:val="ListParagraph"/>
        <w:ind w:left="2160"/>
        <w:jc w:val="both"/>
        <w:rPr>
          <w:sz w:val="24"/>
          <w:szCs w:val="24"/>
        </w:rPr>
      </w:pPr>
    </w:p>
    <w:p w14:paraId="1D6C035B" w14:textId="53C9696A" w:rsidR="004E0B7B" w:rsidRDefault="004E0B7B" w:rsidP="00AC72D5">
      <w:pPr>
        <w:pStyle w:val="ListParagraph"/>
        <w:ind w:left="2160"/>
        <w:jc w:val="both"/>
        <w:rPr>
          <w:sz w:val="24"/>
          <w:szCs w:val="24"/>
        </w:rPr>
      </w:pPr>
    </w:p>
    <w:p w14:paraId="70DDD98D" w14:textId="09EFF275" w:rsidR="004E0B7B" w:rsidRDefault="004E0B7B" w:rsidP="00AC72D5">
      <w:pPr>
        <w:pStyle w:val="ListParagraph"/>
        <w:ind w:left="2160"/>
        <w:jc w:val="both"/>
        <w:rPr>
          <w:sz w:val="24"/>
          <w:szCs w:val="24"/>
        </w:rPr>
      </w:pPr>
    </w:p>
    <w:p w14:paraId="55352C46" w14:textId="73F054FD" w:rsidR="004E0B7B" w:rsidRDefault="004E0B7B" w:rsidP="00AC72D5">
      <w:pPr>
        <w:pStyle w:val="ListParagraph"/>
        <w:ind w:left="2160"/>
        <w:jc w:val="both"/>
        <w:rPr>
          <w:sz w:val="24"/>
          <w:szCs w:val="24"/>
        </w:rPr>
      </w:pPr>
    </w:p>
    <w:p w14:paraId="65F96CC3" w14:textId="2CCE629C" w:rsidR="004E0B7B" w:rsidRDefault="004E0B7B" w:rsidP="00AC72D5">
      <w:pPr>
        <w:pStyle w:val="ListParagraph"/>
        <w:ind w:left="2160"/>
        <w:jc w:val="both"/>
        <w:rPr>
          <w:sz w:val="24"/>
          <w:szCs w:val="24"/>
        </w:rPr>
      </w:pPr>
    </w:p>
    <w:p w14:paraId="04A9D87C" w14:textId="02E2D069" w:rsidR="004E0B7B" w:rsidRDefault="004E0B7B" w:rsidP="00AC72D5">
      <w:pPr>
        <w:pStyle w:val="ListParagraph"/>
        <w:ind w:left="2160"/>
        <w:jc w:val="both"/>
        <w:rPr>
          <w:sz w:val="24"/>
          <w:szCs w:val="24"/>
        </w:rPr>
      </w:pPr>
    </w:p>
    <w:p w14:paraId="52620AEF" w14:textId="164A54E9" w:rsidR="004E0B7B" w:rsidRDefault="004E0B7B" w:rsidP="00AC72D5">
      <w:pPr>
        <w:pStyle w:val="ListParagraph"/>
        <w:ind w:left="2160"/>
        <w:jc w:val="both"/>
        <w:rPr>
          <w:sz w:val="24"/>
          <w:szCs w:val="24"/>
        </w:rPr>
      </w:pPr>
    </w:p>
    <w:p w14:paraId="3CA83035" w14:textId="1B4E389F" w:rsidR="004E0B7B" w:rsidRDefault="004E0B7B" w:rsidP="00AC72D5">
      <w:pPr>
        <w:pStyle w:val="ListParagraph"/>
        <w:ind w:left="2160"/>
        <w:jc w:val="both"/>
        <w:rPr>
          <w:sz w:val="24"/>
          <w:szCs w:val="24"/>
        </w:rPr>
      </w:pPr>
    </w:p>
    <w:p w14:paraId="22DEFDA9" w14:textId="5FB60453" w:rsidR="004E0B7B" w:rsidRDefault="004E0B7B" w:rsidP="00AC72D5">
      <w:pPr>
        <w:pStyle w:val="ListParagraph"/>
        <w:ind w:left="2160"/>
        <w:jc w:val="both"/>
        <w:rPr>
          <w:sz w:val="24"/>
          <w:szCs w:val="24"/>
        </w:rPr>
      </w:pPr>
    </w:p>
    <w:p w14:paraId="64D0CC60" w14:textId="393D721E" w:rsidR="004E0B7B" w:rsidRDefault="004E0B7B" w:rsidP="00AC72D5">
      <w:pPr>
        <w:pStyle w:val="ListParagraph"/>
        <w:ind w:left="2160"/>
        <w:jc w:val="both"/>
        <w:rPr>
          <w:sz w:val="24"/>
          <w:szCs w:val="24"/>
        </w:rPr>
      </w:pPr>
    </w:p>
    <w:p w14:paraId="054FAA51" w14:textId="5C45887E" w:rsidR="004E0B7B" w:rsidRDefault="004E0B7B" w:rsidP="00AC72D5">
      <w:pPr>
        <w:pStyle w:val="ListParagraph"/>
        <w:ind w:left="2160"/>
        <w:jc w:val="both"/>
        <w:rPr>
          <w:sz w:val="24"/>
          <w:szCs w:val="24"/>
        </w:rPr>
      </w:pPr>
    </w:p>
    <w:p w14:paraId="729223E9" w14:textId="6B788F30" w:rsidR="004E0B7B" w:rsidRDefault="004E0B7B" w:rsidP="00AC72D5">
      <w:pPr>
        <w:pStyle w:val="ListParagraph"/>
        <w:ind w:left="2160"/>
        <w:jc w:val="both"/>
        <w:rPr>
          <w:sz w:val="24"/>
          <w:szCs w:val="24"/>
        </w:rPr>
      </w:pPr>
    </w:p>
    <w:p w14:paraId="0B1A13DC" w14:textId="0278964C" w:rsidR="004E0B7B" w:rsidRDefault="004E0B7B" w:rsidP="00AC72D5">
      <w:pPr>
        <w:pStyle w:val="ListParagraph"/>
        <w:ind w:left="2160"/>
        <w:jc w:val="both"/>
        <w:rPr>
          <w:sz w:val="24"/>
          <w:szCs w:val="24"/>
        </w:rPr>
      </w:pPr>
    </w:p>
    <w:p w14:paraId="672A9E00" w14:textId="68FC4F46" w:rsidR="004E0B7B" w:rsidRDefault="004E0B7B" w:rsidP="00AC72D5">
      <w:pPr>
        <w:pStyle w:val="ListParagraph"/>
        <w:ind w:left="2160"/>
        <w:jc w:val="both"/>
        <w:rPr>
          <w:sz w:val="24"/>
          <w:szCs w:val="24"/>
        </w:rPr>
      </w:pPr>
    </w:p>
    <w:p w14:paraId="327A2924" w14:textId="13891576" w:rsidR="004E0B7B" w:rsidRDefault="004E0B7B" w:rsidP="00AC72D5">
      <w:pPr>
        <w:pStyle w:val="ListParagraph"/>
        <w:ind w:left="2160"/>
        <w:jc w:val="both"/>
        <w:rPr>
          <w:sz w:val="24"/>
          <w:szCs w:val="24"/>
        </w:rPr>
      </w:pPr>
    </w:p>
    <w:p w14:paraId="0D08F902" w14:textId="2C456A7D" w:rsidR="004E0B7B" w:rsidRDefault="004E0B7B" w:rsidP="00AC72D5">
      <w:pPr>
        <w:pStyle w:val="ListParagraph"/>
        <w:ind w:left="2160"/>
        <w:jc w:val="both"/>
        <w:rPr>
          <w:sz w:val="24"/>
          <w:szCs w:val="24"/>
        </w:rPr>
      </w:pPr>
    </w:p>
    <w:p w14:paraId="7E13100D" w14:textId="3C5BD056" w:rsidR="004E0B7B" w:rsidRDefault="004E0B7B" w:rsidP="00AC72D5">
      <w:pPr>
        <w:pStyle w:val="ListParagraph"/>
        <w:ind w:left="2160"/>
        <w:jc w:val="both"/>
        <w:rPr>
          <w:sz w:val="24"/>
          <w:szCs w:val="24"/>
        </w:rPr>
      </w:pPr>
    </w:p>
    <w:p w14:paraId="295458C6" w14:textId="77777777" w:rsidR="004E0B7B" w:rsidRDefault="004E0B7B"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lastRenderedPageBreak/>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27DF0670" w:rsidR="00AC72D5" w:rsidRDefault="008C568C" w:rsidP="00974240">
      <w:pPr>
        <w:ind w:firstLine="72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00796E04">
        <w:rPr>
          <w:sz w:val="24"/>
          <w:szCs w:val="24"/>
          <w:lang w:val="pt-BR"/>
        </w:rPr>
        <w:t xml:space="preserve"> (200</w:t>
      </w:r>
      <w:r w:rsidR="00974240">
        <w:rPr>
          <w:sz w:val="24"/>
          <w:szCs w:val="24"/>
          <w:lang w:val="pt-BR"/>
        </w:rPr>
        <w:t>3</w:t>
      </w:r>
      <w:r w:rsidR="00796E04">
        <w:rPr>
          <w:sz w:val="24"/>
          <w:szCs w:val="24"/>
          <w:lang w:val="pt-BR"/>
        </w:rPr>
        <w:t>)</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noProof/>
          <w:sz w:val="24"/>
          <w:szCs w:val="24"/>
          <w:lang w:val="pt-BR"/>
        </w:rPr>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04C843E5" w:rsidR="004402F0" w:rsidRPr="00284683" w:rsidRDefault="00284683" w:rsidP="008C568C">
      <w:pPr>
        <w:ind w:left="1080"/>
        <w:jc w:val="center"/>
        <w:rPr>
          <w:sz w:val="24"/>
          <w:szCs w:val="24"/>
          <w:lang w:val="pt-BR"/>
        </w:rPr>
      </w:pPr>
      <w:r>
        <w:rPr>
          <w:sz w:val="24"/>
          <w:szCs w:val="24"/>
          <w:lang w:val="pt-BR"/>
        </w:rPr>
        <w:t xml:space="preserve">Fig.1 – Sumário das características de um jogo de acordo com vários autores </w:t>
      </w:r>
      <w:sdt>
        <w:sdtPr>
          <w:rPr>
            <w:sz w:val="24"/>
            <w:szCs w:val="24"/>
            <w:lang w:val="pt-BR"/>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
          <w:id w:val="2003463836"/>
          <w:placeholder>
            <w:docPart w:val="DefaultPlaceholder_-1854013440"/>
          </w:placeholder>
        </w:sdtPr>
        <w:sdtContent>
          <w:r w:rsidR="00C152E8">
            <w:rPr>
              <w:rFonts w:eastAsia="Times New Roman"/>
            </w:rPr>
            <w:t>(</w:t>
          </w:r>
          <w:proofErr w:type="spellStart"/>
          <w:r w:rsidR="00C152E8">
            <w:rPr>
              <w:rFonts w:eastAsia="Times New Roman"/>
            </w:rPr>
            <w:t>Salen</w:t>
          </w:r>
          <w:proofErr w:type="spellEnd"/>
          <w:r w:rsidR="00C152E8">
            <w:rPr>
              <w:rFonts w:eastAsia="Times New Roman"/>
            </w:rPr>
            <w:t xml:space="preserve"> &amp; </w:t>
          </w:r>
          <w:proofErr w:type="spellStart"/>
          <w:r w:rsidR="00C152E8">
            <w:rPr>
              <w:rFonts w:eastAsia="Times New Roman"/>
            </w:rPr>
            <w:t>Zimmerman</w:t>
          </w:r>
          <w:proofErr w:type="spellEnd"/>
          <w:r w:rsidR="00C152E8">
            <w:rPr>
              <w:rFonts w:eastAsia="Times New Roman"/>
            </w:rPr>
            <w:t>, 2003a)</w:t>
          </w:r>
        </w:sdtContent>
      </w:sdt>
    </w:p>
    <w:p w14:paraId="3E7B46FD" w14:textId="0FD68CCC" w:rsidR="008C568C" w:rsidRDefault="008C568C" w:rsidP="00284683">
      <w:pPr>
        <w:ind w:firstLine="72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1BC46D13" w:rsidR="00D46B55" w:rsidRDefault="00D46B55" w:rsidP="00284683">
      <w:pPr>
        <w:ind w:firstLine="72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r w:rsidR="007E1FD4">
        <w:rPr>
          <w:sz w:val="24"/>
          <w:szCs w:val="24"/>
          <w:lang w:val="pt-BR"/>
        </w:rPr>
        <w:t xml:space="preserve"> </w:t>
      </w:r>
      <w:sdt>
        <w:sdtPr>
          <w:rPr>
            <w:sz w:val="24"/>
            <w:szCs w:val="24"/>
            <w:lang w:val="pt-BR"/>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
          <w:id w:val="-1554690400"/>
          <w:placeholder>
            <w:docPart w:val="DefaultPlaceholder_-1854013440"/>
          </w:placeholder>
        </w:sdtPr>
        <w:sdtContent>
          <w:r w:rsidR="00C152E8">
            <w:rPr>
              <w:rFonts w:eastAsia="Times New Roman"/>
            </w:rPr>
            <w:t>(</w:t>
          </w:r>
          <w:proofErr w:type="spellStart"/>
          <w:r w:rsidR="00C152E8">
            <w:rPr>
              <w:rFonts w:eastAsia="Times New Roman"/>
            </w:rPr>
            <w:t>Salen</w:t>
          </w:r>
          <w:proofErr w:type="spellEnd"/>
          <w:r w:rsidR="00C152E8">
            <w:rPr>
              <w:rFonts w:eastAsia="Times New Roman"/>
            </w:rPr>
            <w:t xml:space="preserve"> &amp; </w:t>
          </w:r>
          <w:proofErr w:type="spellStart"/>
          <w:r w:rsidR="00C152E8">
            <w:rPr>
              <w:rFonts w:eastAsia="Times New Roman"/>
            </w:rPr>
            <w:t>Zimmerman</w:t>
          </w:r>
          <w:proofErr w:type="spellEnd"/>
          <w:r w:rsidR="00C152E8">
            <w:rPr>
              <w:rFonts w:eastAsia="Times New Roman"/>
            </w:rPr>
            <w:t>, 2003b)</w:t>
          </w:r>
        </w:sdtContent>
      </w:sdt>
      <w:r>
        <w:rPr>
          <w:sz w:val="24"/>
          <w:szCs w:val="24"/>
          <w:lang w:val="pt-BR"/>
        </w:rPr>
        <w:t>:</w:t>
      </w:r>
    </w:p>
    <w:p w14:paraId="27ECC2E9" w14:textId="17044F2E" w:rsidR="00D46B55" w:rsidRDefault="00D46B55" w:rsidP="00D46B55">
      <w:pPr>
        <w:pStyle w:val="ListParagraph"/>
        <w:numPr>
          <w:ilvl w:val="0"/>
          <w:numId w:val="3"/>
        </w:numPr>
        <w:jc w:val="both"/>
        <w:rPr>
          <w:sz w:val="24"/>
          <w:szCs w:val="24"/>
          <w:lang w:val="pt-BR"/>
        </w:rPr>
      </w:pPr>
      <w:r>
        <w:rPr>
          <w:sz w:val="24"/>
          <w:szCs w:val="24"/>
          <w:lang w:val="pt-BR"/>
        </w:rPr>
        <w:lastRenderedPageBreak/>
        <w:t xml:space="preserve">Sistema – é um conjunto de componentes que interagem e se dependem entre si, de forma a criar um mundo complexo </w:t>
      </w:r>
      <w:sdt>
        <w:sdtPr>
          <w:rPr>
            <w:sz w:val="24"/>
            <w:szCs w:val="24"/>
            <w:lang w:val="pt-BR"/>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E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
          <w:id w:val="-1443910802"/>
          <w:placeholder>
            <w:docPart w:val="DefaultPlaceholder_-1854013440"/>
          </w:placeholder>
        </w:sdtPr>
        <w:sdtContent>
          <w:r w:rsidR="00C152E8">
            <w:rPr>
              <w:rFonts w:eastAsia="Times New Roman"/>
            </w:rPr>
            <w:t>(</w:t>
          </w:r>
          <w:proofErr w:type="spellStart"/>
          <w:r w:rsidR="00C152E8">
            <w:rPr>
              <w:rFonts w:eastAsia="Times New Roman"/>
            </w:rPr>
            <w:t>Salen</w:t>
          </w:r>
          <w:proofErr w:type="spellEnd"/>
          <w:r w:rsidR="00C152E8">
            <w:rPr>
              <w:rFonts w:eastAsia="Times New Roman"/>
            </w:rPr>
            <w:t xml:space="preserve"> &amp; </w:t>
          </w:r>
          <w:proofErr w:type="spellStart"/>
          <w:r w:rsidR="00C152E8">
            <w:rPr>
              <w:rFonts w:eastAsia="Times New Roman"/>
            </w:rPr>
            <w:t>Zimmerman</w:t>
          </w:r>
          <w:proofErr w:type="spellEnd"/>
          <w:r w:rsidR="00C152E8">
            <w:rPr>
              <w:rFonts w:eastAsia="Times New Roman"/>
            </w:rPr>
            <w:t>, 2003a)</w:t>
          </w:r>
        </w:sdtContent>
      </w:sdt>
      <w:r>
        <w:rPr>
          <w:sz w:val="24"/>
          <w:szCs w:val="24"/>
          <w:lang w:val="pt-BR"/>
        </w:rPr>
        <w:t>;</w:t>
      </w:r>
    </w:p>
    <w:p w14:paraId="3C55F183" w14:textId="77777777" w:rsidR="006C3847" w:rsidRDefault="006C3847" w:rsidP="006C3847">
      <w:pPr>
        <w:pStyle w:val="ListParagraph"/>
        <w:ind w:left="1800"/>
        <w:jc w:val="both"/>
        <w:rPr>
          <w:sz w:val="24"/>
          <w:szCs w:val="24"/>
          <w:lang w:val="pt-BR"/>
        </w:rPr>
      </w:pPr>
    </w:p>
    <w:p w14:paraId="7ACA57ED" w14:textId="6CE78A0E" w:rsidR="006C3847" w:rsidRPr="007E1FD4" w:rsidRDefault="00D46B55" w:rsidP="007E1FD4">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26F27BDE"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r w:rsidR="00E9600B">
        <w:rPr>
          <w:sz w:val="24"/>
          <w:szCs w:val="24"/>
          <w:lang w:val="pt-BR"/>
        </w:rPr>
        <w:t xml:space="preserve"> </w:t>
      </w:r>
      <w:sdt>
        <w:sdtPr>
          <w:rPr>
            <w:sz w:val="24"/>
            <w:szCs w:val="24"/>
            <w:lang w:val="pt-BR"/>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I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DefaultPlaceholder_-1854013440"/>
          </w:placeholder>
        </w:sdtPr>
        <w:sdtContent>
          <w:r w:rsidR="00C152E8">
            <w:rPr>
              <w:rFonts w:eastAsia="Times New Roman"/>
            </w:rPr>
            <w:t>(</w:t>
          </w:r>
          <w:proofErr w:type="spellStart"/>
          <w:r w:rsidR="00C152E8">
            <w:rPr>
              <w:rFonts w:eastAsia="Times New Roman"/>
            </w:rPr>
            <w:t>Salen</w:t>
          </w:r>
          <w:proofErr w:type="spellEnd"/>
          <w:r w:rsidR="00C152E8">
            <w:rPr>
              <w:rFonts w:eastAsia="Times New Roman"/>
            </w:rPr>
            <w:t xml:space="preserve"> &amp; </w:t>
          </w:r>
          <w:proofErr w:type="spellStart"/>
          <w:r w:rsidR="00C152E8">
            <w:rPr>
              <w:rFonts w:eastAsia="Times New Roman"/>
            </w:rPr>
            <w:t>Zimmerman</w:t>
          </w:r>
          <w:proofErr w:type="spellEnd"/>
          <w:r w:rsidR="00C152E8">
            <w:rPr>
              <w:rFonts w:eastAsia="Times New Roman"/>
            </w:rPr>
            <w:t>, 2003b)</w:t>
          </w:r>
        </w:sdtContent>
      </w:sdt>
      <w:r w:rsidRPr="00161153">
        <w:rPr>
          <w:sz w:val="24"/>
          <w:szCs w:val="24"/>
          <w:lang w:val="pt-BR"/>
        </w:rPr>
        <w:t>:</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w:t>
      </w:r>
      <w:r w:rsidR="004C3E0E">
        <w:rPr>
          <w:sz w:val="24"/>
          <w:szCs w:val="24"/>
          <w:lang w:val="pt-BR"/>
        </w:rPr>
        <w:lastRenderedPageBreak/>
        <w:t>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39884476" w:rsidR="008C18BA" w:rsidRDefault="00113AF8" w:rsidP="0041124B">
      <w:pPr>
        <w:ind w:firstLine="360"/>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377404">
        <w:rPr>
          <w:i/>
          <w:iCs/>
          <w:sz w:val="24"/>
          <w:szCs w:val="24"/>
        </w:rPr>
        <w:t xml:space="preserve"> </w:t>
      </w:r>
      <w:r w:rsidR="00131098">
        <w:rPr>
          <w:sz w:val="24"/>
          <w:szCs w:val="24"/>
        </w:rPr>
        <w:t>(2010)</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noProof/>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576EC7FC" w:rsidR="00653744" w:rsidRPr="0089385B" w:rsidRDefault="00653744" w:rsidP="00653744">
      <w:pPr>
        <w:jc w:val="center"/>
        <w:rPr>
          <w:color w:val="FF0000"/>
          <w:sz w:val="24"/>
          <w:szCs w:val="24"/>
        </w:rPr>
      </w:pPr>
      <w:r w:rsidRPr="0089385B">
        <w:rPr>
          <w:color w:val="FF0000"/>
          <w:sz w:val="24"/>
          <w:szCs w:val="24"/>
        </w:rPr>
        <w:t>PDF 2, slide 4 de 68 de CDJ</w:t>
      </w:r>
    </w:p>
    <w:p w14:paraId="506F47AD" w14:textId="35CE6779"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r w:rsidR="001701A4">
        <w:rPr>
          <w:sz w:val="24"/>
          <w:szCs w:val="24"/>
        </w:rPr>
        <w:t xml:space="preserve"> </w:t>
      </w:r>
      <w:sdt>
        <w:sdtPr>
          <w:rPr>
            <w:sz w:val="24"/>
            <w:szCs w:val="24"/>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DefaultPlaceholder_-1854013440"/>
          </w:placeholder>
        </w:sdtPr>
        <w:sdtContent>
          <w:r w:rsidR="00C152E8">
            <w:rPr>
              <w:rFonts w:eastAsia="Times New Roman"/>
            </w:rPr>
            <w:t xml:space="preserve">(Adams &amp; </w:t>
          </w:r>
          <w:proofErr w:type="spellStart"/>
          <w:r w:rsidR="00C152E8">
            <w:rPr>
              <w:rFonts w:eastAsia="Times New Roman"/>
            </w:rPr>
            <w:t>Rollings</w:t>
          </w:r>
          <w:proofErr w:type="spellEnd"/>
          <w:r w:rsidR="00C152E8">
            <w:rPr>
              <w:rFonts w:eastAsia="Times New Roman"/>
            </w:rPr>
            <w:t>, 2010a)</w:t>
          </w:r>
        </w:sdtContent>
      </w:sdt>
      <w:r w:rsidR="00E83792">
        <w:rPr>
          <w:sz w:val="24"/>
          <w:szCs w:val="24"/>
        </w:rPr>
        <w:t>;</w:t>
      </w:r>
    </w:p>
    <w:p w14:paraId="439DFEAC" w14:textId="77777777" w:rsidR="003D7228" w:rsidRDefault="003D7228" w:rsidP="003D7228">
      <w:pPr>
        <w:pStyle w:val="ListParagraph"/>
        <w:ind w:left="1440"/>
        <w:jc w:val="both"/>
        <w:rPr>
          <w:sz w:val="24"/>
          <w:szCs w:val="24"/>
        </w:rPr>
      </w:pPr>
    </w:p>
    <w:p w14:paraId="46ECB7A0" w14:textId="623D865E"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r w:rsidR="008267B2">
        <w:rPr>
          <w:sz w:val="24"/>
          <w:szCs w:val="24"/>
        </w:rPr>
        <w:t xml:space="preserve"> </w:t>
      </w:r>
      <w:sdt>
        <w:sdtPr>
          <w:rPr>
            <w:sz w:val="24"/>
            <w:szCs w:val="24"/>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DefaultPlaceholder_-1854013440"/>
          </w:placeholder>
        </w:sdtPr>
        <w:sdtContent>
          <w:r w:rsidR="00C152E8">
            <w:rPr>
              <w:rFonts w:eastAsia="Times New Roman"/>
            </w:rPr>
            <w:t xml:space="preserve">(Adams &amp; </w:t>
          </w:r>
          <w:proofErr w:type="spellStart"/>
          <w:r w:rsidR="00C152E8">
            <w:rPr>
              <w:rFonts w:eastAsia="Times New Roman"/>
            </w:rPr>
            <w:t>Rollings</w:t>
          </w:r>
          <w:proofErr w:type="spellEnd"/>
          <w:r w:rsidR="00C152E8">
            <w:rPr>
              <w:rFonts w:eastAsia="Times New Roman"/>
            </w:rPr>
            <w:t>, 2010b)</w:t>
          </w:r>
        </w:sdtContent>
      </w:sdt>
      <w:r w:rsidR="003D7228">
        <w:rPr>
          <w:sz w:val="24"/>
          <w:szCs w:val="24"/>
        </w:rPr>
        <w:t>;</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w:t>
      </w:r>
      <w:r w:rsidR="00A277BB">
        <w:rPr>
          <w:sz w:val="24"/>
          <w:szCs w:val="24"/>
          <w:lang w:val="pt-BR"/>
        </w:rPr>
        <w:lastRenderedPageBreak/>
        <w:t xml:space="preserve">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272AFD61"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00178E23" w14:textId="7ED2A702" w:rsidR="004C3F74" w:rsidRPr="00CF1505" w:rsidRDefault="00F423A0" w:rsidP="00453920">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w:t>
      </w:r>
      <w:r w:rsidR="00963D55">
        <w:rPr>
          <w:sz w:val="24"/>
          <w:szCs w:val="24"/>
          <w:lang w:val="pt-BR"/>
        </w:rPr>
        <w:lastRenderedPageBreak/>
        <w:t xml:space="preserve">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lastRenderedPageBreak/>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lastRenderedPageBreak/>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lastRenderedPageBreak/>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689D351D" w:rsidR="00E51090" w:rsidRPr="00A35EA7"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3FB174E1" w14:textId="77777777" w:rsidR="00A35EA7" w:rsidRPr="00A35EA7" w:rsidRDefault="00A35EA7" w:rsidP="00A35EA7">
      <w:pPr>
        <w:pStyle w:val="ListParagraph"/>
        <w:rPr>
          <w:i/>
          <w:iCs/>
          <w:sz w:val="24"/>
          <w:szCs w:val="24"/>
          <w:lang w:val="pt-BR"/>
        </w:rPr>
      </w:pPr>
    </w:p>
    <w:p w14:paraId="720B89C6" w14:textId="5D5FE48C" w:rsidR="00A35EA7" w:rsidRDefault="00A35EA7" w:rsidP="00A35EA7">
      <w:pPr>
        <w:rPr>
          <w:i/>
          <w:iCs/>
          <w:sz w:val="24"/>
          <w:szCs w:val="24"/>
          <w:lang w:val="pt-BR"/>
        </w:rPr>
      </w:pPr>
    </w:p>
    <w:p w14:paraId="42CFC47F" w14:textId="37B21CB8" w:rsidR="00A35EA7" w:rsidRDefault="00A35EA7" w:rsidP="00A35EA7">
      <w:pPr>
        <w:rPr>
          <w:sz w:val="24"/>
          <w:szCs w:val="24"/>
        </w:rPr>
      </w:pPr>
    </w:p>
    <w:p w14:paraId="47049DDA" w14:textId="17289A53" w:rsidR="00A35EA7" w:rsidRDefault="00A35EA7" w:rsidP="00A35EA7">
      <w:pPr>
        <w:rPr>
          <w:sz w:val="24"/>
          <w:szCs w:val="24"/>
        </w:rPr>
      </w:pPr>
    </w:p>
    <w:p w14:paraId="0BB52BBC" w14:textId="405B8D02" w:rsidR="00A35EA7" w:rsidRDefault="00A35EA7" w:rsidP="00A35EA7">
      <w:pPr>
        <w:rPr>
          <w:sz w:val="24"/>
          <w:szCs w:val="24"/>
        </w:rPr>
      </w:pPr>
    </w:p>
    <w:p w14:paraId="133D6B08" w14:textId="363FDB90" w:rsidR="00A35EA7" w:rsidRDefault="00A35EA7" w:rsidP="00A35EA7">
      <w:pPr>
        <w:rPr>
          <w:sz w:val="24"/>
          <w:szCs w:val="24"/>
        </w:rPr>
      </w:pPr>
    </w:p>
    <w:p w14:paraId="4AD6EBFE" w14:textId="32285075" w:rsidR="00A35EA7" w:rsidRDefault="00A35EA7" w:rsidP="00A35EA7">
      <w:pPr>
        <w:rPr>
          <w:sz w:val="24"/>
          <w:szCs w:val="24"/>
        </w:rPr>
      </w:pPr>
    </w:p>
    <w:p w14:paraId="4FA36288" w14:textId="40569D6E" w:rsidR="00A35EA7" w:rsidRDefault="00A35EA7" w:rsidP="00A35EA7">
      <w:pPr>
        <w:rPr>
          <w:sz w:val="24"/>
          <w:szCs w:val="24"/>
        </w:rPr>
      </w:pPr>
      <w:r>
        <w:rPr>
          <w:sz w:val="24"/>
          <w:szCs w:val="24"/>
        </w:rPr>
        <w:lastRenderedPageBreak/>
        <w:t>Empatia</w:t>
      </w:r>
    </w:p>
    <w:p w14:paraId="55E259A1" w14:textId="361AA19B" w:rsidR="00A35EA7" w:rsidRDefault="00A35EA7" w:rsidP="00A35EA7">
      <w:pPr>
        <w:pStyle w:val="ListParagraph"/>
        <w:numPr>
          <w:ilvl w:val="0"/>
          <w:numId w:val="2"/>
        </w:numPr>
        <w:rPr>
          <w:sz w:val="24"/>
          <w:szCs w:val="24"/>
        </w:rPr>
      </w:pPr>
      <w:r>
        <w:rPr>
          <w:sz w:val="24"/>
          <w:szCs w:val="24"/>
        </w:rPr>
        <w:t>Definição de empatia</w:t>
      </w:r>
    </w:p>
    <w:p w14:paraId="09D7AAC6" w14:textId="27A23795" w:rsidR="00A35EA7" w:rsidRDefault="00A35EA7" w:rsidP="00A35EA7">
      <w:pPr>
        <w:pStyle w:val="ListParagraph"/>
        <w:numPr>
          <w:ilvl w:val="1"/>
          <w:numId w:val="2"/>
        </w:numPr>
        <w:rPr>
          <w:sz w:val="24"/>
          <w:szCs w:val="24"/>
        </w:rPr>
      </w:pPr>
      <w:r>
        <w:rPr>
          <w:sz w:val="24"/>
          <w:szCs w:val="24"/>
        </w:rPr>
        <w:t>Origem</w:t>
      </w:r>
    </w:p>
    <w:p w14:paraId="03ADFFFE" w14:textId="77777777" w:rsidR="00CD3F30" w:rsidRDefault="00CD3F30" w:rsidP="00CD3F30">
      <w:pPr>
        <w:ind w:firstLine="720"/>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proofErr w:type="spellStart"/>
      <w:r w:rsidRPr="00CD3F30">
        <w:rPr>
          <w:i/>
          <w:iCs/>
          <w:sz w:val="24"/>
          <w:szCs w:val="24"/>
        </w:rPr>
        <w:t>Einfühlung</w:t>
      </w:r>
      <w:proofErr w:type="spellEnd"/>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sensação de ser movido pela arte e uma profunda ressonância emocional para com esta. </w:t>
      </w:r>
    </w:p>
    <w:p w14:paraId="153B27FF" w14:textId="346AC08C" w:rsidR="00244276" w:rsidRPr="00244276" w:rsidRDefault="00CD3F30" w:rsidP="00CD3F30">
      <w:pPr>
        <w:ind w:firstLine="720"/>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Pr="00CD3F30">
        <w:rPr>
          <w:sz w:val="24"/>
          <w:szCs w:val="24"/>
        </w:rPr>
        <w:t xml:space="preserve">. </w:t>
      </w:r>
    </w:p>
    <w:p w14:paraId="38A70385" w14:textId="375892E5" w:rsidR="00A35EA7" w:rsidRDefault="00A35EA7" w:rsidP="00A35EA7">
      <w:pPr>
        <w:pStyle w:val="ListParagraph"/>
        <w:numPr>
          <w:ilvl w:val="1"/>
          <w:numId w:val="2"/>
        </w:numPr>
        <w:rPr>
          <w:sz w:val="24"/>
          <w:szCs w:val="24"/>
        </w:rPr>
      </w:pPr>
      <w:r>
        <w:rPr>
          <w:sz w:val="24"/>
          <w:szCs w:val="24"/>
        </w:rPr>
        <w:t>Empatia segundo Davis</w:t>
      </w:r>
    </w:p>
    <w:p w14:paraId="5C082119" w14:textId="475F3132" w:rsidR="00244276" w:rsidRDefault="00244276" w:rsidP="00A35EA7">
      <w:pPr>
        <w:pStyle w:val="ListParagraph"/>
        <w:numPr>
          <w:ilvl w:val="1"/>
          <w:numId w:val="2"/>
        </w:numPr>
        <w:rPr>
          <w:sz w:val="24"/>
          <w:szCs w:val="24"/>
        </w:rPr>
      </w:pPr>
      <w:r>
        <w:rPr>
          <w:sz w:val="24"/>
          <w:szCs w:val="24"/>
        </w:rPr>
        <w:t xml:space="preserve">Empatia segundo Helen </w:t>
      </w:r>
      <w:proofErr w:type="spellStart"/>
      <w:r>
        <w:rPr>
          <w:sz w:val="24"/>
          <w:szCs w:val="24"/>
        </w:rPr>
        <w:t>Riess</w:t>
      </w:r>
      <w:proofErr w:type="spellEnd"/>
    </w:p>
    <w:p w14:paraId="29EF24EE" w14:textId="768040D8" w:rsidR="000F1DE3" w:rsidRDefault="000F1DE3" w:rsidP="00782081">
      <w:pPr>
        <w:ind w:firstLine="720"/>
        <w:rPr>
          <w:sz w:val="24"/>
          <w:szCs w:val="24"/>
          <w:lang w:val="pt-BR"/>
        </w:rPr>
      </w:pPr>
      <w:r w:rsidRPr="000F1DE3">
        <w:rPr>
          <w:sz w:val="24"/>
          <w:szCs w:val="24"/>
          <w:lang w:val="pt-BR"/>
        </w:rPr>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C43A9">
        <w:rPr>
          <w:sz w:val="24"/>
          <w:szCs w:val="24"/>
          <w:lang w:val="pt-BR"/>
        </w:rPr>
        <w:t>:</w:t>
      </w:r>
    </w:p>
    <w:p w14:paraId="3144A232" w14:textId="68D8D701" w:rsidR="00FC43A9" w:rsidRDefault="00FC43A9" w:rsidP="00FC43A9">
      <w:pPr>
        <w:pStyle w:val="ListParagraph"/>
        <w:numPr>
          <w:ilvl w:val="2"/>
          <w:numId w:val="2"/>
        </w:numPr>
        <w:rPr>
          <w:sz w:val="24"/>
          <w:szCs w:val="24"/>
          <w:lang w:val="pt-BR"/>
        </w:rPr>
      </w:pPr>
      <w:r>
        <w:rPr>
          <w:i/>
          <w:iCs/>
          <w:sz w:val="24"/>
          <w:szCs w:val="24"/>
          <w:lang w:val="pt-BR"/>
        </w:rPr>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ED25C7">
      <w:pPr>
        <w:pStyle w:val="ListParagraph"/>
        <w:ind w:left="2160"/>
        <w:rPr>
          <w:sz w:val="24"/>
          <w:szCs w:val="24"/>
          <w:lang w:val="pt-BR"/>
        </w:rPr>
      </w:pPr>
    </w:p>
    <w:p w14:paraId="60C02CAD" w14:textId="6D0D605C" w:rsidR="00515C70" w:rsidRDefault="00515C70" w:rsidP="00FC43A9">
      <w:pPr>
        <w:pStyle w:val="ListParagraph"/>
        <w:numPr>
          <w:ilvl w:val="2"/>
          <w:numId w:val="2"/>
        </w:numPr>
        <w:rPr>
          <w:sz w:val="24"/>
          <w:szCs w:val="24"/>
          <w:lang w:val="pt-BR"/>
        </w:rPr>
      </w:pPr>
      <w:r>
        <w:rPr>
          <w:i/>
          <w:iCs/>
          <w:sz w:val="24"/>
          <w:szCs w:val="24"/>
          <w:lang w:val="pt-BR"/>
        </w:rPr>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que outra 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ED25C7">
      <w:pPr>
        <w:pStyle w:val="ListParagraph"/>
        <w:rPr>
          <w:sz w:val="24"/>
          <w:szCs w:val="24"/>
          <w:lang w:val="pt-BR"/>
        </w:rPr>
      </w:pPr>
    </w:p>
    <w:p w14:paraId="0D616C0C" w14:textId="3FAA606A" w:rsidR="00ED25C7" w:rsidRDefault="005A519C" w:rsidP="00FC43A9">
      <w:pPr>
        <w:pStyle w:val="ListParagraph"/>
        <w:numPr>
          <w:ilvl w:val="2"/>
          <w:numId w:val="2"/>
        </w:numPr>
        <w:rPr>
          <w:sz w:val="24"/>
          <w:szCs w:val="24"/>
          <w:lang w:val="pt-BR"/>
        </w:rPr>
      </w:pPr>
      <w:r>
        <w:rPr>
          <w:i/>
          <w:iCs/>
          <w:sz w:val="24"/>
          <w:szCs w:val="24"/>
          <w:lang w:val="pt-BR"/>
        </w:rPr>
        <w:lastRenderedPageBreak/>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5A519C">
      <w:pPr>
        <w:pStyle w:val="ListParagraph"/>
        <w:rPr>
          <w:sz w:val="24"/>
          <w:szCs w:val="24"/>
          <w:lang w:val="pt-BR"/>
        </w:rPr>
      </w:pPr>
    </w:p>
    <w:p w14:paraId="0641A81E" w14:textId="77777777" w:rsidR="005A519C" w:rsidRPr="00FC43A9" w:rsidRDefault="005A519C" w:rsidP="005A519C">
      <w:pPr>
        <w:pStyle w:val="ListParagraph"/>
        <w:ind w:left="2160"/>
        <w:rPr>
          <w:sz w:val="24"/>
          <w:szCs w:val="24"/>
          <w:lang w:val="pt-BR"/>
        </w:rPr>
      </w:pPr>
    </w:p>
    <w:p w14:paraId="35E15121" w14:textId="11CE6DD7" w:rsidR="00A35EA7" w:rsidRDefault="00244276" w:rsidP="00A35EA7">
      <w:pPr>
        <w:pStyle w:val="ListParagraph"/>
        <w:numPr>
          <w:ilvl w:val="1"/>
          <w:numId w:val="2"/>
        </w:numPr>
        <w:rPr>
          <w:sz w:val="24"/>
          <w:szCs w:val="24"/>
        </w:rPr>
      </w:pPr>
      <w:r>
        <w:rPr>
          <w:sz w:val="24"/>
          <w:szCs w:val="24"/>
        </w:rPr>
        <w:t>Espetro da empatia</w:t>
      </w:r>
      <w:r w:rsidR="00A35EA7">
        <w:rPr>
          <w:sz w:val="24"/>
          <w:szCs w:val="24"/>
        </w:rPr>
        <w:t xml:space="preserve"> segundo Daniel </w:t>
      </w:r>
      <w:proofErr w:type="spellStart"/>
      <w:r w:rsidR="00A35EA7">
        <w:rPr>
          <w:sz w:val="24"/>
          <w:szCs w:val="24"/>
        </w:rPr>
        <w:t>Batson</w:t>
      </w:r>
      <w:proofErr w:type="spellEnd"/>
    </w:p>
    <w:p w14:paraId="12FEE081" w14:textId="12CDC7E9" w:rsidR="00A35EA7" w:rsidRDefault="00A35EA7" w:rsidP="00547469">
      <w:pPr>
        <w:ind w:firstLine="360"/>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w:t>
      </w:r>
      <w:proofErr w:type="spellStart"/>
      <w:r>
        <w:rPr>
          <w:sz w:val="24"/>
          <w:szCs w:val="24"/>
        </w:rPr>
        <w:t>Batson</w:t>
      </w:r>
      <w:proofErr w:type="spellEnd"/>
      <w:r>
        <w:rPr>
          <w:sz w:val="24"/>
          <w:szCs w:val="24"/>
        </w:rPr>
        <w:t xml:space="preserve">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Pr>
          <w:sz w:val="24"/>
          <w:szCs w:val="24"/>
        </w:rPr>
        <w:t>:</w:t>
      </w:r>
    </w:p>
    <w:p w14:paraId="56EE177C" w14:textId="77777777" w:rsidR="005D231C" w:rsidRDefault="005D231C" w:rsidP="005D231C">
      <w:pPr>
        <w:pStyle w:val="ListParagraph"/>
        <w:numPr>
          <w:ilvl w:val="0"/>
          <w:numId w:val="6"/>
        </w:numPr>
        <w:rPr>
          <w:sz w:val="24"/>
          <w:szCs w:val="24"/>
        </w:rPr>
      </w:pPr>
      <w:r w:rsidRPr="005D231C">
        <w:rPr>
          <w:sz w:val="24"/>
          <w:szCs w:val="24"/>
        </w:rPr>
        <w:t xml:space="preserve">Como alguém pode saber o que outra pessoa está a pensar e a sentir? </w:t>
      </w:r>
    </w:p>
    <w:p w14:paraId="0887AC12" w14:textId="0707D6A1" w:rsidR="00A35EA7" w:rsidRDefault="005D231C" w:rsidP="005D231C">
      <w:pPr>
        <w:pStyle w:val="ListParagraph"/>
        <w:numPr>
          <w:ilvl w:val="0"/>
          <w:numId w:val="6"/>
        </w:numPr>
        <w:rPr>
          <w:sz w:val="24"/>
          <w:szCs w:val="24"/>
        </w:rPr>
      </w:pPr>
      <w:r w:rsidRPr="005D231C">
        <w:rPr>
          <w:sz w:val="24"/>
          <w:szCs w:val="24"/>
        </w:rPr>
        <w:t>O que leva uma pessoa a responder com sensibilidade e cuidado ao sofrimento de outra?</w:t>
      </w:r>
    </w:p>
    <w:p w14:paraId="52C18527" w14:textId="79C99EF4" w:rsidR="005D231C" w:rsidRDefault="005D231C" w:rsidP="005D231C">
      <w:pPr>
        <w:rPr>
          <w:sz w:val="24"/>
          <w:szCs w:val="24"/>
        </w:rPr>
      </w:pPr>
    </w:p>
    <w:p w14:paraId="46E3DDD1" w14:textId="08CA7815" w:rsidR="005D231C" w:rsidRDefault="005D231C" w:rsidP="005D231C">
      <w:pPr>
        <w:pStyle w:val="ListParagraph"/>
        <w:numPr>
          <w:ilvl w:val="2"/>
          <w:numId w:val="2"/>
        </w:numPr>
        <w:rPr>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r>
        <w:rPr>
          <w:sz w:val="24"/>
          <w:szCs w:val="24"/>
        </w:rPr>
        <w:t xml:space="preserve"> – corresponde a conhecer o estado interno de outra pessoa, isto é, aquilo na qual está a pensar e o que está a sentir;</w:t>
      </w:r>
    </w:p>
    <w:p w14:paraId="5A6D8449" w14:textId="77777777" w:rsidR="003D3F28" w:rsidRDefault="003D3F28" w:rsidP="003D3F28">
      <w:pPr>
        <w:pStyle w:val="ListParagraph"/>
        <w:ind w:left="2160"/>
        <w:rPr>
          <w:sz w:val="24"/>
          <w:szCs w:val="24"/>
        </w:rPr>
      </w:pPr>
    </w:p>
    <w:p w14:paraId="681E1C61" w14:textId="07A9C40C" w:rsidR="003D3F28" w:rsidRDefault="005D231C" w:rsidP="003D3F28">
      <w:pPr>
        <w:pStyle w:val="ListParagraph"/>
        <w:numPr>
          <w:ilvl w:val="2"/>
          <w:numId w:val="2"/>
        </w:numPr>
        <w:rPr>
          <w:sz w:val="24"/>
          <w:szCs w:val="24"/>
        </w:rPr>
      </w:pPr>
      <w:proofErr w:type="spellStart"/>
      <w:r>
        <w:rPr>
          <w:i/>
          <w:iCs/>
          <w:sz w:val="24"/>
          <w:szCs w:val="24"/>
        </w:rPr>
        <w:t>Imitation</w:t>
      </w:r>
      <w:proofErr w:type="spellEnd"/>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3D3F28">
      <w:pPr>
        <w:pStyle w:val="ListParagraph"/>
        <w:rPr>
          <w:sz w:val="24"/>
          <w:szCs w:val="24"/>
        </w:rPr>
      </w:pPr>
    </w:p>
    <w:p w14:paraId="6C8761FB" w14:textId="5662A647" w:rsidR="00A35EA7" w:rsidRDefault="00C83330" w:rsidP="00A35EA7">
      <w:pPr>
        <w:pStyle w:val="ListParagraph"/>
        <w:numPr>
          <w:ilvl w:val="2"/>
          <w:numId w:val="2"/>
        </w:numPr>
        <w:rPr>
          <w:sz w:val="24"/>
          <w:szCs w:val="24"/>
          <w:lang w:val="pt-BR"/>
        </w:rPr>
      </w:pPr>
      <w:r w:rsidRPr="003D3F28">
        <w:rPr>
          <w:i/>
          <w:iCs/>
          <w:sz w:val="24"/>
          <w:szCs w:val="24"/>
          <w:lang w:val="pt-BR"/>
        </w:rPr>
        <w:t xml:space="preserve">Affective Empathy/Sympathy </w:t>
      </w:r>
      <w:r w:rsidRPr="003D3F28">
        <w:rPr>
          <w:sz w:val="24"/>
          <w:szCs w:val="24"/>
          <w:lang w:val="pt-BR"/>
        </w:rPr>
        <w:t>– definição de empatia que destaca a capacidade de um de sentir a mesma emoção de outro; o que determina 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3D3F28">
      <w:pPr>
        <w:pStyle w:val="ListParagraph"/>
        <w:rPr>
          <w:sz w:val="24"/>
          <w:szCs w:val="24"/>
          <w:lang w:val="pt-BR"/>
        </w:rPr>
      </w:pPr>
    </w:p>
    <w:p w14:paraId="07365F68" w14:textId="5D5201B7" w:rsidR="00A35EA7" w:rsidRDefault="00467897" w:rsidP="00A35EA7">
      <w:pPr>
        <w:pStyle w:val="ListParagraph"/>
        <w:numPr>
          <w:ilvl w:val="2"/>
          <w:numId w:val="2"/>
        </w:numPr>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é o </w:t>
      </w:r>
      <w:r w:rsidRPr="00467897">
        <w:rPr>
          <w:sz w:val="24"/>
          <w:szCs w:val="24"/>
          <w:lang w:val="pt-BR"/>
        </w:rPr>
        <w:lastRenderedPageBreak/>
        <w:t xml:space="preserve">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 – ambos ampararam-se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01BFD828" w14:textId="77777777" w:rsidR="00467897" w:rsidRPr="00467897" w:rsidRDefault="00467897" w:rsidP="00467897">
      <w:pPr>
        <w:pStyle w:val="ListParagraph"/>
        <w:rPr>
          <w:sz w:val="24"/>
          <w:szCs w:val="24"/>
          <w:lang w:val="pt-BR"/>
        </w:rPr>
      </w:pPr>
    </w:p>
    <w:p w14:paraId="2E18A006" w14:textId="0C2519D0" w:rsidR="00467897" w:rsidRDefault="00061FCC" w:rsidP="00A35EA7">
      <w:pPr>
        <w:pStyle w:val="ListParagraph"/>
        <w:numPr>
          <w:ilvl w:val="2"/>
          <w:numId w:val="2"/>
        </w:numPr>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061FCC">
      <w:pPr>
        <w:pStyle w:val="ListParagraph"/>
        <w:rPr>
          <w:sz w:val="24"/>
          <w:szCs w:val="24"/>
          <w:lang w:val="pt-BR"/>
        </w:rPr>
      </w:pPr>
    </w:p>
    <w:p w14:paraId="3E860744" w14:textId="63920700" w:rsidR="00061FCC" w:rsidRDefault="004D0ACF" w:rsidP="00A35EA7">
      <w:pPr>
        <w:pStyle w:val="ListParagraph"/>
        <w:numPr>
          <w:ilvl w:val="2"/>
          <w:numId w:val="2"/>
        </w:numPr>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ambas abordam o tema da projeção, do tentar colocar-se no lugar do outro, mas a primeira está mais focada numa abordagem interpessoal, enquanto que a segunda contempla uma abordagem mais estética;</w:t>
      </w:r>
    </w:p>
    <w:p w14:paraId="0FD73BA3" w14:textId="77777777" w:rsidR="007078E1" w:rsidRPr="007078E1" w:rsidRDefault="007078E1" w:rsidP="007078E1">
      <w:pPr>
        <w:pStyle w:val="ListParagraph"/>
        <w:rPr>
          <w:sz w:val="24"/>
          <w:szCs w:val="24"/>
          <w:lang w:val="pt-BR"/>
        </w:rPr>
      </w:pPr>
    </w:p>
    <w:p w14:paraId="7423789E" w14:textId="3AB222AF" w:rsidR="007078E1" w:rsidRPr="007078E1" w:rsidRDefault="007078E1" w:rsidP="00A35EA7">
      <w:pPr>
        <w:pStyle w:val="ListParagraph"/>
        <w:numPr>
          <w:ilvl w:val="2"/>
          <w:numId w:val="2"/>
        </w:numPr>
        <w:rPr>
          <w:sz w:val="24"/>
          <w:szCs w:val="24"/>
          <w:lang w:val="pt-BR"/>
        </w:rPr>
      </w:pPr>
      <w:proofErr w:type="spellStart"/>
      <w:r>
        <w:rPr>
          <w:i/>
          <w:iCs/>
          <w:sz w:val="24"/>
          <w:szCs w:val="24"/>
        </w:rPr>
        <w:t>Empathic</w:t>
      </w:r>
      <w:proofErr w:type="spellEnd"/>
      <w:r>
        <w:rPr>
          <w:i/>
          <w:iCs/>
          <w:sz w:val="24"/>
          <w:szCs w:val="24"/>
        </w:rPr>
        <w:t xml:space="preserve"> </w:t>
      </w:r>
      <w:proofErr w:type="spellStart"/>
      <w:r>
        <w:rPr>
          <w:i/>
          <w:iCs/>
          <w:sz w:val="24"/>
          <w:szCs w:val="24"/>
        </w:rPr>
        <w:t>Distress</w:t>
      </w:r>
      <w:proofErr w:type="spellEnd"/>
      <w:r>
        <w:rPr>
          <w:sz w:val="24"/>
          <w:szCs w:val="24"/>
        </w:rPr>
        <w:t xml:space="preserve"> – é um estado de angústia evocado ao testemunhar-se a angústia de outra pessoa; corresponde a sentir-se angustiado pelo estado do outro, ao contrário do que acontece com </w:t>
      </w: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r>
        <w:rPr>
          <w:sz w:val="24"/>
          <w:szCs w:val="24"/>
        </w:rPr>
        <w:t xml:space="preserve">, que envolve sentir-se angustiado como o outro, nem </w:t>
      </w:r>
      <w:proofErr w:type="spellStart"/>
      <w:r>
        <w:rPr>
          <w:i/>
          <w:iCs/>
          <w:sz w:val="24"/>
          <w:szCs w:val="24"/>
        </w:rPr>
        <w:t>Pity</w:t>
      </w:r>
      <w:proofErr w:type="spellEnd"/>
      <w:r>
        <w:rPr>
          <w:sz w:val="24"/>
          <w:szCs w:val="24"/>
        </w:rPr>
        <w:t xml:space="preserve"> (que será explicado no tópico a seguir), que envolve sentir-se angustiado pelo outro, sentir pena dele;</w:t>
      </w:r>
    </w:p>
    <w:p w14:paraId="39400DE6" w14:textId="77777777" w:rsidR="007078E1" w:rsidRPr="007078E1" w:rsidRDefault="007078E1" w:rsidP="007078E1">
      <w:pPr>
        <w:pStyle w:val="ListParagraph"/>
        <w:rPr>
          <w:sz w:val="24"/>
          <w:szCs w:val="24"/>
          <w:lang w:val="pt-BR"/>
        </w:rPr>
      </w:pPr>
    </w:p>
    <w:p w14:paraId="5EE95A74" w14:textId="661022E8" w:rsidR="007078E1" w:rsidRDefault="007078E1" w:rsidP="00A35EA7">
      <w:pPr>
        <w:pStyle w:val="ListParagraph"/>
        <w:numPr>
          <w:ilvl w:val="2"/>
          <w:numId w:val="2"/>
        </w:numPr>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D52D98">
      <w:pPr>
        <w:pStyle w:val="ListParagraph"/>
        <w:rPr>
          <w:sz w:val="24"/>
          <w:szCs w:val="24"/>
          <w:lang w:val="pt-BR"/>
        </w:rPr>
      </w:pPr>
    </w:p>
    <w:p w14:paraId="2B0BE232" w14:textId="77777777" w:rsidR="005C167A" w:rsidRDefault="00D52D98" w:rsidP="005C167A">
      <w:pPr>
        <w:ind w:left="720" w:firstLine="720"/>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9F2C48">
        <w:rPr>
          <w:sz w:val="24"/>
          <w:szCs w:val="24"/>
          <w:lang w:val="pt-BR"/>
        </w:rPr>
        <w:t xml:space="preserve"> </w:t>
      </w:r>
    </w:p>
    <w:p w14:paraId="14181951" w14:textId="1F34C9D7" w:rsidR="00D52D98" w:rsidRDefault="009F2C48" w:rsidP="005C167A">
      <w:pPr>
        <w:ind w:left="720" w:firstLine="720"/>
        <w:rPr>
          <w:sz w:val="24"/>
          <w:szCs w:val="24"/>
        </w:rPr>
      </w:pPr>
      <w:r>
        <w:rPr>
          <w:sz w:val="24"/>
          <w:szCs w:val="24"/>
          <w:lang w:val="pt-BR"/>
        </w:rPr>
        <w:lastRenderedPageBreak/>
        <w:t xml:space="preserve">Relativamente à segunda, </w:t>
      </w:r>
      <w:r w:rsidR="00AA045B">
        <w:rPr>
          <w:sz w:val="24"/>
          <w:szCs w:val="24"/>
        </w:rPr>
        <w:t xml:space="preserve">que procura desvendar como é que um sujeito responde a outro que esteja a sofrer, o mesmo autor evidencia que a existência de </w:t>
      </w:r>
      <w:proofErr w:type="spellStart"/>
      <w:r w:rsidR="00AA045B">
        <w:rPr>
          <w:i/>
          <w:iCs/>
          <w:sz w:val="24"/>
          <w:szCs w:val="24"/>
        </w:rPr>
        <w:t>Empathic</w:t>
      </w:r>
      <w:proofErr w:type="spellEnd"/>
      <w:r w:rsidR="00AA045B">
        <w:rPr>
          <w:i/>
          <w:iCs/>
          <w:sz w:val="24"/>
          <w:szCs w:val="24"/>
        </w:rPr>
        <w:t xml:space="preserve"> </w:t>
      </w:r>
      <w:proofErr w:type="spellStart"/>
      <w:r w:rsidR="00AA045B">
        <w:rPr>
          <w:i/>
          <w:iCs/>
          <w:sz w:val="24"/>
          <w:szCs w:val="24"/>
        </w:rPr>
        <w:t>Distress</w:t>
      </w:r>
      <w:proofErr w:type="spellEnd"/>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proofErr w:type="spellStart"/>
      <w:r w:rsidR="005C167A">
        <w:rPr>
          <w:i/>
          <w:iCs/>
          <w:sz w:val="24"/>
          <w:szCs w:val="24"/>
        </w:rPr>
        <w:t>Empathic</w:t>
      </w:r>
      <w:proofErr w:type="spellEnd"/>
      <w:r w:rsidR="005C167A">
        <w:rPr>
          <w:i/>
          <w:iCs/>
          <w:sz w:val="24"/>
          <w:szCs w:val="24"/>
        </w:rPr>
        <w:t xml:space="preserve"> </w:t>
      </w:r>
      <w:proofErr w:type="spellStart"/>
      <w:r w:rsidR="005C167A">
        <w:rPr>
          <w:i/>
          <w:iCs/>
          <w:sz w:val="24"/>
          <w:szCs w:val="24"/>
        </w:rPr>
        <w:t>Distress</w:t>
      </w:r>
      <w:proofErr w:type="spellEnd"/>
      <w:r w:rsidR="005C167A">
        <w:rPr>
          <w:sz w:val="24"/>
          <w:szCs w:val="24"/>
        </w:rPr>
        <w:t xml:space="preserve"> pode não promover a empatia para com o outro necessariamente, se for possível, nomeadamente, em acalmar a própria angústia sem ter de aliviar a do outro.</w:t>
      </w:r>
    </w:p>
    <w:p w14:paraId="47300197" w14:textId="68106DB4" w:rsidR="00E33792" w:rsidRPr="00E33792" w:rsidRDefault="00E33792" w:rsidP="005C167A">
      <w:pPr>
        <w:ind w:left="720" w:firstLine="720"/>
        <w:rPr>
          <w:sz w:val="24"/>
          <w:szCs w:val="24"/>
        </w:rPr>
      </w:pPr>
      <w:r>
        <w:rPr>
          <w:sz w:val="24"/>
          <w:szCs w:val="24"/>
        </w:rPr>
        <w:t xml:space="preserve">Assim, este chegou à conclusão de que, para responder à segunda questão proposta, que </w:t>
      </w:r>
      <w:proofErr w:type="spellStart"/>
      <w:r>
        <w:rPr>
          <w:i/>
          <w:iCs/>
          <w:sz w:val="24"/>
          <w:szCs w:val="24"/>
        </w:rPr>
        <w:t>pity</w:t>
      </w:r>
      <w:proofErr w:type="spellEnd"/>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p>
    <w:p w14:paraId="180684FF" w14:textId="7139898B" w:rsidR="00A35EA7" w:rsidRDefault="00A35EA7" w:rsidP="00A35EA7">
      <w:pPr>
        <w:rPr>
          <w:sz w:val="24"/>
          <w:szCs w:val="24"/>
          <w:lang w:val="pt-BR"/>
        </w:rPr>
      </w:pPr>
    </w:p>
    <w:p w14:paraId="475E9BCC" w14:textId="1BCBC8D0" w:rsidR="004B7AF9" w:rsidRDefault="004B7AF9" w:rsidP="004B7AF9">
      <w:pPr>
        <w:pStyle w:val="ListParagraph"/>
        <w:numPr>
          <w:ilvl w:val="0"/>
          <w:numId w:val="2"/>
        </w:numPr>
        <w:rPr>
          <w:sz w:val="24"/>
          <w:szCs w:val="24"/>
        </w:rPr>
      </w:pPr>
      <w:r>
        <w:rPr>
          <w:sz w:val="24"/>
          <w:szCs w:val="24"/>
        </w:rPr>
        <w:t>Neurobiologia da empatia</w:t>
      </w:r>
    </w:p>
    <w:p w14:paraId="73E3993E" w14:textId="4FDF1B1C" w:rsidR="004B7AF9" w:rsidRDefault="004B7AF9" w:rsidP="004B7AF9">
      <w:pPr>
        <w:pStyle w:val="ListParagraph"/>
        <w:numPr>
          <w:ilvl w:val="0"/>
          <w:numId w:val="2"/>
        </w:numPr>
        <w:rPr>
          <w:sz w:val="24"/>
          <w:szCs w:val="24"/>
        </w:rPr>
      </w:pPr>
      <w:r>
        <w:rPr>
          <w:sz w:val="24"/>
          <w:szCs w:val="24"/>
        </w:rPr>
        <w:t>Empatia nos jogos digitais</w:t>
      </w:r>
    </w:p>
    <w:p w14:paraId="3D1FD95D" w14:textId="38CF2E72" w:rsidR="004B7AF9" w:rsidRDefault="004B7AF9" w:rsidP="004B7AF9">
      <w:pPr>
        <w:pStyle w:val="ListParagraph"/>
        <w:numPr>
          <w:ilvl w:val="0"/>
          <w:numId w:val="2"/>
        </w:numPr>
        <w:rPr>
          <w:sz w:val="24"/>
          <w:szCs w:val="24"/>
        </w:rPr>
      </w:pPr>
      <w:r>
        <w:rPr>
          <w:sz w:val="24"/>
          <w:szCs w:val="24"/>
        </w:rPr>
        <w:t>Escalas para medir a empatia</w:t>
      </w:r>
    </w:p>
    <w:p w14:paraId="7F3591C5" w14:textId="6148822C" w:rsidR="00671D82" w:rsidRDefault="00671D82" w:rsidP="00671D82">
      <w:pPr>
        <w:rPr>
          <w:sz w:val="24"/>
          <w:szCs w:val="24"/>
        </w:rPr>
      </w:pPr>
    </w:p>
    <w:p w14:paraId="35B6B08B" w14:textId="5DDE95BE" w:rsidR="00671D82" w:rsidRDefault="00671D82" w:rsidP="00671D82">
      <w:pPr>
        <w:rPr>
          <w:sz w:val="24"/>
          <w:szCs w:val="24"/>
        </w:rPr>
      </w:pPr>
      <w:r>
        <w:rPr>
          <w:sz w:val="24"/>
          <w:szCs w:val="24"/>
        </w:rPr>
        <w:t>Depressão</w:t>
      </w:r>
    </w:p>
    <w:p w14:paraId="3F23737D" w14:textId="4E12579A" w:rsidR="00700227" w:rsidRDefault="00700227" w:rsidP="00671D82">
      <w:pPr>
        <w:rPr>
          <w:sz w:val="24"/>
          <w:szCs w:val="24"/>
        </w:rPr>
      </w:pPr>
    </w:p>
    <w:p w14:paraId="30B79CF1" w14:textId="262CE13C" w:rsidR="00700227" w:rsidRPr="00671D82" w:rsidRDefault="00700227" w:rsidP="00671D82">
      <w:pPr>
        <w:rPr>
          <w:sz w:val="24"/>
          <w:szCs w:val="24"/>
        </w:rPr>
      </w:pPr>
      <w:r>
        <w:rPr>
          <w:sz w:val="24"/>
          <w:szCs w:val="24"/>
        </w:rPr>
        <w:t>Referências bibliográficas</w:t>
      </w:r>
    </w:p>
    <w:p w14:paraId="1362C272" w14:textId="77777777" w:rsidR="00A35EA7" w:rsidRPr="00A35EA7" w:rsidRDefault="00A35EA7" w:rsidP="00A35EA7">
      <w:pPr>
        <w:rPr>
          <w:sz w:val="24"/>
          <w:szCs w:val="24"/>
        </w:rPr>
      </w:pP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C0C6F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5"/>
  </w:num>
  <w:num w:numId="4" w16cid:durableId="1933781830">
    <w:abstractNumId w:val="4"/>
  </w:num>
  <w:num w:numId="5" w16cid:durableId="601766823">
    <w:abstractNumId w:val="3"/>
  </w:num>
  <w:num w:numId="6" w16cid:durableId="1896817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QUAohfw0CwAAAA="/>
  </w:docVars>
  <w:rsids>
    <w:rsidRoot w:val="00743C6F"/>
    <w:rsid w:val="00040356"/>
    <w:rsid w:val="00041E70"/>
    <w:rsid w:val="00061FCC"/>
    <w:rsid w:val="000A3C8F"/>
    <w:rsid w:val="000A4AE5"/>
    <w:rsid w:val="000B4C49"/>
    <w:rsid w:val="000C3E70"/>
    <w:rsid w:val="000C40B9"/>
    <w:rsid w:val="000E4CA1"/>
    <w:rsid w:val="000E5AC3"/>
    <w:rsid w:val="000F1DE3"/>
    <w:rsid w:val="001059B1"/>
    <w:rsid w:val="00113AF8"/>
    <w:rsid w:val="001174A1"/>
    <w:rsid w:val="00131098"/>
    <w:rsid w:val="001533FB"/>
    <w:rsid w:val="00161153"/>
    <w:rsid w:val="001701A4"/>
    <w:rsid w:val="00171BC0"/>
    <w:rsid w:val="001C1C0A"/>
    <w:rsid w:val="00242703"/>
    <w:rsid w:val="00244276"/>
    <w:rsid w:val="00284683"/>
    <w:rsid w:val="002961E6"/>
    <w:rsid w:val="002D4ABB"/>
    <w:rsid w:val="003109CE"/>
    <w:rsid w:val="00316C73"/>
    <w:rsid w:val="003336E8"/>
    <w:rsid w:val="00333AE0"/>
    <w:rsid w:val="003524F1"/>
    <w:rsid w:val="00377404"/>
    <w:rsid w:val="003810A6"/>
    <w:rsid w:val="003923D8"/>
    <w:rsid w:val="003D3F28"/>
    <w:rsid w:val="003D7228"/>
    <w:rsid w:val="003D7F90"/>
    <w:rsid w:val="004019E1"/>
    <w:rsid w:val="0041124B"/>
    <w:rsid w:val="0041273B"/>
    <w:rsid w:val="004402F0"/>
    <w:rsid w:val="00453920"/>
    <w:rsid w:val="00467897"/>
    <w:rsid w:val="004718A8"/>
    <w:rsid w:val="004B7AF9"/>
    <w:rsid w:val="004C3E0E"/>
    <w:rsid w:val="004C3F74"/>
    <w:rsid w:val="004D0ACF"/>
    <w:rsid w:val="004D2458"/>
    <w:rsid w:val="004D33C6"/>
    <w:rsid w:val="004E0B7B"/>
    <w:rsid w:val="00501F51"/>
    <w:rsid w:val="00515C70"/>
    <w:rsid w:val="00547469"/>
    <w:rsid w:val="0055148A"/>
    <w:rsid w:val="005520B6"/>
    <w:rsid w:val="00573C69"/>
    <w:rsid w:val="00591C01"/>
    <w:rsid w:val="005A519C"/>
    <w:rsid w:val="005C167A"/>
    <w:rsid w:val="005C4A32"/>
    <w:rsid w:val="005D231C"/>
    <w:rsid w:val="005F3029"/>
    <w:rsid w:val="00623EE8"/>
    <w:rsid w:val="00626799"/>
    <w:rsid w:val="00644311"/>
    <w:rsid w:val="00650529"/>
    <w:rsid w:val="00653062"/>
    <w:rsid w:val="00653744"/>
    <w:rsid w:val="00653B94"/>
    <w:rsid w:val="0066145A"/>
    <w:rsid w:val="00662EED"/>
    <w:rsid w:val="00671D82"/>
    <w:rsid w:val="00674760"/>
    <w:rsid w:val="006A3E7F"/>
    <w:rsid w:val="006C3847"/>
    <w:rsid w:val="006E52FC"/>
    <w:rsid w:val="00700227"/>
    <w:rsid w:val="007078E1"/>
    <w:rsid w:val="00743C6F"/>
    <w:rsid w:val="00777BD1"/>
    <w:rsid w:val="00782081"/>
    <w:rsid w:val="00793FAA"/>
    <w:rsid w:val="00796E04"/>
    <w:rsid w:val="007D3130"/>
    <w:rsid w:val="007E1FD4"/>
    <w:rsid w:val="008267B2"/>
    <w:rsid w:val="00836EE6"/>
    <w:rsid w:val="00845CD4"/>
    <w:rsid w:val="0089385B"/>
    <w:rsid w:val="008A48FE"/>
    <w:rsid w:val="008B6484"/>
    <w:rsid w:val="008C18BA"/>
    <w:rsid w:val="008C568C"/>
    <w:rsid w:val="008C58CE"/>
    <w:rsid w:val="008D3CBD"/>
    <w:rsid w:val="008D4FB4"/>
    <w:rsid w:val="008F2793"/>
    <w:rsid w:val="008F621B"/>
    <w:rsid w:val="00963D55"/>
    <w:rsid w:val="00974240"/>
    <w:rsid w:val="009770CB"/>
    <w:rsid w:val="00997A35"/>
    <w:rsid w:val="009A3CEC"/>
    <w:rsid w:val="009B31C4"/>
    <w:rsid w:val="009D3547"/>
    <w:rsid w:val="009D3AC7"/>
    <w:rsid w:val="009D3DC8"/>
    <w:rsid w:val="009F0F1A"/>
    <w:rsid w:val="009F2C48"/>
    <w:rsid w:val="00A14087"/>
    <w:rsid w:val="00A20B4F"/>
    <w:rsid w:val="00A24A5D"/>
    <w:rsid w:val="00A277BB"/>
    <w:rsid w:val="00A35EA7"/>
    <w:rsid w:val="00A42136"/>
    <w:rsid w:val="00A65BDE"/>
    <w:rsid w:val="00A70359"/>
    <w:rsid w:val="00A94C25"/>
    <w:rsid w:val="00A96796"/>
    <w:rsid w:val="00AA045B"/>
    <w:rsid w:val="00AB0BF0"/>
    <w:rsid w:val="00AC72D5"/>
    <w:rsid w:val="00AF376F"/>
    <w:rsid w:val="00AF3E8B"/>
    <w:rsid w:val="00B028FC"/>
    <w:rsid w:val="00B3625F"/>
    <w:rsid w:val="00BB74E8"/>
    <w:rsid w:val="00BC3890"/>
    <w:rsid w:val="00BE2441"/>
    <w:rsid w:val="00BE5A89"/>
    <w:rsid w:val="00C152E8"/>
    <w:rsid w:val="00C272A3"/>
    <w:rsid w:val="00C33931"/>
    <w:rsid w:val="00C64E77"/>
    <w:rsid w:val="00C7290D"/>
    <w:rsid w:val="00C732E6"/>
    <w:rsid w:val="00C83330"/>
    <w:rsid w:val="00CB4F3A"/>
    <w:rsid w:val="00CD3F30"/>
    <w:rsid w:val="00CF1505"/>
    <w:rsid w:val="00CF3412"/>
    <w:rsid w:val="00D03DDF"/>
    <w:rsid w:val="00D0601E"/>
    <w:rsid w:val="00D11FBA"/>
    <w:rsid w:val="00D131D7"/>
    <w:rsid w:val="00D27088"/>
    <w:rsid w:val="00D4303A"/>
    <w:rsid w:val="00D46B55"/>
    <w:rsid w:val="00D52D98"/>
    <w:rsid w:val="00D71A41"/>
    <w:rsid w:val="00D82D8C"/>
    <w:rsid w:val="00DA7B83"/>
    <w:rsid w:val="00DD38E3"/>
    <w:rsid w:val="00DD7A82"/>
    <w:rsid w:val="00DE5673"/>
    <w:rsid w:val="00E06482"/>
    <w:rsid w:val="00E33792"/>
    <w:rsid w:val="00E34A84"/>
    <w:rsid w:val="00E413C9"/>
    <w:rsid w:val="00E51090"/>
    <w:rsid w:val="00E57C9D"/>
    <w:rsid w:val="00E60EA5"/>
    <w:rsid w:val="00E83792"/>
    <w:rsid w:val="00E8677E"/>
    <w:rsid w:val="00E9600B"/>
    <w:rsid w:val="00EA2BB1"/>
    <w:rsid w:val="00ED25C7"/>
    <w:rsid w:val="00EF5D1F"/>
    <w:rsid w:val="00EF7913"/>
    <w:rsid w:val="00F017E0"/>
    <w:rsid w:val="00F423A0"/>
    <w:rsid w:val="00F74EC5"/>
    <w:rsid w:val="00FC43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 w:type="character" w:styleId="PlaceholderText">
    <w:name w:val="Placeholder Text"/>
    <w:basedOn w:val="DefaultParagraphFont"/>
    <w:uiPriority w:val="99"/>
    <w:semiHidden/>
    <w:rsid w:val="000C40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913">
      <w:bodyDiv w:val="1"/>
      <w:marLeft w:val="0"/>
      <w:marRight w:val="0"/>
      <w:marTop w:val="0"/>
      <w:marBottom w:val="0"/>
      <w:divBdr>
        <w:top w:val="none" w:sz="0" w:space="0" w:color="auto"/>
        <w:left w:val="none" w:sz="0" w:space="0" w:color="auto"/>
        <w:bottom w:val="none" w:sz="0" w:space="0" w:color="auto"/>
        <w:right w:val="none" w:sz="0" w:space="0" w:color="auto"/>
      </w:divBdr>
    </w:div>
    <w:div w:id="71706402">
      <w:bodyDiv w:val="1"/>
      <w:marLeft w:val="0"/>
      <w:marRight w:val="0"/>
      <w:marTop w:val="0"/>
      <w:marBottom w:val="0"/>
      <w:divBdr>
        <w:top w:val="none" w:sz="0" w:space="0" w:color="auto"/>
        <w:left w:val="none" w:sz="0" w:space="0" w:color="auto"/>
        <w:bottom w:val="none" w:sz="0" w:space="0" w:color="auto"/>
        <w:right w:val="none" w:sz="0" w:space="0" w:color="auto"/>
      </w:divBdr>
    </w:div>
    <w:div w:id="127288802">
      <w:bodyDiv w:val="1"/>
      <w:marLeft w:val="0"/>
      <w:marRight w:val="0"/>
      <w:marTop w:val="0"/>
      <w:marBottom w:val="0"/>
      <w:divBdr>
        <w:top w:val="none" w:sz="0" w:space="0" w:color="auto"/>
        <w:left w:val="none" w:sz="0" w:space="0" w:color="auto"/>
        <w:bottom w:val="none" w:sz="0" w:space="0" w:color="auto"/>
        <w:right w:val="none" w:sz="0" w:space="0" w:color="auto"/>
      </w:divBdr>
    </w:div>
    <w:div w:id="268700051">
      <w:bodyDiv w:val="1"/>
      <w:marLeft w:val="0"/>
      <w:marRight w:val="0"/>
      <w:marTop w:val="0"/>
      <w:marBottom w:val="0"/>
      <w:divBdr>
        <w:top w:val="none" w:sz="0" w:space="0" w:color="auto"/>
        <w:left w:val="none" w:sz="0" w:space="0" w:color="auto"/>
        <w:bottom w:val="none" w:sz="0" w:space="0" w:color="auto"/>
        <w:right w:val="none" w:sz="0" w:space="0" w:color="auto"/>
      </w:divBdr>
    </w:div>
    <w:div w:id="271981539">
      <w:bodyDiv w:val="1"/>
      <w:marLeft w:val="0"/>
      <w:marRight w:val="0"/>
      <w:marTop w:val="0"/>
      <w:marBottom w:val="0"/>
      <w:divBdr>
        <w:top w:val="none" w:sz="0" w:space="0" w:color="auto"/>
        <w:left w:val="none" w:sz="0" w:space="0" w:color="auto"/>
        <w:bottom w:val="none" w:sz="0" w:space="0" w:color="auto"/>
        <w:right w:val="none" w:sz="0" w:space="0" w:color="auto"/>
      </w:divBdr>
    </w:div>
    <w:div w:id="276646654">
      <w:bodyDiv w:val="1"/>
      <w:marLeft w:val="0"/>
      <w:marRight w:val="0"/>
      <w:marTop w:val="0"/>
      <w:marBottom w:val="0"/>
      <w:divBdr>
        <w:top w:val="none" w:sz="0" w:space="0" w:color="auto"/>
        <w:left w:val="none" w:sz="0" w:space="0" w:color="auto"/>
        <w:bottom w:val="none" w:sz="0" w:space="0" w:color="auto"/>
        <w:right w:val="none" w:sz="0" w:space="0" w:color="auto"/>
      </w:divBdr>
    </w:div>
    <w:div w:id="299961376">
      <w:bodyDiv w:val="1"/>
      <w:marLeft w:val="0"/>
      <w:marRight w:val="0"/>
      <w:marTop w:val="0"/>
      <w:marBottom w:val="0"/>
      <w:divBdr>
        <w:top w:val="none" w:sz="0" w:space="0" w:color="auto"/>
        <w:left w:val="none" w:sz="0" w:space="0" w:color="auto"/>
        <w:bottom w:val="none" w:sz="0" w:space="0" w:color="auto"/>
        <w:right w:val="none" w:sz="0" w:space="0" w:color="auto"/>
      </w:divBdr>
    </w:div>
    <w:div w:id="325860801">
      <w:bodyDiv w:val="1"/>
      <w:marLeft w:val="0"/>
      <w:marRight w:val="0"/>
      <w:marTop w:val="0"/>
      <w:marBottom w:val="0"/>
      <w:divBdr>
        <w:top w:val="none" w:sz="0" w:space="0" w:color="auto"/>
        <w:left w:val="none" w:sz="0" w:space="0" w:color="auto"/>
        <w:bottom w:val="none" w:sz="0" w:space="0" w:color="auto"/>
        <w:right w:val="none" w:sz="0" w:space="0" w:color="auto"/>
      </w:divBdr>
    </w:div>
    <w:div w:id="360008903">
      <w:bodyDiv w:val="1"/>
      <w:marLeft w:val="0"/>
      <w:marRight w:val="0"/>
      <w:marTop w:val="0"/>
      <w:marBottom w:val="0"/>
      <w:divBdr>
        <w:top w:val="none" w:sz="0" w:space="0" w:color="auto"/>
        <w:left w:val="none" w:sz="0" w:space="0" w:color="auto"/>
        <w:bottom w:val="none" w:sz="0" w:space="0" w:color="auto"/>
        <w:right w:val="none" w:sz="0" w:space="0" w:color="auto"/>
      </w:divBdr>
    </w:div>
    <w:div w:id="374083799">
      <w:bodyDiv w:val="1"/>
      <w:marLeft w:val="0"/>
      <w:marRight w:val="0"/>
      <w:marTop w:val="0"/>
      <w:marBottom w:val="0"/>
      <w:divBdr>
        <w:top w:val="none" w:sz="0" w:space="0" w:color="auto"/>
        <w:left w:val="none" w:sz="0" w:space="0" w:color="auto"/>
        <w:bottom w:val="none" w:sz="0" w:space="0" w:color="auto"/>
        <w:right w:val="none" w:sz="0" w:space="0" w:color="auto"/>
      </w:divBdr>
    </w:div>
    <w:div w:id="376710209">
      <w:bodyDiv w:val="1"/>
      <w:marLeft w:val="0"/>
      <w:marRight w:val="0"/>
      <w:marTop w:val="0"/>
      <w:marBottom w:val="0"/>
      <w:divBdr>
        <w:top w:val="none" w:sz="0" w:space="0" w:color="auto"/>
        <w:left w:val="none" w:sz="0" w:space="0" w:color="auto"/>
        <w:bottom w:val="none" w:sz="0" w:space="0" w:color="auto"/>
        <w:right w:val="none" w:sz="0" w:space="0" w:color="auto"/>
      </w:divBdr>
    </w:div>
    <w:div w:id="459148819">
      <w:bodyDiv w:val="1"/>
      <w:marLeft w:val="0"/>
      <w:marRight w:val="0"/>
      <w:marTop w:val="0"/>
      <w:marBottom w:val="0"/>
      <w:divBdr>
        <w:top w:val="none" w:sz="0" w:space="0" w:color="auto"/>
        <w:left w:val="none" w:sz="0" w:space="0" w:color="auto"/>
        <w:bottom w:val="none" w:sz="0" w:space="0" w:color="auto"/>
        <w:right w:val="none" w:sz="0" w:space="0" w:color="auto"/>
      </w:divBdr>
    </w:div>
    <w:div w:id="548419375">
      <w:bodyDiv w:val="1"/>
      <w:marLeft w:val="0"/>
      <w:marRight w:val="0"/>
      <w:marTop w:val="0"/>
      <w:marBottom w:val="0"/>
      <w:divBdr>
        <w:top w:val="none" w:sz="0" w:space="0" w:color="auto"/>
        <w:left w:val="none" w:sz="0" w:space="0" w:color="auto"/>
        <w:bottom w:val="none" w:sz="0" w:space="0" w:color="auto"/>
        <w:right w:val="none" w:sz="0" w:space="0" w:color="auto"/>
      </w:divBdr>
    </w:div>
    <w:div w:id="584270212">
      <w:bodyDiv w:val="1"/>
      <w:marLeft w:val="0"/>
      <w:marRight w:val="0"/>
      <w:marTop w:val="0"/>
      <w:marBottom w:val="0"/>
      <w:divBdr>
        <w:top w:val="none" w:sz="0" w:space="0" w:color="auto"/>
        <w:left w:val="none" w:sz="0" w:space="0" w:color="auto"/>
        <w:bottom w:val="none" w:sz="0" w:space="0" w:color="auto"/>
        <w:right w:val="none" w:sz="0" w:space="0" w:color="auto"/>
      </w:divBdr>
    </w:div>
    <w:div w:id="626205307">
      <w:bodyDiv w:val="1"/>
      <w:marLeft w:val="0"/>
      <w:marRight w:val="0"/>
      <w:marTop w:val="0"/>
      <w:marBottom w:val="0"/>
      <w:divBdr>
        <w:top w:val="none" w:sz="0" w:space="0" w:color="auto"/>
        <w:left w:val="none" w:sz="0" w:space="0" w:color="auto"/>
        <w:bottom w:val="none" w:sz="0" w:space="0" w:color="auto"/>
        <w:right w:val="none" w:sz="0" w:space="0" w:color="auto"/>
      </w:divBdr>
    </w:div>
    <w:div w:id="687290484">
      <w:bodyDiv w:val="1"/>
      <w:marLeft w:val="0"/>
      <w:marRight w:val="0"/>
      <w:marTop w:val="0"/>
      <w:marBottom w:val="0"/>
      <w:divBdr>
        <w:top w:val="none" w:sz="0" w:space="0" w:color="auto"/>
        <w:left w:val="none" w:sz="0" w:space="0" w:color="auto"/>
        <w:bottom w:val="none" w:sz="0" w:space="0" w:color="auto"/>
        <w:right w:val="none" w:sz="0" w:space="0" w:color="auto"/>
      </w:divBdr>
    </w:div>
    <w:div w:id="766778245">
      <w:bodyDiv w:val="1"/>
      <w:marLeft w:val="0"/>
      <w:marRight w:val="0"/>
      <w:marTop w:val="0"/>
      <w:marBottom w:val="0"/>
      <w:divBdr>
        <w:top w:val="none" w:sz="0" w:space="0" w:color="auto"/>
        <w:left w:val="none" w:sz="0" w:space="0" w:color="auto"/>
        <w:bottom w:val="none" w:sz="0" w:space="0" w:color="auto"/>
        <w:right w:val="none" w:sz="0" w:space="0" w:color="auto"/>
      </w:divBdr>
    </w:div>
    <w:div w:id="799500461">
      <w:bodyDiv w:val="1"/>
      <w:marLeft w:val="0"/>
      <w:marRight w:val="0"/>
      <w:marTop w:val="0"/>
      <w:marBottom w:val="0"/>
      <w:divBdr>
        <w:top w:val="none" w:sz="0" w:space="0" w:color="auto"/>
        <w:left w:val="none" w:sz="0" w:space="0" w:color="auto"/>
        <w:bottom w:val="none" w:sz="0" w:space="0" w:color="auto"/>
        <w:right w:val="none" w:sz="0" w:space="0" w:color="auto"/>
      </w:divBdr>
    </w:div>
    <w:div w:id="824276814">
      <w:bodyDiv w:val="1"/>
      <w:marLeft w:val="0"/>
      <w:marRight w:val="0"/>
      <w:marTop w:val="0"/>
      <w:marBottom w:val="0"/>
      <w:divBdr>
        <w:top w:val="none" w:sz="0" w:space="0" w:color="auto"/>
        <w:left w:val="none" w:sz="0" w:space="0" w:color="auto"/>
        <w:bottom w:val="none" w:sz="0" w:space="0" w:color="auto"/>
        <w:right w:val="none" w:sz="0" w:space="0" w:color="auto"/>
      </w:divBdr>
    </w:div>
    <w:div w:id="842285365">
      <w:bodyDiv w:val="1"/>
      <w:marLeft w:val="0"/>
      <w:marRight w:val="0"/>
      <w:marTop w:val="0"/>
      <w:marBottom w:val="0"/>
      <w:divBdr>
        <w:top w:val="none" w:sz="0" w:space="0" w:color="auto"/>
        <w:left w:val="none" w:sz="0" w:space="0" w:color="auto"/>
        <w:bottom w:val="none" w:sz="0" w:space="0" w:color="auto"/>
        <w:right w:val="none" w:sz="0" w:space="0" w:color="auto"/>
      </w:divBdr>
    </w:div>
    <w:div w:id="875043102">
      <w:bodyDiv w:val="1"/>
      <w:marLeft w:val="0"/>
      <w:marRight w:val="0"/>
      <w:marTop w:val="0"/>
      <w:marBottom w:val="0"/>
      <w:divBdr>
        <w:top w:val="none" w:sz="0" w:space="0" w:color="auto"/>
        <w:left w:val="none" w:sz="0" w:space="0" w:color="auto"/>
        <w:bottom w:val="none" w:sz="0" w:space="0" w:color="auto"/>
        <w:right w:val="none" w:sz="0" w:space="0" w:color="auto"/>
      </w:divBdr>
    </w:div>
    <w:div w:id="1035426271">
      <w:bodyDiv w:val="1"/>
      <w:marLeft w:val="0"/>
      <w:marRight w:val="0"/>
      <w:marTop w:val="0"/>
      <w:marBottom w:val="0"/>
      <w:divBdr>
        <w:top w:val="none" w:sz="0" w:space="0" w:color="auto"/>
        <w:left w:val="none" w:sz="0" w:space="0" w:color="auto"/>
        <w:bottom w:val="none" w:sz="0" w:space="0" w:color="auto"/>
        <w:right w:val="none" w:sz="0" w:space="0" w:color="auto"/>
      </w:divBdr>
    </w:div>
    <w:div w:id="1062869919">
      <w:bodyDiv w:val="1"/>
      <w:marLeft w:val="0"/>
      <w:marRight w:val="0"/>
      <w:marTop w:val="0"/>
      <w:marBottom w:val="0"/>
      <w:divBdr>
        <w:top w:val="none" w:sz="0" w:space="0" w:color="auto"/>
        <w:left w:val="none" w:sz="0" w:space="0" w:color="auto"/>
        <w:bottom w:val="none" w:sz="0" w:space="0" w:color="auto"/>
        <w:right w:val="none" w:sz="0" w:space="0" w:color="auto"/>
      </w:divBdr>
    </w:div>
    <w:div w:id="1065758662">
      <w:bodyDiv w:val="1"/>
      <w:marLeft w:val="0"/>
      <w:marRight w:val="0"/>
      <w:marTop w:val="0"/>
      <w:marBottom w:val="0"/>
      <w:divBdr>
        <w:top w:val="none" w:sz="0" w:space="0" w:color="auto"/>
        <w:left w:val="none" w:sz="0" w:space="0" w:color="auto"/>
        <w:bottom w:val="none" w:sz="0" w:space="0" w:color="auto"/>
        <w:right w:val="none" w:sz="0" w:space="0" w:color="auto"/>
      </w:divBdr>
    </w:div>
    <w:div w:id="1135871817">
      <w:bodyDiv w:val="1"/>
      <w:marLeft w:val="0"/>
      <w:marRight w:val="0"/>
      <w:marTop w:val="0"/>
      <w:marBottom w:val="0"/>
      <w:divBdr>
        <w:top w:val="none" w:sz="0" w:space="0" w:color="auto"/>
        <w:left w:val="none" w:sz="0" w:space="0" w:color="auto"/>
        <w:bottom w:val="none" w:sz="0" w:space="0" w:color="auto"/>
        <w:right w:val="none" w:sz="0" w:space="0" w:color="auto"/>
      </w:divBdr>
    </w:div>
    <w:div w:id="1195538872">
      <w:bodyDiv w:val="1"/>
      <w:marLeft w:val="0"/>
      <w:marRight w:val="0"/>
      <w:marTop w:val="0"/>
      <w:marBottom w:val="0"/>
      <w:divBdr>
        <w:top w:val="none" w:sz="0" w:space="0" w:color="auto"/>
        <w:left w:val="none" w:sz="0" w:space="0" w:color="auto"/>
        <w:bottom w:val="none" w:sz="0" w:space="0" w:color="auto"/>
        <w:right w:val="none" w:sz="0" w:space="0" w:color="auto"/>
      </w:divBdr>
    </w:div>
    <w:div w:id="1372606160">
      <w:bodyDiv w:val="1"/>
      <w:marLeft w:val="0"/>
      <w:marRight w:val="0"/>
      <w:marTop w:val="0"/>
      <w:marBottom w:val="0"/>
      <w:divBdr>
        <w:top w:val="none" w:sz="0" w:space="0" w:color="auto"/>
        <w:left w:val="none" w:sz="0" w:space="0" w:color="auto"/>
        <w:bottom w:val="none" w:sz="0" w:space="0" w:color="auto"/>
        <w:right w:val="none" w:sz="0" w:space="0" w:color="auto"/>
      </w:divBdr>
    </w:div>
    <w:div w:id="1378237718">
      <w:bodyDiv w:val="1"/>
      <w:marLeft w:val="0"/>
      <w:marRight w:val="0"/>
      <w:marTop w:val="0"/>
      <w:marBottom w:val="0"/>
      <w:divBdr>
        <w:top w:val="none" w:sz="0" w:space="0" w:color="auto"/>
        <w:left w:val="none" w:sz="0" w:space="0" w:color="auto"/>
        <w:bottom w:val="none" w:sz="0" w:space="0" w:color="auto"/>
        <w:right w:val="none" w:sz="0" w:space="0" w:color="auto"/>
      </w:divBdr>
    </w:div>
    <w:div w:id="1410998082">
      <w:bodyDiv w:val="1"/>
      <w:marLeft w:val="0"/>
      <w:marRight w:val="0"/>
      <w:marTop w:val="0"/>
      <w:marBottom w:val="0"/>
      <w:divBdr>
        <w:top w:val="none" w:sz="0" w:space="0" w:color="auto"/>
        <w:left w:val="none" w:sz="0" w:space="0" w:color="auto"/>
        <w:bottom w:val="none" w:sz="0" w:space="0" w:color="auto"/>
        <w:right w:val="none" w:sz="0" w:space="0" w:color="auto"/>
      </w:divBdr>
    </w:div>
    <w:div w:id="1418358031">
      <w:bodyDiv w:val="1"/>
      <w:marLeft w:val="0"/>
      <w:marRight w:val="0"/>
      <w:marTop w:val="0"/>
      <w:marBottom w:val="0"/>
      <w:divBdr>
        <w:top w:val="none" w:sz="0" w:space="0" w:color="auto"/>
        <w:left w:val="none" w:sz="0" w:space="0" w:color="auto"/>
        <w:bottom w:val="none" w:sz="0" w:space="0" w:color="auto"/>
        <w:right w:val="none" w:sz="0" w:space="0" w:color="auto"/>
      </w:divBdr>
    </w:div>
    <w:div w:id="1464810570">
      <w:bodyDiv w:val="1"/>
      <w:marLeft w:val="0"/>
      <w:marRight w:val="0"/>
      <w:marTop w:val="0"/>
      <w:marBottom w:val="0"/>
      <w:divBdr>
        <w:top w:val="none" w:sz="0" w:space="0" w:color="auto"/>
        <w:left w:val="none" w:sz="0" w:space="0" w:color="auto"/>
        <w:bottom w:val="none" w:sz="0" w:space="0" w:color="auto"/>
        <w:right w:val="none" w:sz="0" w:space="0" w:color="auto"/>
      </w:divBdr>
    </w:div>
    <w:div w:id="1503159275">
      <w:bodyDiv w:val="1"/>
      <w:marLeft w:val="0"/>
      <w:marRight w:val="0"/>
      <w:marTop w:val="0"/>
      <w:marBottom w:val="0"/>
      <w:divBdr>
        <w:top w:val="none" w:sz="0" w:space="0" w:color="auto"/>
        <w:left w:val="none" w:sz="0" w:space="0" w:color="auto"/>
        <w:bottom w:val="none" w:sz="0" w:space="0" w:color="auto"/>
        <w:right w:val="none" w:sz="0" w:space="0" w:color="auto"/>
      </w:divBdr>
    </w:div>
    <w:div w:id="1517453235">
      <w:bodyDiv w:val="1"/>
      <w:marLeft w:val="0"/>
      <w:marRight w:val="0"/>
      <w:marTop w:val="0"/>
      <w:marBottom w:val="0"/>
      <w:divBdr>
        <w:top w:val="none" w:sz="0" w:space="0" w:color="auto"/>
        <w:left w:val="none" w:sz="0" w:space="0" w:color="auto"/>
        <w:bottom w:val="none" w:sz="0" w:space="0" w:color="auto"/>
        <w:right w:val="none" w:sz="0" w:space="0" w:color="auto"/>
      </w:divBdr>
    </w:div>
    <w:div w:id="1566601670">
      <w:bodyDiv w:val="1"/>
      <w:marLeft w:val="0"/>
      <w:marRight w:val="0"/>
      <w:marTop w:val="0"/>
      <w:marBottom w:val="0"/>
      <w:divBdr>
        <w:top w:val="none" w:sz="0" w:space="0" w:color="auto"/>
        <w:left w:val="none" w:sz="0" w:space="0" w:color="auto"/>
        <w:bottom w:val="none" w:sz="0" w:space="0" w:color="auto"/>
        <w:right w:val="none" w:sz="0" w:space="0" w:color="auto"/>
      </w:divBdr>
    </w:div>
    <w:div w:id="1582906110">
      <w:bodyDiv w:val="1"/>
      <w:marLeft w:val="0"/>
      <w:marRight w:val="0"/>
      <w:marTop w:val="0"/>
      <w:marBottom w:val="0"/>
      <w:divBdr>
        <w:top w:val="none" w:sz="0" w:space="0" w:color="auto"/>
        <w:left w:val="none" w:sz="0" w:space="0" w:color="auto"/>
        <w:bottom w:val="none" w:sz="0" w:space="0" w:color="auto"/>
        <w:right w:val="none" w:sz="0" w:space="0" w:color="auto"/>
      </w:divBdr>
    </w:div>
    <w:div w:id="1665277289">
      <w:bodyDiv w:val="1"/>
      <w:marLeft w:val="0"/>
      <w:marRight w:val="0"/>
      <w:marTop w:val="0"/>
      <w:marBottom w:val="0"/>
      <w:divBdr>
        <w:top w:val="none" w:sz="0" w:space="0" w:color="auto"/>
        <w:left w:val="none" w:sz="0" w:space="0" w:color="auto"/>
        <w:bottom w:val="none" w:sz="0" w:space="0" w:color="auto"/>
        <w:right w:val="none" w:sz="0" w:space="0" w:color="auto"/>
      </w:divBdr>
    </w:div>
    <w:div w:id="1666743146">
      <w:bodyDiv w:val="1"/>
      <w:marLeft w:val="0"/>
      <w:marRight w:val="0"/>
      <w:marTop w:val="0"/>
      <w:marBottom w:val="0"/>
      <w:divBdr>
        <w:top w:val="none" w:sz="0" w:space="0" w:color="auto"/>
        <w:left w:val="none" w:sz="0" w:space="0" w:color="auto"/>
        <w:bottom w:val="none" w:sz="0" w:space="0" w:color="auto"/>
        <w:right w:val="none" w:sz="0" w:space="0" w:color="auto"/>
      </w:divBdr>
    </w:div>
    <w:div w:id="1711220941">
      <w:bodyDiv w:val="1"/>
      <w:marLeft w:val="0"/>
      <w:marRight w:val="0"/>
      <w:marTop w:val="0"/>
      <w:marBottom w:val="0"/>
      <w:divBdr>
        <w:top w:val="none" w:sz="0" w:space="0" w:color="auto"/>
        <w:left w:val="none" w:sz="0" w:space="0" w:color="auto"/>
        <w:bottom w:val="none" w:sz="0" w:space="0" w:color="auto"/>
        <w:right w:val="none" w:sz="0" w:space="0" w:color="auto"/>
      </w:divBdr>
    </w:div>
    <w:div w:id="1750225825">
      <w:bodyDiv w:val="1"/>
      <w:marLeft w:val="0"/>
      <w:marRight w:val="0"/>
      <w:marTop w:val="0"/>
      <w:marBottom w:val="0"/>
      <w:divBdr>
        <w:top w:val="none" w:sz="0" w:space="0" w:color="auto"/>
        <w:left w:val="none" w:sz="0" w:space="0" w:color="auto"/>
        <w:bottom w:val="none" w:sz="0" w:space="0" w:color="auto"/>
        <w:right w:val="none" w:sz="0" w:space="0" w:color="auto"/>
      </w:divBdr>
    </w:div>
    <w:div w:id="1880317056">
      <w:bodyDiv w:val="1"/>
      <w:marLeft w:val="0"/>
      <w:marRight w:val="0"/>
      <w:marTop w:val="0"/>
      <w:marBottom w:val="0"/>
      <w:divBdr>
        <w:top w:val="none" w:sz="0" w:space="0" w:color="auto"/>
        <w:left w:val="none" w:sz="0" w:space="0" w:color="auto"/>
        <w:bottom w:val="none" w:sz="0" w:space="0" w:color="auto"/>
        <w:right w:val="none" w:sz="0" w:space="0" w:color="auto"/>
      </w:divBdr>
    </w:div>
    <w:div w:id="1986927846">
      <w:bodyDiv w:val="1"/>
      <w:marLeft w:val="0"/>
      <w:marRight w:val="0"/>
      <w:marTop w:val="0"/>
      <w:marBottom w:val="0"/>
      <w:divBdr>
        <w:top w:val="none" w:sz="0" w:space="0" w:color="auto"/>
        <w:left w:val="none" w:sz="0" w:space="0" w:color="auto"/>
        <w:bottom w:val="none" w:sz="0" w:space="0" w:color="auto"/>
        <w:right w:val="none" w:sz="0" w:space="0" w:color="auto"/>
      </w:divBdr>
    </w:div>
    <w:div w:id="2117170036">
      <w:bodyDiv w:val="1"/>
      <w:marLeft w:val="0"/>
      <w:marRight w:val="0"/>
      <w:marTop w:val="0"/>
      <w:marBottom w:val="0"/>
      <w:divBdr>
        <w:top w:val="none" w:sz="0" w:space="0" w:color="auto"/>
        <w:left w:val="none" w:sz="0" w:space="0" w:color="auto"/>
        <w:bottom w:val="none" w:sz="0" w:space="0" w:color="auto"/>
        <w:right w:val="none" w:sz="0" w:space="0" w:color="auto"/>
      </w:divBdr>
    </w:div>
    <w:div w:id="212109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8A87C9-EF49-4517-B5E2-10E103F306FC}"/>
      </w:docPartPr>
      <w:docPartBody>
        <w:p w:rsidR="00000000" w:rsidRDefault="00D56CFF">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FF"/>
    <w:rsid w:val="00D56CFF"/>
    <w:rsid w:val="00D67C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6C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F07BC-A42A-49FB-9F02-5082C8C0F1AE}">
  <we:reference id="wa104382081" version="1.46.0.0" store="pt-PT" storeType="OMEX"/>
  <we:alternateReferences>
    <we:reference id="wa104382081" version="1.46.0.0" store="pt-PT" storeType="OMEX"/>
  </we:alternateReferences>
  <we:properties>
    <we:property name="MENDELEY_CITATIONS" value="[{&quot;citationID&quot;:&quot;MENDELEY_CITATION_5521c8fd-e022-43c5-814d-081b0d1e7d6e&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a9584eee-e0e2-45a6-8102-f2e8cf44d691&quot;,&quot;properties&quot;:{&quot;noteIndex&quot;:0},&quot;isEdited&quot;:false,&quot;manualOverride&quot;:{&quot;isManuallyOverridden&quot;:false,&quot;citeprocText&quot;:&quot;(Caillois, 1958a)&quot;,&quot;manualOverrideText&quot;:&quot;&quot;},&quot;citationTag&quot;:&quot;MENDELEY_CITATION_v3_eyJjaXRhdGlvbklEIjoiTUVOREVMRVlfQ0lUQVRJT05fYTk1ODRlZWUtZTBlMi00NWE2LTgxMDItZjJlOGNmNDRkNjkx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quot;,&quot;citationItems&quot;:[{&quot;id&quot;:&quot;a3f09cdd-c5f5-3adc-b3ce-41be7a89b2a5&quot;,&quot;itemData&quot;:{&quot;type&quot;:&quot;book&quot;,&quot;id&quot;:&quot;a3f09cdd-c5f5-3adc-b3ce-41be7a89b2a5&quot;,&quot;title&quot;:&quot;Man, Play and Games&quot;,&quot;author&quot;:[{&quot;family&quot;:&quot;Caillois&quot;,&quot;given&quot;:&quot;Roger&quot;,&quot;parse-names&quot;:false,&quot;dropping-particle&quot;:&quot;&quot;,&quot;non-dropping-particle&quot;:&quot;&quot;}],&quot;issued&quot;:{&quot;date-parts&quot;:[[1958]]},&quot;number-of-pages&quot;:&quot;3-10&quot;,&quot;container-title-short&quot;:&quot;&quot;},&quot;isTemporary&quot;:false}]},{&quot;citationID&quot;:&quot;MENDELEY_CITATION_2ce52b4c-a7da-4ced-9c49-332f93ac0c65&quot;,&quot;properties&quot;:{&quot;noteIndex&quot;:0},&quot;isEdited&quot;:false,&quot;manualOverride&quot;:{&quot;isManuallyOverridden&quot;:false,&quot;citeprocText&quot;:&quot;(Caillois, 1958b)&quot;,&quot;manualOverrideText&quot;:&quot;&quot;},&quot;citationTag&quot;:&quot;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quot;,&quot;citationItems&quot;:[{&quot;id&quot;:&quot;16bcf512-a9d6-3a58-9bad-9b26bc6dd9bb&quot;,&quot;itemData&quot;:{&quot;type&quot;:&quot;book&quot;,&quot;id&quot;:&quot;16bcf512-a9d6-3a58-9bad-9b26bc6dd9bb&quot;,&quot;title&quot;:&quot;Man, Play and Games&quot;,&quot;author&quot;:[{&quot;family&quot;:&quot;Caillois&quot;,&quot;given&quot;:&quot;Roger&quot;,&quot;parse-names&quot;:false,&quot;dropping-particle&quot;:&quot;&quot;,&quot;non-dropping-particle&quot;:&quot;&quot;}],&quot;issued&quot;:{&quot;date-parts&quot;:[[1958]]},&quot;number-of-pages&quot;:&quot;14-23&quot;,&quot;container-title-short&quot;:&quot;&quot;},&quot;isTemporary&quot;:false}]},{&quot;citationID&quot;:&quot;MENDELEY_CITATION_2011ea3d-f65d-4290-917c-73ea676c1a5c&quot;,&quot;properties&quot;:{&quot;noteIndex&quot;:0},&quot;isEdited&quot;:false,&quot;manualOverride&quot;:{&quot;isManuallyOverridden&quot;:false,&quot;citeprocText&quot;:&quot;(Crawford, 1982)&quot;,&quot;manualOverrideText&quot;:&quot;&quot;},&quot;citationTag&quot;:&quot;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quot;,&quot;citationItems&quot;:[{&quot;id&quot;:&quot;4c2c7f6a-05a6-3ff0-beb5-3b21021f12ad&quot;,&quot;itemData&quot;:{&quot;type&quot;:&quot;report&quot;,&quot;id&quot;:&quot;4c2c7f6a-05a6-3ff0-beb5-3b21021f12ad&quot;,&quot;title&quot;:&quot;The Art of Computer Game Design&quot;,&quot;author&quot;:[{&quot;family&quot;:&quot;Crawford&quot;,&quot;given&quot;:&quot;Chris&quot;,&quot;parse-names&quot;:false,&quot;dropping-particle&quot;:&quot;&quot;,&quot;non-dropping-particle&quot;:&quot;&quot;}],&quot;issued&quot;:{&quot;date-parts&quot;:[[1982]]},&quot;number-of-pages&quot;:&quot;7-15&quot;,&quot;container-title-short&quot;:&quot;&quot;},&quot;isTemporary&quot;:false}]},{&quot;citationID&quot;:&quot;MENDELEY_CITATION_487023db-cbf4-4bf7-b87e-9b17c0de1975&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quot;,&quot;citationItems&quot;:[{&quot;id&quot;:&quot;54929412-6e7d-39ec-b270-ebb8a160326f&quot;,&quot;itemData&quot;:{&quot;type&quot;:&quot;book&quot;,&quot;id&quot;:&quot;54929412-6e7d-39ec-b270-ebb8a160326f&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7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isTemporary&quot;:false}]},{&quot;citationID&quot;:&quot;MENDELEY_CITATION_797c7259-2a2f-48f9-9e6a-a2768641043c&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quot;,&quot;citationItems&quot;:[{&quot;id&quot;:&quot;fc178dd5-e8df-326e-bb2f-2b54f786fe1d&quot;,&quot;itemData&quot;:{&quot;type&quot;:&quot;book&quot;,&quot;id&quot;:&quot;fc178dd5-e8df-326e-bb2f-2b54f786fe1d&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isTemporary&quot;:false}]},{&quot;citationID&quot;:&quot;MENDELEY_CITATION_f5fb46b7-0e3e-44c2-bd1b-74c441a76579&quot;,&quot;properties&quot;:{&quot;noteIndex&quot;:0},&quot;isEdited&quot;:false,&quot;manualOverride&quot;:{&quot;isManuallyOverridden&quot;:false,&quot;citeprocText&quot;:&quot;(Salen &amp;#38; Zimmerman, 2003a)&quot;,&quot;manualOverrideText&quot;:&quot;&quot;},&quot;citationTag&quot;:&quot;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E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fSwiaXNUZW1wb3JhcnkiOmZhbHNlfV19&quot;,&quot;citationItems&quot;:[{&quot;id&quot;:&quot;f683fce2-b8d2-34bf-986a-657e04db2526&quot;,&quot;itemData&quot;:{&quot;type&quot;:&quot;book&quot;,&quot;id&quot;:&quot;f683fce2-b8d2-34bf-986a-657e04db252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50&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isTemporary&quot;:false}]},{&quot;citationID&quot;:&quot;MENDELEY_CITATION_1eec5011-9ed2-43ac-9c27-123a6a99fdc1&quot;,&quot;properties&quot;:{&quot;noteIndex&quot;:0},&quot;isEdited&quot;:false,&quot;manualOverride&quot;:{&quot;isManuallyOverridden&quot;:false,&quot;citeprocText&quot;:&quot;(Salen &amp;#38; Zimmerman, 2003b)&quot;,&quot;manualOverrideText&quot;:&quot;&quot;},&quot;citationTag&quot;:&quot;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I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quot;,&quot;citationItems&quot;:[{&quot;id&quot;:&quot;63079f49-5714-3b2a-93d5-a5e8b2f755c6&quot;,&quot;itemData&quot;:{&quot;type&quot;:&quot;book&quot;,&quot;id&quot;:&quot;63079f49-5714-3b2a-93d5-a5e8b2f755c6&quot;,&quot;title&quot;:&quot;Rules of play : game design fundamentals&quot;,&quot;author&quot;:[{&quot;family&quot;:&quot;Salen&quot;,&quot;given&quot;:&quot;Katie&quot;,&quot;parse-names&quot;:false,&quot;dropping-particle&quot;:&quot;&quot;,&quot;non-dropping-particle&quot;:&quot;&quot;},{&quot;family&quot;:&quot;Zimmerman&quot;,&quot;given&quot;:&quot;Eric&quot;,&quot;parse-names&quot;:false,&quot;dropping-particle&quot;:&quot;&quot;,&quot;non-dropping-particle&quot;:&quot;&quot;}],&quot;ISBN&quot;:&quot;9780262240451&quot;,&quot;issued&quot;:{&quot;date-parts&quot;:[[2003]]},&quot;number-of-pages&quot;:&quot;87-89&quot;,&quot;abstract&quot;:&quot;Publisher's description: As pop culture, games are as important as film or television--but game design has yet to develop a theoretical framework or critical vocabulary. In Rules of Play Katie Salen and Eric Zimmerman present a much-needed primer for this emerging field. They offer a unified model for looking at all kinds of games, from board games and sports to computer and video games. As active participants in game culture, the authors have written Rules of Play as a catalyst for innovation, filled with new concepts, strategies, and methodologies for creating and understanding games. Building an aesthetics of interactive systems, Salen and Zimmerman define core concepts like \&quot;play,\&quot; \&quot;design,\&quot; and \&quot;interactivity.\&quot; They look at games through a series of eighteen \&quot;game design schemas,\&quot; or conceptual frameworks, including games as systems of emergence and information, as contexts for social play, as a storytelling medium, and as sites of cultural resistance. Written for game scholars, game developers, and interactive designers, Rules of Play is a textbook, reference book, and theoretical guide. It is the first comprehensive attempt to establish a solid theoretical framework for the emerging discipline of game design. Core concepts -- Rules -- Play -- Culture.&quot;,&quot;publisher&quot;:&quot;MIT Press&quot;,&quot;container-title-short&quot;:&quot;&quot;},&quot;isTemporary&quot;:false}]},{&quot;citationID&quot;:&quot;MENDELEY_CITATION_0b1c846d-e544-445e-9e62-1171e34174f0&quot;,&quot;properties&quot;:{&quot;noteIndex&quot;:0},&quot;isEdited&quot;:false,&quot;manualOverride&quot;:{&quot;isManuallyOverridden&quot;:false,&quot;citeprocText&quot;:&quot;(Adams &amp;#38; Rollings, 2010a)&quot;,&quot;manualOverrideText&quot;:&quot;&quot;},&quot;citationTag&quot;:&quot;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fdb8ef4e-4d70-349e-9d8c-de6735aa1c80&quot;,&quot;itemData&quot;:{&quot;type&quot;:&quot;book&quot;,&quot;id&quot;:&quot;fdb8ef4e-4d70-349e-9d8c-de6735aa1c80&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392-399&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quot;citationID&quot;:&quot;MENDELEY_CITATION_46df637d-507e-47b0-87b3-32e6dd25a353&quot;,&quot;properties&quot;:{&quot;noteIndex&quot;:0},&quot;isEdited&quot;:false,&quot;manualOverride&quot;:{&quot;isManuallyOverridden&quot;:false,&quot;citeprocText&quot;:&quot;(Adams &amp;#38; Rollings, 2010b)&quot;,&quot;manualOverrideText&quot;:&quot;&quot;},&quot;citationTag&quot;:&quot;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quot;,&quot;citationItems&quot;:[{&quot;id&quot;:&quot;0cc058db-570e-32d2-a865-e0cdc814fb6f&quot;,&quot;itemData&quot;:{&quot;type&quot;:&quot;book&quot;,&quot;id&quot;:&quot;0cc058db-570e-32d2-a865-e0cdc814fb6f&quot;,&quot;title&quot;:&quot;Fundamentals of Game Design&quot;,&quot;author&quot;:[{&quot;family&quot;:&quot;Adams&quot;,&quot;given&quot;:&quot;Ernest (Ernest W.)&quot;,&quot;parse-names&quot;:false,&quot;dropping-particle&quot;:&quot;&quot;,&quot;non-dropping-particle&quot;:&quot;&quot;},{&quot;family&quot;:&quot;Rollings&quot;,&quot;given&quot;:&quot;Andrew&quot;,&quot;parse-names&quot;:false,&quot;dropping-particle&quot;:&quot;&quot;,&quot;non-dropping-particle&quot;:&quot;&quot;}],&quot;ISBN&quot;:&quot;9780321643377&quot;,&quot;issued&quot;:{&quot;date-parts&quot;:[[2010]]},&quot;number-of-pages&quot;:&quot;419-420&quot;,&quot;abstract&quot;:&quot;2nd ed. In this second edition, Ernest Adams offers a complete and practical approach to game design, and includes material on concept development, gameplay design, core mechanics, user interfaces, storytelling, and balancing. The author analyzes the specific design challenges of all the major games genres and shows you how to apply the principles of game design to each one.--[back cover]. Games and video games -- Design components and processes -- Game concepts -- Game worlds -- Creative and expressive play -- Character development -- Storytelling and narrative -- User interfaces -- Gameplay -- Core mechanics -- Game balancing -- General principles of level design -- Action games -- Strategy games -- Role-playing games -- Sports games -- Vehicle simulations -- Construction and management simulations -- Adventure games -- Artificial life and puzzle games -- Online gaming -- Designing to appeal to particular groups.&quot;,&quot;publisher&quot;:&quot;New Rider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3894</TotalTime>
  <Pages>20</Pages>
  <Words>5607</Words>
  <Characters>31965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161</cp:revision>
  <dcterms:created xsi:type="dcterms:W3CDTF">2023-01-10T14:12:00Z</dcterms:created>
  <dcterms:modified xsi:type="dcterms:W3CDTF">2023-01-22T17:21:00Z</dcterms:modified>
</cp:coreProperties>
</file>