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3FD7" w14:textId="485157EA" w:rsidR="00D03DDF" w:rsidRDefault="00E11E09">
      <w:pPr>
        <w:rPr>
          <w:lang w:val="en-US"/>
        </w:rPr>
      </w:pPr>
      <w:proofErr w:type="spellStart"/>
      <w:r>
        <w:rPr>
          <w:lang w:val="en-US"/>
        </w:rPr>
        <w:t>Primeiras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impressões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Interação</w:t>
      </w:r>
      <w:proofErr w:type="spellEnd"/>
      <w:r>
        <w:rPr>
          <w:lang w:val="en-US"/>
        </w:rPr>
        <w:t xml:space="preserve"> social</w:t>
      </w:r>
    </w:p>
    <w:p w14:paraId="54E2B917" w14:textId="77777777" w:rsidR="00E11E09" w:rsidRDefault="00E11E09">
      <w:pPr>
        <w:rPr>
          <w:lang w:val="en-US"/>
        </w:rPr>
      </w:pPr>
    </w:p>
    <w:p w14:paraId="5F9F7875" w14:textId="77777777" w:rsidR="00E11E09" w:rsidRPr="00E11E09" w:rsidRDefault="00E11E09" w:rsidP="00E11E09">
      <w:pPr>
        <w:rPr>
          <w:lang w:val="pt-BR"/>
        </w:rPr>
      </w:pPr>
      <w:r w:rsidRPr="00E11E09">
        <w:rPr>
          <w:lang w:val="pt-BR"/>
        </w:rPr>
        <w:t>Num nível geral, cada encontro social com uma pessoa desconhecida começa com uma rápida avaliação de possibilidades. Entre as questões em mente estão duas principais: a pessoa é amiga ou inimiga? Quão poderoso ela ou ele é em relação a mim?</w:t>
      </w:r>
    </w:p>
    <w:p w14:paraId="03DD0DF1" w14:textId="77777777" w:rsidR="00E11E09" w:rsidRPr="00E11E09" w:rsidRDefault="00E11E09" w:rsidP="00E11E09">
      <w:pPr>
        <w:rPr>
          <w:lang w:val="pt-BR"/>
        </w:rPr>
      </w:pPr>
    </w:p>
    <w:p w14:paraId="526C81DC" w14:textId="77777777" w:rsidR="00E11E09" w:rsidRPr="00E11E09" w:rsidRDefault="00E11E09" w:rsidP="00E11E09">
      <w:pPr>
        <w:rPr>
          <w:lang w:val="pt-BR"/>
        </w:rPr>
      </w:pPr>
      <w:r w:rsidRPr="00E11E09">
        <w:rPr>
          <w:lang w:val="pt-BR"/>
        </w:rPr>
        <w:t>Desde o primeiro encontro, os outros procuram esses padrões e desenvolvem uma impressão de como essa pessoa reagirá a eles e ao mundo.</w:t>
      </w:r>
    </w:p>
    <w:p w14:paraId="27BEAE50" w14:textId="77777777" w:rsidR="00E11E09" w:rsidRPr="00E11E09" w:rsidRDefault="00E11E09" w:rsidP="00E11E09">
      <w:pPr>
        <w:rPr>
          <w:lang w:val="pt-BR"/>
        </w:rPr>
      </w:pPr>
    </w:p>
    <w:p w14:paraId="59320149" w14:textId="77777777" w:rsidR="00E11E09" w:rsidRPr="00E11E09" w:rsidRDefault="00E11E09" w:rsidP="00E11E09">
      <w:pPr>
        <w:rPr>
          <w:lang w:val="pt-BR"/>
        </w:rPr>
      </w:pPr>
      <w:r w:rsidRPr="00E11E09">
        <w:rPr>
          <w:lang w:val="pt-BR"/>
        </w:rPr>
        <w:t>Essas duas questões sociais práticas podem ser reformuladas usando dois conceitos da literatura psicológica:</w:t>
      </w:r>
    </w:p>
    <w:p w14:paraId="6E683FA2" w14:textId="77777777" w:rsidR="00E11E09" w:rsidRPr="00E11E09" w:rsidRDefault="00E11E09" w:rsidP="00E11E09">
      <w:pPr>
        <w:rPr>
          <w:lang w:val="pt-BR"/>
        </w:rPr>
      </w:pPr>
    </w:p>
    <w:p w14:paraId="305E1C32" w14:textId="77777777" w:rsidR="00E11E09" w:rsidRPr="00E11E09" w:rsidRDefault="00E11E09" w:rsidP="00E11E09">
      <w:pPr>
        <w:rPr>
          <w:lang w:val="pt-BR"/>
        </w:rPr>
      </w:pPr>
      <w:r w:rsidRPr="00E11E09">
        <w:rPr>
          <w:lang w:val="pt-BR"/>
        </w:rPr>
        <w:t>- Concordância - sinais de que uma pessoa é socialmente receptiva e amigável;</w:t>
      </w:r>
    </w:p>
    <w:p w14:paraId="256C64D6" w14:textId="77777777" w:rsidR="00E11E09" w:rsidRPr="00E11E09" w:rsidRDefault="00E11E09" w:rsidP="00E11E09">
      <w:pPr>
        <w:rPr>
          <w:lang w:val="pt-BR"/>
        </w:rPr>
      </w:pPr>
      <w:r w:rsidRPr="00E11E09">
        <w:rPr>
          <w:lang w:val="pt-BR"/>
        </w:rPr>
        <w:t>- Dominância - sinais de que uma pessoa acredita que é, pode ou deveria estar em posição superior na hierarquia de status social.</w:t>
      </w:r>
    </w:p>
    <w:p w14:paraId="4A6521D6" w14:textId="77777777" w:rsidR="00E11E09" w:rsidRPr="00E11E09" w:rsidRDefault="00E11E09" w:rsidP="00E11E09">
      <w:pPr>
        <w:rPr>
          <w:lang w:val="pt-BR"/>
        </w:rPr>
      </w:pPr>
    </w:p>
    <w:p w14:paraId="6E558500" w14:textId="24CFDC25" w:rsidR="00E11E09" w:rsidRDefault="00E11E09" w:rsidP="00E11E09">
      <w:pPr>
        <w:rPr>
          <w:lang w:val="en-US"/>
        </w:rPr>
      </w:pPr>
      <w:r w:rsidRPr="00E11E09">
        <w:rPr>
          <w:lang w:val="pt-BR"/>
        </w:rPr>
        <w:t xml:space="preserve">Os psicólogos sociais que estudam a interação interpessoal perceberam, por meio da observação e da experimentação, que as descrições de como as pessoas interagem poderiam ser organizadas em um circunplexo interpessoal. </w:t>
      </w:r>
      <w:proofErr w:type="spellStart"/>
      <w:r w:rsidRPr="00E11E09">
        <w:rPr>
          <w:lang w:val="en-US"/>
        </w:rPr>
        <w:t>Os</w:t>
      </w:r>
      <w:proofErr w:type="spellEnd"/>
      <w:r w:rsidRPr="00E11E09">
        <w:rPr>
          <w:lang w:val="en-US"/>
        </w:rPr>
        <w:t xml:space="preserve"> </w:t>
      </w:r>
      <w:proofErr w:type="spellStart"/>
      <w:r w:rsidRPr="00E11E09">
        <w:rPr>
          <w:lang w:val="en-US"/>
        </w:rPr>
        <w:t>dois</w:t>
      </w:r>
      <w:proofErr w:type="spellEnd"/>
      <w:r w:rsidRPr="00E11E09">
        <w:rPr>
          <w:lang w:val="en-US"/>
        </w:rPr>
        <w:t xml:space="preserve"> </w:t>
      </w:r>
      <w:proofErr w:type="spellStart"/>
      <w:r w:rsidRPr="00E11E09">
        <w:rPr>
          <w:lang w:val="en-US"/>
        </w:rPr>
        <w:t>eixos</w:t>
      </w:r>
      <w:proofErr w:type="spellEnd"/>
      <w:r w:rsidRPr="00E11E09">
        <w:rPr>
          <w:lang w:val="en-US"/>
        </w:rPr>
        <w:t xml:space="preserve"> </w:t>
      </w:r>
      <w:proofErr w:type="spellStart"/>
      <w:r w:rsidRPr="00E11E09">
        <w:rPr>
          <w:lang w:val="en-US"/>
        </w:rPr>
        <w:t>deste</w:t>
      </w:r>
      <w:proofErr w:type="spellEnd"/>
      <w:r w:rsidRPr="00E11E09">
        <w:rPr>
          <w:lang w:val="en-US"/>
        </w:rPr>
        <w:t xml:space="preserve"> </w:t>
      </w:r>
      <w:proofErr w:type="spellStart"/>
      <w:r w:rsidRPr="00E11E09">
        <w:rPr>
          <w:lang w:val="en-US"/>
        </w:rPr>
        <w:t>círculo</w:t>
      </w:r>
      <w:proofErr w:type="spellEnd"/>
      <w:r w:rsidRPr="00E11E09">
        <w:rPr>
          <w:lang w:val="en-US"/>
        </w:rPr>
        <w:t xml:space="preserve"> </w:t>
      </w:r>
      <w:proofErr w:type="spellStart"/>
      <w:r w:rsidRPr="00E11E09">
        <w:rPr>
          <w:lang w:val="en-US"/>
        </w:rPr>
        <w:t>são</w:t>
      </w:r>
      <w:proofErr w:type="spellEnd"/>
      <w:r w:rsidRPr="00E11E09">
        <w:rPr>
          <w:lang w:val="en-US"/>
        </w:rPr>
        <w:t xml:space="preserve"> </w:t>
      </w:r>
      <w:proofErr w:type="spellStart"/>
      <w:r w:rsidRPr="00E11E09">
        <w:rPr>
          <w:lang w:val="en-US"/>
        </w:rPr>
        <w:t>dominância</w:t>
      </w:r>
      <w:proofErr w:type="spellEnd"/>
      <w:r w:rsidRPr="00E11E09">
        <w:rPr>
          <w:lang w:val="en-US"/>
        </w:rPr>
        <w:t xml:space="preserve"> e </w:t>
      </w:r>
      <w:proofErr w:type="spellStart"/>
      <w:r w:rsidRPr="00E11E09">
        <w:rPr>
          <w:lang w:val="en-US"/>
        </w:rPr>
        <w:t>agradabilidade</w:t>
      </w:r>
      <w:proofErr w:type="spellEnd"/>
      <w:r w:rsidRPr="00E11E09">
        <w:rPr>
          <w:lang w:val="en-US"/>
        </w:rPr>
        <w:t>.</w:t>
      </w:r>
    </w:p>
    <w:p w14:paraId="730E3527" w14:textId="77777777" w:rsidR="00445D78" w:rsidRDefault="00445D78" w:rsidP="00E11E09">
      <w:pPr>
        <w:rPr>
          <w:lang w:val="en-US"/>
        </w:rPr>
      </w:pPr>
    </w:p>
    <w:p w14:paraId="756F8A9C" w14:textId="77777777" w:rsidR="00445D78" w:rsidRPr="00445D78" w:rsidRDefault="00445D78" w:rsidP="00445D78">
      <w:pPr>
        <w:rPr>
          <w:lang w:val="pt-BR"/>
        </w:rPr>
      </w:pPr>
      <w:r w:rsidRPr="00445D78">
        <w:rPr>
          <w:lang w:val="pt-BR"/>
        </w:rPr>
        <w:t>Lista de sugestões de amizade</w:t>
      </w:r>
    </w:p>
    <w:p w14:paraId="5325705E" w14:textId="77777777" w:rsidR="00445D78" w:rsidRPr="00445D78" w:rsidRDefault="00445D78" w:rsidP="00445D78">
      <w:pPr>
        <w:rPr>
          <w:lang w:val="pt-BR"/>
        </w:rPr>
      </w:pPr>
    </w:p>
    <w:p w14:paraId="5E549CFD" w14:textId="77777777" w:rsidR="00445D78" w:rsidRPr="00445D78" w:rsidRDefault="00445D78" w:rsidP="00445D78">
      <w:pPr>
        <w:rPr>
          <w:lang w:val="pt-BR"/>
        </w:rPr>
      </w:pPr>
      <w:r w:rsidRPr="00445D78">
        <w:rPr>
          <w:lang w:val="pt-BR"/>
        </w:rPr>
        <w:t>Face</w:t>
      </w:r>
    </w:p>
    <w:p w14:paraId="6F1783C1" w14:textId="77777777" w:rsidR="00445D78" w:rsidRPr="00445D78" w:rsidRDefault="00445D78" w:rsidP="00445D78">
      <w:pPr>
        <w:rPr>
          <w:lang w:val="pt-BR"/>
        </w:rPr>
      </w:pPr>
      <w:r w:rsidRPr="00445D78">
        <w:rPr>
          <w:lang w:val="pt-BR"/>
        </w:rPr>
        <w:t>Sorriso amigável; contato visual constante, mas não excessivamente intenso</w:t>
      </w:r>
    </w:p>
    <w:p w14:paraId="742667E4" w14:textId="77777777" w:rsidR="00445D78" w:rsidRPr="00445D78" w:rsidRDefault="00445D78" w:rsidP="00445D78">
      <w:pPr>
        <w:rPr>
          <w:lang w:val="pt-BR"/>
        </w:rPr>
      </w:pPr>
      <w:r w:rsidRPr="00445D78">
        <w:rPr>
          <w:lang w:val="pt-BR"/>
        </w:rPr>
        <w:t>Hostil – Sem sorriso; contato visual intenso</w:t>
      </w:r>
    </w:p>
    <w:p w14:paraId="006C7B83" w14:textId="77777777" w:rsidR="00445D78" w:rsidRPr="00445D78" w:rsidRDefault="00445D78" w:rsidP="00445D78">
      <w:pPr>
        <w:rPr>
          <w:lang w:val="pt-BR"/>
        </w:rPr>
      </w:pPr>
      <w:r w:rsidRPr="00445D78">
        <w:rPr>
          <w:lang w:val="pt-BR"/>
        </w:rPr>
        <w:t>Indiferente – Sem sorriso; não há muito contato visual</w:t>
      </w:r>
    </w:p>
    <w:p w14:paraId="5CCAF06F" w14:textId="77777777" w:rsidR="00445D78" w:rsidRPr="00445D78" w:rsidRDefault="00445D78" w:rsidP="00445D78">
      <w:pPr>
        <w:rPr>
          <w:lang w:val="pt-BR"/>
        </w:rPr>
      </w:pPr>
    </w:p>
    <w:p w14:paraId="7076B3BB" w14:textId="77777777" w:rsidR="00445D78" w:rsidRPr="00445D78" w:rsidRDefault="00445D78" w:rsidP="00445D78">
      <w:pPr>
        <w:rPr>
          <w:lang w:val="pt-BR"/>
        </w:rPr>
      </w:pPr>
      <w:r w:rsidRPr="00445D78">
        <w:rPr>
          <w:lang w:val="pt-BR"/>
        </w:rPr>
        <w:t>Voz</w:t>
      </w:r>
    </w:p>
    <w:p w14:paraId="14D9F756" w14:textId="77777777" w:rsidR="00445D78" w:rsidRPr="00445D78" w:rsidRDefault="00445D78" w:rsidP="00445D78">
      <w:pPr>
        <w:rPr>
          <w:lang w:val="pt-BR"/>
        </w:rPr>
      </w:pPr>
      <w:r w:rsidRPr="00445D78">
        <w:rPr>
          <w:lang w:val="pt-BR"/>
        </w:rPr>
        <w:t>Amigável - caloroso, enérgico</w:t>
      </w:r>
    </w:p>
    <w:p w14:paraId="08F24F06" w14:textId="77777777" w:rsidR="00445D78" w:rsidRPr="00445D78" w:rsidRDefault="00445D78" w:rsidP="00445D78">
      <w:pPr>
        <w:rPr>
          <w:lang w:val="pt-BR"/>
        </w:rPr>
      </w:pPr>
      <w:r w:rsidRPr="00445D78">
        <w:rPr>
          <w:lang w:val="pt-BR"/>
        </w:rPr>
        <w:t>Hostil - Frio, enérgico</w:t>
      </w:r>
    </w:p>
    <w:p w14:paraId="52CE562C" w14:textId="77777777" w:rsidR="00445D78" w:rsidRPr="00445D78" w:rsidRDefault="00445D78" w:rsidP="00445D78">
      <w:pPr>
        <w:rPr>
          <w:lang w:val="pt-BR"/>
        </w:rPr>
      </w:pPr>
      <w:r w:rsidRPr="00445D78">
        <w:rPr>
          <w:lang w:val="pt-BR"/>
        </w:rPr>
        <w:t>Indiferente - Frio, menos energético</w:t>
      </w:r>
    </w:p>
    <w:p w14:paraId="50CCAA47" w14:textId="77777777" w:rsidR="00445D78" w:rsidRPr="00445D78" w:rsidRDefault="00445D78" w:rsidP="00445D78">
      <w:pPr>
        <w:rPr>
          <w:lang w:val="pt-BR"/>
        </w:rPr>
      </w:pPr>
    </w:p>
    <w:p w14:paraId="56AD4CE5" w14:textId="77777777" w:rsidR="00445D78" w:rsidRPr="00445D78" w:rsidRDefault="00445D78" w:rsidP="00445D78">
      <w:pPr>
        <w:rPr>
          <w:lang w:val="pt-BR"/>
        </w:rPr>
      </w:pPr>
      <w:r w:rsidRPr="00445D78">
        <w:rPr>
          <w:lang w:val="pt-BR"/>
        </w:rPr>
        <w:t>Lista de dicas de dominância</w:t>
      </w:r>
    </w:p>
    <w:p w14:paraId="516BC4A2" w14:textId="77777777" w:rsidR="00445D78" w:rsidRPr="00445D78" w:rsidRDefault="00445D78" w:rsidP="00445D78">
      <w:pPr>
        <w:rPr>
          <w:lang w:val="pt-BR"/>
        </w:rPr>
      </w:pPr>
    </w:p>
    <w:p w14:paraId="2E6353B8" w14:textId="77777777" w:rsidR="00445D78" w:rsidRPr="00445D78" w:rsidRDefault="00445D78" w:rsidP="00445D78">
      <w:pPr>
        <w:rPr>
          <w:lang w:val="pt-BR"/>
        </w:rPr>
      </w:pPr>
      <w:r w:rsidRPr="00445D78">
        <w:rPr>
          <w:lang w:val="pt-BR"/>
        </w:rPr>
        <w:t>Face</w:t>
      </w:r>
    </w:p>
    <w:p w14:paraId="338F7DA8" w14:textId="77777777" w:rsidR="00445D78" w:rsidRPr="00445D78" w:rsidRDefault="00445D78" w:rsidP="00445D78">
      <w:pPr>
        <w:rPr>
          <w:lang w:val="pt-BR"/>
        </w:rPr>
      </w:pPr>
      <w:r w:rsidRPr="00445D78">
        <w:rPr>
          <w:lang w:val="pt-BR"/>
        </w:rPr>
        <w:t>Dominante – mais contato visual; pode olhar fixamente; desvia o olhar com mais frequência ao ouvir</w:t>
      </w:r>
    </w:p>
    <w:p w14:paraId="22D45845" w14:textId="77777777" w:rsidR="00445D78" w:rsidRPr="00445D78" w:rsidRDefault="00445D78" w:rsidP="00445D78">
      <w:pPr>
        <w:rPr>
          <w:lang w:val="pt-BR"/>
        </w:rPr>
      </w:pPr>
      <w:r w:rsidRPr="00445D78">
        <w:rPr>
          <w:lang w:val="pt-BR"/>
        </w:rPr>
        <w:t>Submisso – menos contato visual, mas mais ao ouvir; evita olhar fixamente; mais sorridente</w:t>
      </w:r>
    </w:p>
    <w:p w14:paraId="474B186C" w14:textId="77777777" w:rsidR="00445D78" w:rsidRPr="00445D78" w:rsidRDefault="00445D78" w:rsidP="00445D78">
      <w:pPr>
        <w:rPr>
          <w:lang w:val="pt-BR"/>
        </w:rPr>
      </w:pPr>
    </w:p>
    <w:p w14:paraId="26F4BA68" w14:textId="77777777" w:rsidR="00445D78" w:rsidRPr="00445D78" w:rsidRDefault="00445D78" w:rsidP="00445D78">
      <w:pPr>
        <w:rPr>
          <w:lang w:val="pt-BR"/>
        </w:rPr>
      </w:pPr>
      <w:r w:rsidRPr="00445D78">
        <w:rPr>
          <w:lang w:val="pt-BR"/>
        </w:rPr>
        <w:t>Corpo</w:t>
      </w:r>
    </w:p>
    <w:p w14:paraId="159FF316" w14:textId="77777777" w:rsidR="00445D78" w:rsidRPr="00445D78" w:rsidRDefault="00445D78" w:rsidP="00445D78">
      <w:pPr>
        <w:rPr>
          <w:lang w:val="pt-BR"/>
        </w:rPr>
      </w:pPr>
      <w:r w:rsidRPr="00445D78">
        <w:rPr>
          <w:lang w:val="pt-BR"/>
        </w:rPr>
        <w:t>Dominante - postura aberta e calma; ocupa mais espaço físico; move-se menos; pode usar gestos amplos e empáticos; pode tocar pessoas menos dominantes ocasionalmente</w:t>
      </w:r>
    </w:p>
    <w:p w14:paraId="343D5B86" w14:textId="77777777" w:rsidR="00445D78" w:rsidRPr="00445D78" w:rsidRDefault="00445D78" w:rsidP="00445D78">
      <w:pPr>
        <w:rPr>
          <w:lang w:val="pt-BR"/>
        </w:rPr>
      </w:pPr>
      <w:r w:rsidRPr="00445D78">
        <w:rPr>
          <w:lang w:val="pt-BR"/>
        </w:rPr>
        <w:t>Submisso - postura nervosa e fechada; pode tocar frequentemente no cabelo, rosto, etc.; pode manter a cabeça baixa</w:t>
      </w:r>
    </w:p>
    <w:p w14:paraId="30ECF6ED" w14:textId="77777777" w:rsidR="00445D78" w:rsidRPr="00445D78" w:rsidRDefault="00445D78" w:rsidP="00445D78">
      <w:pPr>
        <w:rPr>
          <w:lang w:val="pt-BR"/>
        </w:rPr>
      </w:pPr>
    </w:p>
    <w:p w14:paraId="0DC9B45F" w14:textId="77777777" w:rsidR="00445D78" w:rsidRPr="00445D78" w:rsidRDefault="00445D78" w:rsidP="00445D78">
      <w:pPr>
        <w:rPr>
          <w:lang w:val="pt-BR"/>
        </w:rPr>
      </w:pPr>
      <w:r w:rsidRPr="00445D78">
        <w:rPr>
          <w:lang w:val="pt-BR"/>
        </w:rPr>
        <w:t>Voz</w:t>
      </w:r>
    </w:p>
    <w:p w14:paraId="0E1964ED" w14:textId="77777777" w:rsidR="00445D78" w:rsidRPr="00445D78" w:rsidRDefault="00445D78" w:rsidP="00445D78">
      <w:pPr>
        <w:rPr>
          <w:lang w:val="pt-BR"/>
        </w:rPr>
      </w:pPr>
      <w:r w:rsidRPr="00445D78">
        <w:rPr>
          <w:lang w:val="pt-BR"/>
        </w:rPr>
        <w:t>Dominante - mais alto; mais controle da conversa</w:t>
      </w:r>
    </w:p>
    <w:p w14:paraId="1B99BFD8" w14:textId="7F41855A" w:rsidR="00445D78" w:rsidRPr="00445D78" w:rsidRDefault="00445D78" w:rsidP="00445D78">
      <w:pPr>
        <w:rPr>
          <w:lang w:val="pt-BR"/>
        </w:rPr>
      </w:pPr>
      <w:r w:rsidRPr="00445D78">
        <w:rPr>
          <w:lang w:val="pt-BR"/>
        </w:rPr>
        <w:t>Submisso - mais suave; segue o exemplo do outro na conversa</w:t>
      </w:r>
    </w:p>
    <w:sectPr w:rsidR="00445D78" w:rsidRPr="0044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09"/>
    <w:rsid w:val="000E4CA1"/>
    <w:rsid w:val="00445D78"/>
    <w:rsid w:val="00A65BDE"/>
    <w:rsid w:val="00A81586"/>
    <w:rsid w:val="00D03DDF"/>
    <w:rsid w:val="00E1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7F98"/>
  <w15:chartTrackingRefBased/>
  <w15:docId w15:val="{541EC3F0-9AA7-49CF-8F6F-462A5FE7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2</cp:revision>
  <dcterms:created xsi:type="dcterms:W3CDTF">2023-10-08T16:37:00Z</dcterms:created>
  <dcterms:modified xsi:type="dcterms:W3CDTF">2023-10-08T16:56:00Z</dcterms:modified>
</cp:coreProperties>
</file>