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B6B7" w14:textId="0E681655" w:rsidR="00C533D6" w:rsidRDefault="00C533D6">
      <w:pPr>
        <w:rPr>
          <w:sz w:val="24"/>
          <w:szCs w:val="24"/>
        </w:rPr>
      </w:pPr>
      <w:r>
        <w:rPr>
          <w:sz w:val="24"/>
          <w:szCs w:val="24"/>
        </w:rPr>
        <w:t>Resumos do The Compass of Character, de David Corbet</w:t>
      </w:r>
    </w:p>
    <w:p w14:paraId="4A2D721A" w14:textId="4C7F2444" w:rsidR="00C533D6" w:rsidRDefault="00C533D6">
      <w:pPr>
        <w:rPr>
          <w:sz w:val="24"/>
          <w:szCs w:val="24"/>
        </w:rPr>
      </w:pPr>
    </w:p>
    <w:p w14:paraId="7598D296" w14:textId="72D96CC9" w:rsidR="00C533D6" w:rsidRDefault="00C533D6" w:rsidP="00C533D6">
      <w:pPr>
        <w:rPr>
          <w:sz w:val="24"/>
          <w:szCs w:val="24"/>
        </w:rPr>
      </w:pPr>
      <w:r>
        <w:rPr>
          <w:sz w:val="24"/>
          <w:szCs w:val="24"/>
        </w:rPr>
        <w:t xml:space="preserve">Um dos conceitos fundamentais para se perceber como montar uma história de relevo e construir personagens adequados e com profundidade é admitir que o desejo, isto é, a vontade de uma personagem em perseguir uma ambição ou objetivo específico ao longo da trama, é o motor que guia a narrativa. Este desejo, tradução do </w:t>
      </w:r>
      <w:r>
        <w:rPr>
          <w:i/>
          <w:iCs/>
          <w:sz w:val="24"/>
          <w:szCs w:val="24"/>
        </w:rPr>
        <w:t>desire</w:t>
      </w:r>
      <w:r>
        <w:rPr>
          <w:sz w:val="24"/>
          <w:szCs w:val="24"/>
        </w:rPr>
        <w:t xml:space="preserve"> definido por David Corbet, possui várias camadas que se vão cruzando umas nas outras, desenvolvendo assim um conjunto de quatro níveis de ânsia, do inglês </w:t>
      </w:r>
      <w:r>
        <w:rPr>
          <w:i/>
          <w:iCs/>
          <w:sz w:val="24"/>
          <w:szCs w:val="24"/>
        </w:rPr>
        <w:t>longing</w:t>
      </w:r>
      <w:r>
        <w:rPr>
          <w:sz w:val="24"/>
          <w:szCs w:val="24"/>
        </w:rPr>
        <w:t>, que são elas a falta de algo (</w:t>
      </w:r>
      <w:r>
        <w:rPr>
          <w:i/>
          <w:iCs/>
          <w:sz w:val="24"/>
          <w:szCs w:val="24"/>
        </w:rPr>
        <w:t>lack)</w:t>
      </w:r>
      <w:r>
        <w:rPr>
          <w:sz w:val="24"/>
          <w:szCs w:val="24"/>
        </w:rPr>
        <w:t>, a ânsia de ser ou de atingir um dado patamar</w:t>
      </w:r>
      <w:r w:rsidR="00CE65DA">
        <w:rPr>
          <w:sz w:val="24"/>
          <w:szCs w:val="24"/>
        </w:rPr>
        <w:t xml:space="preserve"> na vida, ou seja, a necessidade profunda que explica o como e o porquê da personagem querer tanto atingir o seu desejo (</w:t>
      </w:r>
      <w:r w:rsidR="00CE65DA">
        <w:rPr>
          <w:i/>
          <w:iCs/>
          <w:sz w:val="24"/>
          <w:szCs w:val="24"/>
        </w:rPr>
        <w:t>yearning)</w:t>
      </w:r>
      <w:r w:rsidR="00CE65DA">
        <w:rPr>
          <w:sz w:val="24"/>
          <w:szCs w:val="24"/>
        </w:rPr>
        <w:t>, a resistência associada ao personagem, sendo este termo o resumo de todos os obstáculos, falhas, traumas, fraquezas, entre outros, que se contrapõem relativamente à vontade suprema do personagem em atingir uma dada finalidade, e finalmente, o desejo, já apresentado anteriormente.</w:t>
      </w:r>
    </w:p>
    <w:p w14:paraId="1A2F49EB" w14:textId="65FA4369" w:rsidR="00CE65DA" w:rsidRDefault="00CE65DA" w:rsidP="00C533D6">
      <w:pPr>
        <w:rPr>
          <w:sz w:val="24"/>
          <w:szCs w:val="24"/>
        </w:rPr>
      </w:pPr>
      <w:r>
        <w:rPr>
          <w:sz w:val="24"/>
          <w:szCs w:val="24"/>
        </w:rPr>
        <w:t>No parágrafo anterior, foi apresentada uma subdivisão dos diferentes níveis de desejo e vontade de um personagem numa história, quer ela seja principal ou secundária. Apesar de já terem sido demonstradas algumas ligações entre os termos no mesmo, ao longo deste ser-lhe-ão dados um maior detalhe que, será igualmente ilustrado através de um esquema-resumo:</w:t>
      </w:r>
    </w:p>
    <w:p w14:paraId="046C2B79" w14:textId="77777777" w:rsidR="00694968" w:rsidRDefault="00CD2A53" w:rsidP="00CD2A5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trama inicia-se com uma personagem (que, para efeitos de simplicidade e melhor compreensão, será generalizado para o caso do protagonista) que, primeiramente, vive num estado de </w:t>
      </w:r>
      <w:r>
        <w:rPr>
          <w:i/>
          <w:iCs/>
          <w:sz w:val="24"/>
          <w:szCs w:val="24"/>
        </w:rPr>
        <w:t>falta</w:t>
      </w:r>
      <w:r>
        <w:rPr>
          <w:sz w:val="24"/>
          <w:szCs w:val="24"/>
        </w:rPr>
        <w:t xml:space="preserve"> de algo, mesmo que ela não se dê conta disso; </w:t>
      </w:r>
      <w:r w:rsidR="00076F89">
        <w:rPr>
          <w:sz w:val="24"/>
          <w:szCs w:val="24"/>
        </w:rPr>
        <w:t xml:space="preserve">esse estado, claramente de natureza depreciativa, </w:t>
      </w:r>
      <w:r w:rsidR="00694968">
        <w:rPr>
          <w:sz w:val="24"/>
          <w:szCs w:val="24"/>
        </w:rPr>
        <w:t xml:space="preserve">faz com que o personagem não esteja a viver na sua plenitude e de acordo com as suas expectativas – claramente lhe </w:t>
      </w:r>
      <w:r w:rsidR="00694968">
        <w:rPr>
          <w:i/>
          <w:iCs/>
          <w:sz w:val="24"/>
          <w:szCs w:val="24"/>
        </w:rPr>
        <w:t xml:space="preserve">falta </w:t>
      </w:r>
      <w:r w:rsidR="00694968">
        <w:rPr>
          <w:sz w:val="24"/>
          <w:szCs w:val="24"/>
        </w:rPr>
        <w:t>mais significativo;</w:t>
      </w:r>
    </w:p>
    <w:p w14:paraId="28F47069" w14:textId="77777777" w:rsidR="001110F5" w:rsidRDefault="00694968" w:rsidP="00CD2A5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Este estado de </w:t>
      </w:r>
      <w:r>
        <w:rPr>
          <w:i/>
          <w:iCs/>
          <w:sz w:val="24"/>
          <w:szCs w:val="24"/>
        </w:rPr>
        <w:t xml:space="preserve">falta </w:t>
      </w:r>
      <w:r>
        <w:rPr>
          <w:sz w:val="24"/>
          <w:szCs w:val="24"/>
        </w:rPr>
        <w:t xml:space="preserve">existe porque, </w:t>
      </w:r>
      <w:r>
        <w:rPr>
          <w:i/>
          <w:iCs/>
          <w:sz w:val="24"/>
          <w:szCs w:val="24"/>
        </w:rPr>
        <w:t xml:space="preserve">a priori </w:t>
      </w:r>
      <w:r>
        <w:rPr>
          <w:sz w:val="24"/>
          <w:szCs w:val="24"/>
        </w:rPr>
        <w:t xml:space="preserve">e no início da narrativa, existe uma </w:t>
      </w:r>
      <w:r>
        <w:rPr>
          <w:i/>
          <w:iCs/>
          <w:sz w:val="24"/>
          <w:szCs w:val="24"/>
        </w:rPr>
        <w:t>ânsia</w:t>
      </w:r>
      <w:r>
        <w:rPr>
          <w:sz w:val="24"/>
          <w:szCs w:val="24"/>
        </w:rPr>
        <w:t xml:space="preserve"> (</w:t>
      </w:r>
      <w:r>
        <w:rPr>
          <w:i/>
          <w:iCs/>
          <w:sz w:val="24"/>
          <w:szCs w:val="24"/>
        </w:rPr>
        <w:t>yearning</w:t>
      </w:r>
      <w:r>
        <w:rPr>
          <w:sz w:val="24"/>
          <w:szCs w:val="24"/>
        </w:rPr>
        <w:t xml:space="preserve">) que está incompleta, pronta para ser cumprida pelo personagem e servindo como </w:t>
      </w:r>
      <w:r w:rsidR="001110F5">
        <w:rPr>
          <w:sz w:val="24"/>
          <w:szCs w:val="24"/>
        </w:rPr>
        <w:t xml:space="preserve">o seu sonho de vida, o seu “eu ideal e pleno”; esta ânsia pode ser interpretada como algo que existe para além do desejo e da vontade em responder e quebrar a </w:t>
      </w:r>
      <w:r w:rsidR="001110F5">
        <w:rPr>
          <w:i/>
          <w:iCs/>
          <w:sz w:val="24"/>
          <w:szCs w:val="24"/>
        </w:rPr>
        <w:t>falta</w:t>
      </w:r>
      <w:r w:rsidR="001110F5">
        <w:rPr>
          <w:sz w:val="24"/>
          <w:szCs w:val="24"/>
        </w:rPr>
        <w:t xml:space="preserve"> – um conceito de nível superior – sendo assim algo mais além do que o atingir o seu sonho de vida ideal e o seu próprio eu ideal: um objetivo de topo que precisa de ser concretizado e que será alimentado ao longo de toda a trama, respondendo assim ao seu próprio destino;</w:t>
      </w:r>
    </w:p>
    <w:p w14:paraId="4CF90BB4" w14:textId="47AA1F55" w:rsidR="00CE65DA" w:rsidRDefault="001110F5" w:rsidP="00CD2A5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Por sua vez, este estado de </w:t>
      </w:r>
      <w:r>
        <w:rPr>
          <w:i/>
          <w:iCs/>
          <w:sz w:val="24"/>
          <w:szCs w:val="24"/>
        </w:rPr>
        <w:t>ânsia</w:t>
      </w:r>
      <w:r>
        <w:rPr>
          <w:sz w:val="24"/>
          <w:szCs w:val="24"/>
        </w:rPr>
        <w:t xml:space="preserve"> não-satisfatória existe porque há uma força contrária às ambições e crenças do protagonista, que se coloca entre si e essa mesma </w:t>
      </w:r>
      <w:r>
        <w:rPr>
          <w:i/>
          <w:iCs/>
          <w:sz w:val="24"/>
          <w:szCs w:val="24"/>
        </w:rPr>
        <w:t>ânsia</w:t>
      </w:r>
      <w:r w:rsidR="004F2947">
        <w:rPr>
          <w:sz w:val="24"/>
          <w:szCs w:val="24"/>
        </w:rPr>
        <w:t xml:space="preserve"> – as chamadas </w:t>
      </w:r>
      <w:r w:rsidR="004F2947">
        <w:rPr>
          <w:i/>
          <w:iCs/>
          <w:sz w:val="24"/>
          <w:szCs w:val="24"/>
        </w:rPr>
        <w:t>forças de resistência</w:t>
      </w:r>
      <w:r w:rsidR="004F2947">
        <w:rPr>
          <w:sz w:val="24"/>
          <w:szCs w:val="24"/>
        </w:rPr>
        <w:t xml:space="preserve">. Estas podem ser de origem externa quando, como o próprio termo indica, a causa surge de uma fonte extrínseca à personagem (sendo o exemplo mais ordinário o aparecimento de um inimigo), ou de origem interna, enunciando problemas intrínsecos à personagem como impulsos de proteção, armadura </w:t>
      </w:r>
      <w:r w:rsidR="00166522">
        <w:rPr>
          <w:sz w:val="24"/>
          <w:szCs w:val="24"/>
        </w:rPr>
        <w:t xml:space="preserve">ou falhas a nível </w:t>
      </w:r>
      <w:r w:rsidR="004F2947">
        <w:rPr>
          <w:sz w:val="24"/>
          <w:szCs w:val="24"/>
        </w:rPr>
        <w:t xml:space="preserve">emocional, o medo de falhar, entre outros; </w:t>
      </w:r>
      <w:r w:rsidR="00076F89">
        <w:rPr>
          <w:sz w:val="24"/>
          <w:szCs w:val="24"/>
        </w:rPr>
        <w:t xml:space="preserve"> </w:t>
      </w:r>
      <w:r w:rsidR="00166522">
        <w:rPr>
          <w:sz w:val="24"/>
          <w:szCs w:val="24"/>
        </w:rPr>
        <w:t xml:space="preserve">nesta conceção estão incluídas as </w:t>
      </w:r>
      <w:r w:rsidR="00166522">
        <w:rPr>
          <w:sz w:val="24"/>
          <w:szCs w:val="24"/>
        </w:rPr>
        <w:lastRenderedPageBreak/>
        <w:t xml:space="preserve">fraquezas, traumas, limitações, oposições e falhas da personagem em questão; esta resistência criada leva a que a </w:t>
      </w:r>
      <w:r w:rsidR="00166522">
        <w:rPr>
          <w:i/>
          <w:iCs/>
          <w:sz w:val="24"/>
          <w:szCs w:val="24"/>
        </w:rPr>
        <w:t>ânsia</w:t>
      </w:r>
      <w:r w:rsidR="00166522">
        <w:rPr>
          <w:sz w:val="24"/>
          <w:szCs w:val="24"/>
        </w:rPr>
        <w:t xml:space="preserve"> seja interpretada como algo estúpido, impossível, assustador, fútil, ou até mesmo como sendo algo “fora de questão” em ser alcançado;</w:t>
      </w:r>
    </w:p>
    <w:p w14:paraId="291F8681" w14:textId="77777777" w:rsidR="00983D0A" w:rsidRDefault="00983D0A" w:rsidP="00CD2A5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Estes três conceitos – </w:t>
      </w:r>
      <w:r>
        <w:rPr>
          <w:i/>
          <w:iCs/>
          <w:sz w:val="24"/>
          <w:szCs w:val="24"/>
        </w:rPr>
        <w:t>lack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yearning</w:t>
      </w:r>
      <w:r>
        <w:rPr>
          <w:sz w:val="24"/>
          <w:szCs w:val="24"/>
        </w:rPr>
        <w:t xml:space="preserve"> e </w:t>
      </w:r>
      <w:r>
        <w:rPr>
          <w:i/>
          <w:iCs/>
          <w:sz w:val="24"/>
          <w:szCs w:val="24"/>
        </w:rPr>
        <w:t>resistance</w:t>
      </w:r>
      <w:r>
        <w:rPr>
          <w:sz w:val="24"/>
          <w:szCs w:val="24"/>
        </w:rPr>
        <w:t xml:space="preserve">, regra geral, são logo apresentados no início da narrativa, servindo como pano de fundo para a personagem. Entretanto, ocorre algum evento – um </w:t>
      </w:r>
      <w:r>
        <w:rPr>
          <w:i/>
          <w:iCs/>
          <w:sz w:val="24"/>
          <w:szCs w:val="24"/>
        </w:rPr>
        <w:t>conflito</w:t>
      </w:r>
      <w:r>
        <w:rPr>
          <w:sz w:val="24"/>
          <w:szCs w:val="24"/>
        </w:rPr>
        <w:t xml:space="preserve"> ou uma </w:t>
      </w:r>
      <w:r>
        <w:rPr>
          <w:i/>
          <w:iCs/>
          <w:sz w:val="24"/>
          <w:szCs w:val="24"/>
        </w:rPr>
        <w:t xml:space="preserve">oportunidade </w:t>
      </w:r>
      <w:r>
        <w:rPr>
          <w:sz w:val="24"/>
          <w:szCs w:val="24"/>
        </w:rPr>
        <w:t>-, possibilitando o desejo de agir, isto é, influenciar o comportamento do protagonista com o intuito de o realizar.</w:t>
      </w:r>
    </w:p>
    <w:p w14:paraId="380FE5B9" w14:textId="7EA74337" w:rsidR="00166522" w:rsidRPr="000D0F97" w:rsidRDefault="000D0F97" w:rsidP="00983D0A">
      <w:pPr>
        <w:rPr>
          <w:sz w:val="24"/>
          <w:szCs w:val="24"/>
        </w:rPr>
      </w:pPr>
      <w:r>
        <w:rPr>
          <w:sz w:val="24"/>
          <w:szCs w:val="24"/>
        </w:rPr>
        <w:t xml:space="preserve">Identificados estes pontos, pode-se asseverar que para completar uma narrativa convincente e tematicamente unificada, tanto a ânsia como o desejo – por outra palavras, ambos </w:t>
      </w:r>
      <w:r>
        <w:rPr>
          <w:i/>
          <w:iCs/>
          <w:sz w:val="24"/>
          <w:szCs w:val="24"/>
        </w:rPr>
        <w:t xml:space="preserve">yearning </w:t>
      </w:r>
      <w:r>
        <w:rPr>
          <w:sz w:val="24"/>
          <w:szCs w:val="24"/>
        </w:rPr>
        <w:t xml:space="preserve">e </w:t>
      </w:r>
      <w:r>
        <w:rPr>
          <w:i/>
          <w:iCs/>
          <w:sz w:val="24"/>
          <w:szCs w:val="24"/>
        </w:rPr>
        <w:t>desire</w:t>
      </w:r>
      <w:r>
        <w:rPr>
          <w:sz w:val="24"/>
          <w:szCs w:val="24"/>
        </w:rPr>
        <w:t xml:space="preserve"> - , devem ser abordadas conjuntamente. Sendo a ânsia a razão por detrás do desejo, é deveras de ressalvar a importância destes dois serem trabalhados em simultâneo, visto se complementarem e o desejo, sendo o principal objetivo a longo prazo que deverá ser alcançado pela personagem aprofundado e dado um maior significado ao saber-se as motivações por detrás do mesmo que não o fazem desistir, para além da ânsia igualmente definir os </w:t>
      </w:r>
      <w:r>
        <w:rPr>
          <w:i/>
          <w:iCs/>
          <w:sz w:val="24"/>
          <w:szCs w:val="24"/>
        </w:rPr>
        <w:t xml:space="preserve">trade-offs </w:t>
      </w:r>
      <w:r w:rsidR="00352088">
        <w:rPr>
          <w:sz w:val="24"/>
          <w:szCs w:val="24"/>
        </w:rPr>
        <w:t>que poderão levar a que a personagem se torne mutável a nível de autoestima, status, significado e propósito.</w:t>
      </w:r>
    </w:p>
    <w:sectPr w:rsidR="00166522" w:rsidRPr="000D0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24976"/>
    <w:multiLevelType w:val="hybridMultilevel"/>
    <w:tmpl w:val="1472C3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14B1E"/>
    <w:multiLevelType w:val="hybridMultilevel"/>
    <w:tmpl w:val="FC74B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001416">
    <w:abstractNumId w:val="0"/>
  </w:num>
  <w:num w:numId="2" w16cid:durableId="211307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wMDA1MTIzNDM3NjJT0lEKTi0uzszPAykwrAUAVLymwywAAAA="/>
  </w:docVars>
  <w:rsids>
    <w:rsidRoot w:val="00C533D6"/>
    <w:rsid w:val="00076F89"/>
    <w:rsid w:val="000D0F97"/>
    <w:rsid w:val="001110F5"/>
    <w:rsid w:val="00166522"/>
    <w:rsid w:val="00352088"/>
    <w:rsid w:val="004F2947"/>
    <w:rsid w:val="00694968"/>
    <w:rsid w:val="00983D0A"/>
    <w:rsid w:val="00C533D6"/>
    <w:rsid w:val="00CD2A53"/>
    <w:rsid w:val="00CE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28012"/>
  <w15:chartTrackingRefBased/>
  <w15:docId w15:val="{1FF6ACCC-8E47-48F7-B794-3148CCD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3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10</cp:revision>
  <dcterms:created xsi:type="dcterms:W3CDTF">2023-03-21T13:55:00Z</dcterms:created>
  <dcterms:modified xsi:type="dcterms:W3CDTF">2023-03-21T19:37:00Z</dcterms:modified>
</cp:coreProperties>
</file>