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47F8855B"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State Pension Age Changes and Retirement Age Increases | Age UK</w:t>
          </w:r>
          <w:r w:rsidR="00FD74CB" w:rsidRPr="00FD74CB">
            <w:rPr>
              <w:rFonts w:eastAsia="Times New Roman"/>
              <w:lang w:val="pt-BR"/>
            </w:rPr>
            <w:t>, n.d.)</w:t>
          </w:r>
        </w:sdtContent>
      </w:sdt>
      <w:r>
        <w:rPr>
          <w:lang w:val="pt-PT"/>
        </w:rPr>
        <w:t xml:space="preserve">. </w:t>
      </w:r>
      <w:r w:rsidR="00845290">
        <w:rPr>
          <w:lang w:val="pt-PT"/>
        </w:rPr>
        <w:t xml:space="preserve">Obtendo este dado, e como no </w:t>
      </w:r>
      <w:r w:rsidR="00845290" w:rsidRPr="00845290">
        <w:rPr>
          <w:i/>
          <w:iCs/>
          <w:lang w:val="pt-PT"/>
        </w:rPr>
        <w:t>storytelling</w:t>
      </w:r>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2F6D34DB"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What Are The Average Height In England? - Hood MWR</w:t>
          </w:r>
          <w:r w:rsidR="00FD74CB" w:rsidRPr="00FD74CB">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1423E196"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The World’s Population By Eye Color - WorldAtlas</w:t>
          </w:r>
          <w:r w:rsidR="00FD74CB" w:rsidRPr="00FD74CB">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Why We Gain Weight As We Age : NPR</w:t>
          </w:r>
          <w:r w:rsidR="00FD74CB" w:rsidRPr="00FD74CB">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3B9A440F" w:rsidR="007C736A" w:rsidRPr="007C736A" w:rsidRDefault="007C736A">
      <w:pPr>
        <w:rPr>
          <w:lang w:val="pt-PT"/>
        </w:rPr>
      </w:pPr>
      <w:r>
        <w:rPr>
          <w:lang w:val="pt-PT"/>
        </w:rPr>
        <w:t xml:space="preserve">Anteriormente, a personagem principal fora </w:t>
      </w:r>
      <w:r w:rsidR="00F73682">
        <w:rPr>
          <w:lang w:val="pt-PT"/>
        </w:rPr>
        <w:t>professor de Inglês</w:t>
      </w:r>
      <w:r>
        <w:rPr>
          <w:lang w:val="pt-PT"/>
        </w:rPr>
        <w:t xml:space="preserve"> e 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24C3C54C"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FD74CB" w:rsidRPr="00FD74CB">
            <w:rPr>
              <w:color w:val="000000"/>
              <w:lang w:val="pt-PT"/>
            </w:rPr>
            <w:t>(Mckay et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 xml:space="preserve">Uma atitude mais descontraída é apresentada por sua parte, sobretudo, quando fala com jovens – como o caso dos trigémeos, em que ele entra na brincadeira dos mesmos em supor que ele é o bicho-papão </w:t>
      </w:r>
      <w:r>
        <w:rPr>
          <w:lang w:val="pt-PT"/>
        </w:rPr>
        <w:lastRenderedPageBreak/>
        <w:t>da história que o pai lhes havia contado na noite anterior, e da TEENAGE GIRL, ao adotar um 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Default="00000A68">
      <w:pPr>
        <w:rPr>
          <w:sz w:val="28"/>
          <w:szCs w:val="28"/>
          <w:lang w:val="pt-PT"/>
        </w:rPr>
      </w:pPr>
      <w:r>
        <w:rPr>
          <w:sz w:val="28"/>
          <w:szCs w:val="28"/>
          <w:lang w:val="pt-PT"/>
        </w:rPr>
        <w:t>Personalidade</w:t>
      </w:r>
    </w:p>
    <w:p w14:paraId="07AECEF0" w14:textId="65C07EDC" w:rsidR="00000A68" w:rsidRDefault="00000A68">
      <w:pPr>
        <w:rPr>
          <w:sz w:val="28"/>
          <w:szCs w:val="28"/>
          <w:lang w:val="pt-PT"/>
        </w:rPr>
      </w:pPr>
      <w:r>
        <w:rPr>
          <w:sz w:val="28"/>
          <w:szCs w:val="28"/>
          <w:lang w:val="pt-PT"/>
        </w:rPr>
        <w:t>Traço central</w:t>
      </w:r>
    </w:p>
    <w:p w14:paraId="4D370BE8" w14:textId="2408F6A4" w:rsidR="00000A68" w:rsidRDefault="00000A68">
      <w:pPr>
        <w:rPr>
          <w:sz w:val="28"/>
          <w:szCs w:val="28"/>
          <w:lang w:val="pt-PT"/>
        </w:rPr>
      </w:pPr>
      <w:r>
        <w:rPr>
          <w:sz w:val="28"/>
          <w:szCs w:val="28"/>
          <w:lang w:val="pt-PT"/>
        </w:rPr>
        <w:t>Traço em conflito</w:t>
      </w:r>
    </w:p>
    <w:p w14:paraId="78203E53" w14:textId="2FBD5FCC" w:rsidR="00000A68" w:rsidRDefault="00000A68">
      <w:pPr>
        <w:rPr>
          <w:sz w:val="28"/>
          <w:szCs w:val="28"/>
          <w:lang w:val="pt-PT"/>
        </w:rPr>
      </w:pPr>
      <w:r>
        <w:rPr>
          <w:sz w:val="28"/>
          <w:szCs w:val="28"/>
          <w:lang w:val="pt-PT"/>
        </w:rPr>
        <w:t>O que o faz rir</w:t>
      </w:r>
    </w:p>
    <w:p w14:paraId="13A6A040" w14:textId="0F4C0AA4" w:rsidR="00000A68" w:rsidRDefault="00000A68">
      <w:pPr>
        <w:rPr>
          <w:sz w:val="28"/>
          <w:szCs w:val="28"/>
          <w:lang w:val="pt-PT"/>
        </w:rPr>
      </w:pPr>
      <w:r>
        <w:rPr>
          <w:sz w:val="28"/>
          <w:szCs w:val="28"/>
          <w:lang w:val="pt-PT"/>
        </w:rPr>
        <w:t>O que o faz chorar</w:t>
      </w:r>
    </w:p>
    <w:p w14:paraId="1F7B2A41" w14:textId="3051DB71" w:rsidR="00000A68" w:rsidRDefault="00000A68">
      <w:pPr>
        <w:rPr>
          <w:sz w:val="28"/>
          <w:szCs w:val="28"/>
          <w:lang w:val="pt-PT"/>
        </w:rPr>
      </w:pPr>
      <w:r>
        <w:rPr>
          <w:sz w:val="28"/>
          <w:szCs w:val="28"/>
          <w:lang w:val="pt-PT"/>
        </w:rPr>
        <w:t>Crenças religiosas</w:t>
      </w:r>
    </w:p>
    <w:p w14:paraId="34D08D9E" w14:textId="252C94A4" w:rsidR="00CD0D17" w:rsidRPr="00CD0D17" w:rsidRDefault="00CD0D17">
      <w:pPr>
        <w:rPr>
          <w:lang w:val="pt-PT"/>
        </w:rPr>
      </w:pPr>
      <w:r>
        <w:rPr>
          <w:lang w:val="pt-PT"/>
        </w:rPr>
        <w:t>O velho é católico, citando por várias vezes o nome de Deus e salientando a sua perfeição e juízo finais ao longo da trama. Apesar disso, é dada uma pista de que, ele mesmo, sentiu ou sente que a sua fé está a ser posta em causa, possivelmente por não compreender a decisão divina de ter tirado a sua mulher do mundo terrestre (na conversa com o filho do antigo florista, atual proprietário, ele revela que, por vezes, sente-se “confuso” em relação à sua fé).</w:t>
      </w:r>
    </w:p>
    <w:p w14:paraId="7295BEC0" w14:textId="77777777" w:rsidR="00F73682" w:rsidRDefault="00F73682">
      <w:pPr>
        <w:rPr>
          <w:sz w:val="28"/>
          <w:szCs w:val="28"/>
          <w:lang w:val="pt-PT"/>
        </w:rPr>
      </w:pPr>
    </w:p>
    <w:p w14:paraId="24E3D4A8" w14:textId="42633284" w:rsidR="00000A68" w:rsidRDefault="00000A68">
      <w:pPr>
        <w:rPr>
          <w:sz w:val="28"/>
          <w:szCs w:val="28"/>
          <w:lang w:val="pt-PT"/>
        </w:rPr>
      </w:pPr>
      <w:r>
        <w:rPr>
          <w:sz w:val="28"/>
          <w:szCs w:val="28"/>
          <w:lang w:val="pt-PT"/>
        </w:rPr>
        <w:lastRenderedPageBreak/>
        <w:t>Educação</w:t>
      </w:r>
    </w:p>
    <w:p w14:paraId="747F7548" w14:textId="7B0E92CE" w:rsidR="00F73682" w:rsidRDefault="00F73682">
      <w:pPr>
        <w:rPr>
          <w:lang w:val="pt-PT"/>
        </w:rPr>
      </w:pPr>
      <w:r>
        <w:rPr>
          <w:lang w:val="pt-PT"/>
        </w:rPr>
        <w:t>Em casa recebera uma educação tradicionalista e conservadora</w:t>
      </w:r>
      <w:r w:rsidR="004C5F57">
        <w:rPr>
          <w:lang w:val="pt-PT"/>
        </w:rPr>
        <w:t xml:space="preserve">, muito focada no culto a Deus e à limitação dos saberes e conteúdos – os seus pais defendiam que a “perfeição de Deus” e de todas as suas “criações” não deve ser explorada, limitando a criatividade, a curiosidade e o espírito crítico do seu filho. Ainda assim, este aproveitava a escola para aumentar os seus horizontes onde, por exemplo, frequentou aulas de japonês sem o conhecimento dos pais. </w:t>
      </w:r>
    </w:p>
    <w:p w14:paraId="1880CE5C" w14:textId="75C3D2EB" w:rsidR="00F73682" w:rsidRDefault="00F73682">
      <w:pPr>
        <w:rPr>
          <w:lang w:val="pt-PT"/>
        </w:rPr>
      </w:pPr>
      <w:r>
        <w:rPr>
          <w:lang w:val="pt-PT"/>
        </w:rPr>
        <w:t xml:space="preserve">Sendo um aluno exemplar, perseguiu os estudos para uma formação de ensino superior, ingressando no curso de Clássicos de Literatura Inglesa na Universidade de Edimburgo. </w:t>
      </w:r>
    </w:p>
    <w:p w14:paraId="4CA90710" w14:textId="57FC483C" w:rsidR="004C5F57" w:rsidRPr="00F73682" w:rsidRDefault="004C5F57">
      <w:pPr>
        <w:rPr>
          <w:lang w:val="pt-PT"/>
        </w:rPr>
      </w:pPr>
      <w:r>
        <w:rPr>
          <w:lang w:val="pt-PT"/>
        </w:rPr>
        <w:t>À medida que foi amadurecendo, foi aprendendo a conciliar a sua fé com o seu juízo crítico e conhecimento experimental, aprendendo a refletir sobre o mundo que o rodeia.</w:t>
      </w:r>
    </w:p>
    <w:p w14:paraId="478FE9E7" w14:textId="0EB874BF" w:rsidR="00000A68" w:rsidRDefault="00000A68">
      <w:pPr>
        <w:rPr>
          <w:sz w:val="28"/>
          <w:szCs w:val="28"/>
          <w:lang w:val="pt-PT"/>
        </w:rPr>
      </w:pPr>
      <w:r>
        <w:rPr>
          <w:sz w:val="28"/>
          <w:szCs w:val="28"/>
          <w:lang w:val="pt-PT"/>
        </w:rPr>
        <w:t>Estatuto económico</w:t>
      </w:r>
    </w:p>
    <w:p w14:paraId="427C50DF" w14:textId="266AE802" w:rsidR="004C5F57" w:rsidRPr="004C5F57" w:rsidRDefault="004C5F57">
      <w:pPr>
        <w:rPr>
          <w:lang w:val="pt-PT"/>
        </w:rPr>
      </w:pPr>
      <w:r>
        <w:rPr>
          <w:lang w:val="pt-PT"/>
        </w:rPr>
        <w:t>O próprio possui rendimentos medianos, não sendo contemplado nem nos mais pobres, nem nos mais ricos. Possui uma estabilidade confortável a nível económico.</w:t>
      </w:r>
    </w:p>
    <w:p w14:paraId="66ED2A43" w14:textId="7D7D66D2" w:rsidR="00000A68" w:rsidRDefault="00000A68">
      <w:pPr>
        <w:rPr>
          <w:sz w:val="28"/>
          <w:szCs w:val="28"/>
          <w:lang w:val="pt-PT"/>
        </w:rPr>
      </w:pPr>
      <w:r>
        <w:rPr>
          <w:sz w:val="28"/>
          <w:szCs w:val="28"/>
          <w:lang w:val="pt-PT"/>
        </w:rPr>
        <w:t>Vida amorosa</w:t>
      </w:r>
    </w:p>
    <w:p w14:paraId="0E672926" w14:textId="420598E0" w:rsidR="004C5F57" w:rsidRPr="004C5F57" w:rsidRDefault="004C5F57">
      <w:pPr>
        <w:rPr>
          <w:lang w:val="pt-PT"/>
        </w:rPr>
      </w:pPr>
      <w:r>
        <w:rPr>
          <w:lang w:val="pt-PT"/>
        </w:rPr>
        <w:t xml:space="preserve">O protagonista apenas viveu um único amor – o que incluiu a sua mulher. Conheceram-se muito novos na escola primária que oferecia </w:t>
      </w:r>
      <w:r w:rsidR="000C67C1">
        <w:rPr>
          <w:lang w:val="pt-PT"/>
        </w:rPr>
        <w:t xml:space="preserve">atividades extracurriculares, de entre elas aulas de língua japonesa que ambos frequentaram. Nunca deixou de a amar, e mesmo ela não estando presente fisicamente, fala com ela e evoca-a constantemente, recordando o desgosto de a ter perdido e de não ter sido ele a receber tamanha fatalidade. </w:t>
      </w:r>
    </w:p>
    <w:p w14:paraId="4ADD15E1" w14:textId="28FE2066" w:rsidR="00000A68" w:rsidRDefault="00000A68">
      <w:pPr>
        <w:rPr>
          <w:sz w:val="28"/>
          <w:szCs w:val="28"/>
          <w:lang w:val="pt-PT"/>
        </w:rPr>
      </w:pPr>
      <w:r>
        <w:rPr>
          <w:sz w:val="28"/>
          <w:szCs w:val="28"/>
          <w:lang w:val="pt-PT"/>
        </w:rPr>
        <w:t>Família</w:t>
      </w:r>
    </w:p>
    <w:p w14:paraId="3D11966E" w14:textId="6619B9E7" w:rsidR="000C67C1" w:rsidRPr="000C67C1" w:rsidRDefault="000C67C1">
      <w:pPr>
        <w:rPr>
          <w:lang w:val="pt-PT"/>
        </w:rPr>
      </w:pPr>
      <w:r>
        <w:rPr>
          <w:lang w:val="pt-PT"/>
        </w:rPr>
        <w:t>A personagem principal não tem família – tanto ele como a sua mulher foram, outrora, filhos únicos dos seus respetivos cônjuges, pelo que linhas genealógicas de tios paralelas estão fora da equação. Dada a prematuridade do desaparecimento da sua amada, o casal não teve nenhum descendente.</w:t>
      </w:r>
    </w:p>
    <w:p w14:paraId="4BBD9DD7" w14:textId="4D2FCB02" w:rsidR="00000A68" w:rsidRDefault="00000A68">
      <w:pPr>
        <w:rPr>
          <w:sz w:val="28"/>
          <w:szCs w:val="28"/>
          <w:lang w:val="pt-PT"/>
        </w:rPr>
      </w:pPr>
      <w:r>
        <w:rPr>
          <w:sz w:val="28"/>
          <w:szCs w:val="28"/>
          <w:lang w:val="pt-PT"/>
        </w:rPr>
        <w:t>Comportamento perante estranhos</w:t>
      </w:r>
    </w:p>
    <w:p w14:paraId="3CF54633" w14:textId="754E4F82" w:rsidR="00000A68" w:rsidRDefault="00D90FB7">
      <w:pPr>
        <w:rPr>
          <w:sz w:val="28"/>
          <w:szCs w:val="28"/>
          <w:lang w:val="pt-PT"/>
        </w:rPr>
      </w:pPr>
      <w:r>
        <w:rPr>
          <w:sz w:val="28"/>
          <w:szCs w:val="28"/>
          <w:lang w:val="pt-PT"/>
        </w:rPr>
        <w:t>Comida favorita</w:t>
      </w:r>
    </w:p>
    <w:p w14:paraId="23E404BF" w14:textId="1B6D7FA3" w:rsidR="00D90FB7" w:rsidRDefault="00D90FB7">
      <w:pPr>
        <w:rPr>
          <w:sz w:val="28"/>
          <w:szCs w:val="28"/>
          <w:lang w:val="pt-PT"/>
        </w:rPr>
      </w:pPr>
      <w:r>
        <w:rPr>
          <w:sz w:val="28"/>
          <w:szCs w:val="28"/>
          <w:lang w:val="pt-PT"/>
        </w:rPr>
        <w:t>Bebida favorita</w:t>
      </w:r>
    </w:p>
    <w:p w14:paraId="1AA9D447" w14:textId="21E056EA" w:rsidR="00D90FB7" w:rsidRDefault="00D90FB7">
      <w:pPr>
        <w:rPr>
          <w:sz w:val="28"/>
          <w:szCs w:val="28"/>
          <w:lang w:val="pt-PT"/>
        </w:rPr>
      </w:pPr>
      <w:r>
        <w:rPr>
          <w:sz w:val="28"/>
          <w:szCs w:val="28"/>
          <w:lang w:val="pt-PT"/>
        </w:rPr>
        <w:t>Roupa preferida</w:t>
      </w:r>
    </w:p>
    <w:p w14:paraId="7982EF0E" w14:textId="77777777" w:rsidR="00D90FB7" w:rsidRDefault="00D90FB7">
      <w:pPr>
        <w:rPr>
          <w:sz w:val="28"/>
          <w:szCs w:val="28"/>
          <w:lang w:val="pt-PT"/>
        </w:rPr>
      </w:pP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C67C1"/>
    <w:rsid w:val="000E4CA1"/>
    <w:rsid w:val="0010740D"/>
    <w:rsid w:val="00143BB1"/>
    <w:rsid w:val="001440A7"/>
    <w:rsid w:val="00163213"/>
    <w:rsid w:val="001928FB"/>
    <w:rsid w:val="001B5028"/>
    <w:rsid w:val="003B3284"/>
    <w:rsid w:val="004C5F57"/>
    <w:rsid w:val="00552837"/>
    <w:rsid w:val="0055333E"/>
    <w:rsid w:val="005C19DB"/>
    <w:rsid w:val="00627305"/>
    <w:rsid w:val="006B7D82"/>
    <w:rsid w:val="006C39AA"/>
    <w:rsid w:val="006C5D42"/>
    <w:rsid w:val="006D3F6C"/>
    <w:rsid w:val="007769CD"/>
    <w:rsid w:val="007C736A"/>
    <w:rsid w:val="00845290"/>
    <w:rsid w:val="00871CCD"/>
    <w:rsid w:val="008A6A6D"/>
    <w:rsid w:val="008D601B"/>
    <w:rsid w:val="008D780D"/>
    <w:rsid w:val="009F7F99"/>
    <w:rsid w:val="00A65BDE"/>
    <w:rsid w:val="00A81586"/>
    <w:rsid w:val="00AD111B"/>
    <w:rsid w:val="00B27B6E"/>
    <w:rsid w:val="00B751AA"/>
    <w:rsid w:val="00C3439A"/>
    <w:rsid w:val="00C82C5C"/>
    <w:rsid w:val="00C91180"/>
    <w:rsid w:val="00CD0D17"/>
    <w:rsid w:val="00CD66DB"/>
    <w:rsid w:val="00CF152C"/>
    <w:rsid w:val="00D03DDF"/>
    <w:rsid w:val="00D4799C"/>
    <w:rsid w:val="00D90FB7"/>
    <w:rsid w:val="00DC4762"/>
    <w:rsid w:val="00E62363"/>
    <w:rsid w:val="00E73320"/>
    <w:rsid w:val="00E870F7"/>
    <w:rsid w:val="00EB074A"/>
    <w:rsid w:val="00F73682"/>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BD1252"/>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21</cp:revision>
  <dcterms:created xsi:type="dcterms:W3CDTF">2023-08-23T08:48:00Z</dcterms:created>
  <dcterms:modified xsi:type="dcterms:W3CDTF">2023-08-25T19:38:00Z</dcterms:modified>
</cp:coreProperties>
</file>