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Default="003E1DE1">
      <w:proofErr w:type="spellStart"/>
      <w:r>
        <w:t>How</w:t>
      </w:r>
      <w:proofErr w:type="spellEnd"/>
      <w:r>
        <w:t xml:space="preserve"> Games Move Us – </w:t>
      </w:r>
      <w:proofErr w:type="spellStart"/>
      <w:r>
        <w:t>Emotion</w:t>
      </w:r>
      <w:proofErr w:type="spellEnd"/>
      <w:r>
        <w:t xml:space="preserve"> </w:t>
      </w:r>
      <w:proofErr w:type="spellStart"/>
      <w:r>
        <w:t>By</w:t>
      </w:r>
      <w:proofErr w:type="spellEnd"/>
      <w:r>
        <w:t xml:space="preserve"> Design</w:t>
      </w:r>
    </w:p>
    <w:p w14:paraId="0571624B" w14:textId="3D59BEB8" w:rsidR="003E1DE1" w:rsidRDefault="003E1DE1">
      <w:r>
        <w:t xml:space="preserve">Katherine </w:t>
      </w:r>
      <w:proofErr w:type="spellStart"/>
      <w:r>
        <w:t>Isbister</w:t>
      </w:r>
      <w:proofErr w:type="spellEnd"/>
    </w:p>
    <w:p w14:paraId="24D19552" w14:textId="77777777" w:rsidR="003E1DE1" w:rsidRDefault="003E1DE1"/>
    <w:p w14:paraId="66B67561" w14:textId="77777777" w:rsidR="00E57F21" w:rsidRDefault="00E57F21" w:rsidP="00E57F21">
      <w:r>
        <w:t>Ainda não existe uma linguagem comum entre designers, jogadores e a sociedade em geral para o que está acontecendo e por que nos corações e mentes dos jogadores.</w:t>
      </w:r>
    </w:p>
    <w:p w14:paraId="00C1EDE6" w14:textId="77777777" w:rsidR="00E57F21" w:rsidRDefault="00E57F21" w:rsidP="00E57F21"/>
    <w:p w14:paraId="2AD033FF" w14:textId="77777777" w:rsidR="00E57F21" w:rsidRDefault="00E57F21" w:rsidP="00E57F21">
      <w:r>
        <w:t xml:space="preserve">Duas qualidades únicas, escolha e fluxo, diferenciam os jogos de outras </w:t>
      </w:r>
      <w:proofErr w:type="spellStart"/>
      <w:r>
        <w:t>mídias</w:t>
      </w:r>
      <w:proofErr w:type="spellEnd"/>
      <w:r>
        <w:t xml:space="preserve"> em termos de potencial de impacto emocional. Avatares, personagens não-jogadores e personalização de personagens são os principais estímulos para as emoções sociais dos jogadores.</w:t>
      </w:r>
    </w:p>
    <w:p w14:paraId="10679442" w14:textId="77777777" w:rsidR="00E57F21" w:rsidRDefault="00E57F21" w:rsidP="00E57F21"/>
    <w:p w14:paraId="70AF660D" w14:textId="77777777" w:rsidR="00E57F21" w:rsidRDefault="00E57F21" w:rsidP="00E57F21">
      <w:r>
        <w:t xml:space="preserve">Os jogos diferem de outras </w:t>
      </w:r>
      <w:proofErr w:type="spellStart"/>
      <w:r>
        <w:t>mídias</w:t>
      </w:r>
      <w:proofErr w:type="spellEnd"/>
      <w:r>
        <w:t xml:space="preserve"> de uma maneira fundamental: eles oferecem aos jogadores a chance de influenciar os resultados por meio de seus próprios esforços.</w:t>
      </w:r>
    </w:p>
    <w:p w14:paraId="13EB0084" w14:textId="77777777" w:rsidR="00E57F21" w:rsidRDefault="00E57F21" w:rsidP="00E57F21"/>
    <w:p w14:paraId="397F8685" w14:textId="77777777" w:rsidR="00E57F21" w:rsidRDefault="00E57F21" w:rsidP="00E57F21">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t>Civilization</w:t>
      </w:r>
      <w:proofErr w:type="spellEnd"/>
      <w:r>
        <w:t>, "um [bom] jogo é uma série de escolhas interessantes".</w:t>
      </w:r>
    </w:p>
    <w:p w14:paraId="6C58697D" w14:textId="77777777" w:rsidR="00E57F21" w:rsidRDefault="00E57F21" w:rsidP="00E57F21"/>
    <w:p w14:paraId="16D3E410" w14:textId="77777777" w:rsidR="00E57F21" w:rsidRDefault="00E57F21" w:rsidP="00E57F21">
      <w:r>
        <w:t>Ações com consequências - escolhas interessantes - abrem um novo conjunto de possibilidades emocionais para designers de jogos. Em última análise, essas possibilidades existem porque nossos sentimentos na vida cotidiana, assim como nos jogos, estão integralmente ligados aos nossos objetivos, nossas decisões e suas consequências. As emoções surgem no contexto dessas avaliações e ajudam a orientar ações rápidas e apropriadas.</w:t>
      </w:r>
    </w:p>
    <w:p w14:paraId="59E0F2D5" w14:textId="77777777" w:rsidR="00E57F21" w:rsidRDefault="00E57F21" w:rsidP="00E57F21"/>
    <w:p w14:paraId="25D0B7FD" w14:textId="77777777" w:rsidR="00E57F21" w:rsidRDefault="00E57F21" w:rsidP="00E57F21">
      <w:r>
        <w:t xml:space="preserve">os pesquisadores podem realmente observar os traços de escolhas significativas na atividade cerebral dos jogadores. Em um experimento no qual alguns participantes jogaram um jogo e outros assistiram a um fluxo de vídeo de outra pessoa jogando, os jogadores ativos mostraram mais ativação de "circuitos neurais </w:t>
      </w:r>
      <w:proofErr w:type="spellStart"/>
      <w:r>
        <w:t>mesolímbicos</w:t>
      </w:r>
      <w:proofErr w:type="spellEnd"/>
      <w:r>
        <w:t xml:space="preserve"> relacionados à recompensa " - partes do cérebro associadas à motivação e recompensa - do que aqueles que assistiram passivamente. A interação com o jogo mudou os padrões emocionais observados no cérebro dos jogadores, demonstrando como nós, seres humanos, experimentamos recompensas e emoções específicas do ato de jogar.</w:t>
      </w:r>
    </w:p>
    <w:p w14:paraId="532F19E2" w14:textId="77777777" w:rsidR="00E57F21" w:rsidRDefault="00E57F21" w:rsidP="00E57F21"/>
    <w:p w14:paraId="5100DD0D" w14:textId="77777777" w:rsidR="00E57F21" w:rsidRDefault="00E57F21" w:rsidP="00E57F21">
      <w:r>
        <w:t xml:space="preserve">A capacidade de escolher e controlar suas ações eleva-se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E57F21"/>
    <w:p w14:paraId="40B55197" w14:textId="77777777" w:rsidR="00E57F21" w:rsidRDefault="00E57F21" w:rsidP="00E57F21">
      <w:r>
        <w:lastRenderedPageBreak/>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E57F21"/>
    <w:p w14:paraId="542576C9" w14:textId="77777777" w:rsidR="00E57F21" w:rsidRDefault="00E57F21" w:rsidP="00E57F21">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E57F21"/>
    <w:p w14:paraId="1F0D3CFE" w14:textId="77777777" w:rsidR="00E57F21" w:rsidRDefault="00E57F21" w:rsidP="00E57F21">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E57F21"/>
    <w:p w14:paraId="7144FE85" w14:textId="77777777" w:rsidR="00E57F21" w:rsidRDefault="00E57F21" w:rsidP="00E57F21">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E57F21"/>
    <w:p w14:paraId="3AB7DD15" w14:textId="77777777" w:rsidR="00E57F21" w:rsidRDefault="00E57F21" w:rsidP="00E57F21">
      <w:r>
        <w:t xml:space="preserve">Com o tempo, os espectadores ou leitores formam ligações poderosas com os personagens, um fenômeno conhecido como "interação parassocial". Uma técnica usada pela </w:t>
      </w:r>
      <w:proofErr w:type="spellStart"/>
      <w:r>
        <w:t>mídia</w:t>
      </w:r>
      <w:proofErr w:type="spellEnd"/>
      <w:r>
        <w:t xml:space="preserve">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E57F21"/>
    <w:p w14:paraId="07B05EEA" w14:textId="77777777" w:rsidR="00E57F21" w:rsidRDefault="00E57F21" w:rsidP="00E57F21">
      <w:r>
        <w:t xml:space="preserve">Filmes e romances, por exemplo, podem evocar respostas </w:t>
      </w:r>
      <w:proofErr w:type="spellStart"/>
      <w:r>
        <w:t>socioemocionais</w:t>
      </w:r>
      <w:proofErr w:type="spellEnd"/>
      <w:r>
        <w:t xml:space="preserve">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E57F21"/>
    <w:p w14:paraId="710484A7" w14:textId="77777777" w:rsidR="00E57F21" w:rsidRDefault="00E57F21" w:rsidP="00E57F21">
      <w:r>
        <w:t xml:space="preserve">Especialistas argumentam que essas técnicas evocam emoções porque refletem a maneira como nossos cérebros entendem o mundo ao nosso redor na vida cotidiana. Eles postulam que nossos cérebros comparam o que sentimos e experimentamos em um determinado momento com nossas experiências passadas (sejam "reais" ou "mediadas", ou seja, criadas pela </w:t>
      </w:r>
      <w:proofErr w:type="spellStart"/>
      <w:r>
        <w:t>mídia</w:t>
      </w:r>
      <w:proofErr w:type="spellEnd"/>
      <w:r>
        <w:t>) para criar um conjunto de respostas emocionais e cognitivas.</w:t>
      </w:r>
    </w:p>
    <w:p w14:paraId="5561DBD9" w14:textId="77777777" w:rsidR="00E57F21" w:rsidRDefault="00E57F21" w:rsidP="00E57F21"/>
    <w:p w14:paraId="263C044D" w14:textId="77777777" w:rsidR="00E57F21" w:rsidRDefault="00E57F21" w:rsidP="00E57F21">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E57F21"/>
    <w:p w14:paraId="7AE57EBB" w14:textId="5FBF0FE6" w:rsidR="003E1DE1" w:rsidRDefault="00E57F21" w:rsidP="00E57F21">
      <w:r>
        <w:t xml:space="preserve">Os jogos são a única </w:t>
      </w:r>
      <w:proofErr w:type="spellStart"/>
      <w:r>
        <w:t>mídia</w:t>
      </w:r>
      <w:proofErr w:type="spellEnd"/>
      <w:r>
        <w:t xml:space="preserve">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583C27">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583C27"/>
    <w:p w14:paraId="2B76711D" w14:textId="77777777" w:rsidR="00583C27" w:rsidRDefault="00583C27" w:rsidP="00583C27">
      <w:r>
        <w:t>Essa capacidade de evocar sentimentos reais de culpa a partir de uma experiência ficcional é exclusiva dos jogos.</w:t>
      </w:r>
    </w:p>
    <w:p w14:paraId="79DE387A" w14:textId="77777777" w:rsidR="00583C27" w:rsidRDefault="00583C27" w:rsidP="00583C27"/>
    <w:p w14:paraId="5D29A372" w14:textId="77777777" w:rsidR="00583C27" w:rsidRDefault="00583C27" w:rsidP="00583C27">
      <w:r>
        <w:t>Como dependem da escolha ativa do jogador, os jogos têm uma paleta adicional de emoções sociais à sua disposição.</w:t>
      </w:r>
    </w:p>
    <w:p w14:paraId="21702176" w14:textId="77777777" w:rsidR="00583C27" w:rsidRDefault="00583C27" w:rsidP="00583C27"/>
    <w:p w14:paraId="65C0658F" w14:textId="77777777" w:rsidR="00583C27" w:rsidRDefault="00583C27" w:rsidP="00583C27">
      <w:proofErr w:type="spellStart"/>
      <w:r>
        <w:t>Train</w:t>
      </w:r>
      <w:proofErr w:type="spellEnd"/>
      <w:r>
        <w:t xml:space="preserve">, de </w:t>
      </w:r>
      <w:proofErr w:type="spellStart"/>
      <w:r>
        <w:t>Breanda</w:t>
      </w:r>
      <w:proofErr w:type="spellEnd"/>
      <w:r>
        <w:t xml:space="preserve"> </w:t>
      </w:r>
      <w:proofErr w:type="spellStart"/>
      <w:r>
        <w:t>Brathwaite</w:t>
      </w:r>
      <w:proofErr w:type="spellEnd"/>
      <w:r>
        <w:t xml:space="preserve"> Romero, oferece um exemplo elegante de um jogo que apela a escolhas interessantes e ao estado de fluxo para envolver os jogadores em escolhas e resultados sociais. Ela criou esses jogos especificamente para evocar sentimentos difíceis de alcançar em outras </w:t>
      </w:r>
      <w:proofErr w:type="spellStart"/>
      <w:r>
        <w:t>mídias</w:t>
      </w:r>
      <w:proofErr w:type="spellEnd"/>
      <w:r>
        <w:t xml:space="preserve">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583C27"/>
    <w:p w14:paraId="5BBFB5E4" w14:textId="77777777" w:rsidR="00583C27" w:rsidRDefault="00583C27" w:rsidP="00583C27">
      <w:r>
        <w:t>“O poder de um jogo está na sua capacidade de nos aproximar do assunto, e não há outro meio que tenha esse poder”, diz Romero.</w:t>
      </w:r>
    </w:p>
    <w:p w14:paraId="64B1D926" w14:textId="77777777" w:rsidR="00583C27" w:rsidRDefault="00583C27" w:rsidP="00583C27"/>
    <w:p w14:paraId="3CA7748A" w14:textId="15E4612C" w:rsidR="00EB559F" w:rsidRDefault="00583C27" w:rsidP="00583C27">
      <w:r>
        <w:t>Os jogos, sejam eles digitais ou não, são capazes de evocar emoções profundas e de base social desencadeadas por escolhas e consequências.</w:t>
      </w:r>
    </w:p>
    <w:sectPr w:rsidR="00EB55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3E1DE1"/>
    <w:rsid w:val="00583C27"/>
    <w:rsid w:val="00E57F21"/>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3</Pages>
  <Words>1033</Words>
  <Characters>5579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4</cp:revision>
  <dcterms:created xsi:type="dcterms:W3CDTF">2023-07-29T21:25:00Z</dcterms:created>
  <dcterms:modified xsi:type="dcterms:W3CDTF">2023-07-30T11:26:00Z</dcterms:modified>
</cp:coreProperties>
</file>