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702"/>
        <w:gridCol w:w="1575"/>
        <w:gridCol w:w="1565"/>
        <w:gridCol w:w="1523"/>
        <w:gridCol w:w="1522"/>
        <w:gridCol w:w="1515"/>
        <w:gridCol w:w="1515"/>
        <w:gridCol w:w="1515"/>
      </w:tblGrid>
      <w:tr w:rsidR="00D50B73" w:rsidRPr="00D50B73" w14:paraId="021D6DAD" w14:textId="77777777">
        <w:tc>
          <w:tcPr>
            <w:tcW w:w="1516" w:type="dxa"/>
            <w:vMerge w:val="restart"/>
            <w:vAlign w:val="center"/>
          </w:tcPr>
          <w:p w14:paraId="283A53A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Secção</w:t>
            </w:r>
          </w:p>
        </w:tc>
        <w:tc>
          <w:tcPr>
            <w:tcW w:w="1702" w:type="dxa"/>
            <w:vMerge w:val="restart"/>
            <w:vAlign w:val="center"/>
          </w:tcPr>
          <w:p w14:paraId="60A7CD9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Variável</w:t>
            </w:r>
          </w:p>
        </w:tc>
        <w:tc>
          <w:tcPr>
            <w:tcW w:w="3140" w:type="dxa"/>
            <w:gridSpan w:val="2"/>
            <w:vAlign w:val="center"/>
          </w:tcPr>
          <w:p w14:paraId="2086DBD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Conteúdo</w:t>
            </w:r>
          </w:p>
        </w:tc>
        <w:tc>
          <w:tcPr>
            <w:tcW w:w="3045" w:type="dxa"/>
            <w:gridSpan w:val="2"/>
            <w:vAlign w:val="center"/>
          </w:tcPr>
          <w:p w14:paraId="70ADAE7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Tipo no SPSS</w:t>
            </w:r>
          </w:p>
        </w:tc>
        <w:tc>
          <w:tcPr>
            <w:tcW w:w="4545" w:type="dxa"/>
            <w:gridSpan w:val="3"/>
            <w:vAlign w:val="center"/>
          </w:tcPr>
          <w:p w14:paraId="520AC46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Forma de medição no SPSS</w:t>
            </w:r>
          </w:p>
        </w:tc>
      </w:tr>
      <w:tr w:rsidR="00D50B73" w:rsidRPr="00D50B73" w14:paraId="5E2BC8E9" w14:textId="77777777">
        <w:tc>
          <w:tcPr>
            <w:tcW w:w="1516" w:type="dxa"/>
            <w:vMerge/>
            <w:vAlign w:val="center"/>
          </w:tcPr>
          <w:p w14:paraId="3E05398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Merge/>
            <w:vAlign w:val="center"/>
          </w:tcPr>
          <w:p w14:paraId="697D967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575" w:type="dxa"/>
            <w:vAlign w:val="center"/>
          </w:tcPr>
          <w:p w14:paraId="12012AB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Qualitativo</w:t>
            </w:r>
          </w:p>
        </w:tc>
        <w:tc>
          <w:tcPr>
            <w:tcW w:w="1565" w:type="dxa"/>
            <w:vAlign w:val="center"/>
          </w:tcPr>
          <w:p w14:paraId="51D09B2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Quantitativo</w:t>
            </w:r>
          </w:p>
        </w:tc>
        <w:tc>
          <w:tcPr>
            <w:tcW w:w="1523" w:type="dxa"/>
            <w:vAlign w:val="center"/>
          </w:tcPr>
          <w:p w14:paraId="4ADC030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Numérico</w:t>
            </w:r>
          </w:p>
        </w:tc>
        <w:tc>
          <w:tcPr>
            <w:tcW w:w="1522" w:type="dxa"/>
            <w:vAlign w:val="center"/>
          </w:tcPr>
          <w:p w14:paraId="756BF1C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Não-numérico</w:t>
            </w:r>
          </w:p>
        </w:tc>
        <w:tc>
          <w:tcPr>
            <w:tcW w:w="1515" w:type="dxa"/>
            <w:vAlign w:val="center"/>
          </w:tcPr>
          <w:p w14:paraId="4928981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Nominal</w:t>
            </w:r>
          </w:p>
        </w:tc>
        <w:tc>
          <w:tcPr>
            <w:tcW w:w="1515" w:type="dxa"/>
            <w:vAlign w:val="center"/>
          </w:tcPr>
          <w:p w14:paraId="355FC15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Ordinal</w:t>
            </w:r>
          </w:p>
        </w:tc>
        <w:tc>
          <w:tcPr>
            <w:tcW w:w="1515" w:type="dxa"/>
            <w:vAlign w:val="center"/>
          </w:tcPr>
          <w:p w14:paraId="3588DA4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Scalar</w:t>
            </w:r>
          </w:p>
        </w:tc>
      </w:tr>
      <w:tr w:rsidR="00D50B73" w:rsidRPr="00D50B73" w14:paraId="6E034B56" w14:textId="77777777">
        <w:tc>
          <w:tcPr>
            <w:tcW w:w="1516" w:type="dxa"/>
            <w:vMerge w:val="restart"/>
            <w:vAlign w:val="center"/>
          </w:tcPr>
          <w:p w14:paraId="50C7860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About Yourself</w:t>
            </w:r>
          </w:p>
        </w:tc>
        <w:tc>
          <w:tcPr>
            <w:tcW w:w="1702" w:type="dxa"/>
            <w:vAlign w:val="center"/>
          </w:tcPr>
          <w:p w14:paraId="116DD69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Idade</w:t>
            </w:r>
            <w:r w:rsidRPr="00D50B73">
              <w:rPr>
                <w:sz w:val="24"/>
                <w:szCs w:val="24"/>
                <w:vertAlign w:val="superscript"/>
                <w:lang w:val="pt-PT"/>
              </w:rPr>
              <w:footnoteReference w:id="1"/>
            </w:r>
          </w:p>
        </w:tc>
        <w:tc>
          <w:tcPr>
            <w:tcW w:w="1575" w:type="dxa"/>
            <w:vAlign w:val="center"/>
          </w:tcPr>
          <w:p w14:paraId="3DCF52F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65" w:type="dxa"/>
            <w:vAlign w:val="center"/>
          </w:tcPr>
          <w:p w14:paraId="55AE0F2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3" w:type="dxa"/>
            <w:vAlign w:val="center"/>
          </w:tcPr>
          <w:p w14:paraId="1188A4C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422592E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3681550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1AA7AE5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2DD8B77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0356CC8C" w14:textId="77777777">
        <w:tc>
          <w:tcPr>
            <w:tcW w:w="1516" w:type="dxa"/>
            <w:vMerge/>
            <w:vAlign w:val="center"/>
          </w:tcPr>
          <w:p w14:paraId="0F6E0CC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0BED869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Género</w:t>
            </w:r>
          </w:p>
        </w:tc>
        <w:tc>
          <w:tcPr>
            <w:tcW w:w="1575" w:type="dxa"/>
            <w:vAlign w:val="center"/>
          </w:tcPr>
          <w:p w14:paraId="3251F7B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0D99410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4B5FCA8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34E9B75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52A9E8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4F11784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C408C6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174F5E1D" w14:textId="77777777">
        <w:tc>
          <w:tcPr>
            <w:tcW w:w="1516" w:type="dxa"/>
            <w:vMerge/>
            <w:vAlign w:val="center"/>
          </w:tcPr>
          <w:p w14:paraId="33F1BFD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5C59A90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Escolaridade</w:t>
            </w:r>
          </w:p>
        </w:tc>
        <w:tc>
          <w:tcPr>
            <w:tcW w:w="1575" w:type="dxa"/>
            <w:vAlign w:val="center"/>
          </w:tcPr>
          <w:p w14:paraId="76B5FFB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3F1F82E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36ED514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4952D7B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A2A950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1EA3BF3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0AEBE8D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72145092" w14:textId="77777777">
        <w:tc>
          <w:tcPr>
            <w:tcW w:w="1516" w:type="dxa"/>
            <w:vMerge/>
            <w:vAlign w:val="center"/>
          </w:tcPr>
          <w:p w14:paraId="5ADA3D4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016C9B5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Naturalidade</w:t>
            </w:r>
          </w:p>
        </w:tc>
        <w:tc>
          <w:tcPr>
            <w:tcW w:w="1575" w:type="dxa"/>
            <w:vAlign w:val="center"/>
          </w:tcPr>
          <w:p w14:paraId="3E9113D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EB28C1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02B494F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64C375F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39913AF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13908D2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B8395B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501DBB63" w14:textId="77777777">
        <w:tc>
          <w:tcPr>
            <w:tcW w:w="1516" w:type="dxa"/>
            <w:vMerge/>
            <w:vAlign w:val="center"/>
          </w:tcPr>
          <w:p w14:paraId="1063D3D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60C3DBF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Etnia</w:t>
            </w:r>
          </w:p>
        </w:tc>
        <w:tc>
          <w:tcPr>
            <w:tcW w:w="1575" w:type="dxa"/>
            <w:vAlign w:val="center"/>
          </w:tcPr>
          <w:p w14:paraId="54DA774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C1EFC3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2BBEBBD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4F3A377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76DFDA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21A90FC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DCF989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23584D0F" w14:textId="77777777">
        <w:tc>
          <w:tcPr>
            <w:tcW w:w="1516" w:type="dxa"/>
            <w:vMerge/>
            <w:vAlign w:val="center"/>
          </w:tcPr>
          <w:p w14:paraId="1FAA996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6ECC1FD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Sexualidade</w:t>
            </w:r>
          </w:p>
        </w:tc>
        <w:tc>
          <w:tcPr>
            <w:tcW w:w="1575" w:type="dxa"/>
            <w:vAlign w:val="center"/>
          </w:tcPr>
          <w:p w14:paraId="27ED8A7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EE6B71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540B242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4A77DA5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73002F7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6928FB3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43A158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63400303" w14:textId="77777777">
        <w:tc>
          <w:tcPr>
            <w:tcW w:w="1516" w:type="dxa"/>
            <w:vMerge/>
            <w:vAlign w:val="center"/>
          </w:tcPr>
          <w:p w14:paraId="0D9105B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0F94884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Condição económica</w:t>
            </w:r>
          </w:p>
        </w:tc>
        <w:tc>
          <w:tcPr>
            <w:tcW w:w="1575" w:type="dxa"/>
            <w:vAlign w:val="center"/>
          </w:tcPr>
          <w:p w14:paraId="503D0D5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135C4F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16D2AD2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2B48533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10ADD78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7832086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3278E6E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0F19D60A" w14:textId="77777777">
        <w:tc>
          <w:tcPr>
            <w:tcW w:w="1516" w:type="dxa"/>
            <w:vMerge/>
            <w:vAlign w:val="center"/>
          </w:tcPr>
          <w:p w14:paraId="29C0800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58FC62A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Ideologia política</w:t>
            </w:r>
          </w:p>
        </w:tc>
        <w:tc>
          <w:tcPr>
            <w:tcW w:w="1575" w:type="dxa"/>
            <w:vAlign w:val="center"/>
          </w:tcPr>
          <w:p w14:paraId="6560D5B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4EF49B4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18F6216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356B424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ED9A46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2E85201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442D0B5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005A3661" w14:textId="77777777">
        <w:tc>
          <w:tcPr>
            <w:tcW w:w="1516" w:type="dxa"/>
            <w:vMerge/>
            <w:vAlign w:val="center"/>
          </w:tcPr>
          <w:p w14:paraId="6D34FCA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24CD3CE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É crente em alguma Religião?</w:t>
            </w:r>
          </w:p>
        </w:tc>
        <w:tc>
          <w:tcPr>
            <w:tcW w:w="1575" w:type="dxa"/>
            <w:vAlign w:val="center"/>
          </w:tcPr>
          <w:p w14:paraId="70A73B0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A90105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63D0F98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6301BB4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5479BF8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5DB63F4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33A5F2A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6B811440" w14:textId="77777777">
        <w:tc>
          <w:tcPr>
            <w:tcW w:w="1516" w:type="dxa"/>
            <w:vMerge w:val="restart"/>
            <w:vAlign w:val="center"/>
          </w:tcPr>
          <w:p w14:paraId="1FE4CE9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Gaming habits</w:t>
            </w:r>
          </w:p>
        </w:tc>
        <w:tc>
          <w:tcPr>
            <w:tcW w:w="1702" w:type="dxa"/>
            <w:vAlign w:val="center"/>
          </w:tcPr>
          <w:p w14:paraId="27D5C51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 xml:space="preserve">Intervalo de tempo despendido a </w:t>
            </w:r>
            <w:r w:rsidRPr="00D50B73">
              <w:rPr>
                <w:sz w:val="24"/>
                <w:szCs w:val="24"/>
                <w:lang w:val="pt-PT"/>
              </w:rPr>
              <w:lastRenderedPageBreak/>
              <w:t>jogar por semana</w:t>
            </w:r>
            <w:r w:rsidRPr="00D50B73">
              <w:rPr>
                <w:sz w:val="24"/>
                <w:szCs w:val="24"/>
                <w:vertAlign w:val="superscript"/>
                <w:lang w:val="pt-PT"/>
              </w:rPr>
              <w:footnoteReference w:id="2"/>
            </w:r>
          </w:p>
        </w:tc>
        <w:tc>
          <w:tcPr>
            <w:tcW w:w="1575" w:type="dxa"/>
            <w:vAlign w:val="center"/>
          </w:tcPr>
          <w:p w14:paraId="4EF76DA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65" w:type="dxa"/>
            <w:vAlign w:val="center"/>
          </w:tcPr>
          <w:p w14:paraId="05369F8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3" w:type="dxa"/>
            <w:vAlign w:val="center"/>
          </w:tcPr>
          <w:p w14:paraId="1B91A05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3CC0A48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457401F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E7B57E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CE86BE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</w:tr>
      <w:tr w:rsidR="00D50B73" w:rsidRPr="00D50B73" w14:paraId="527034BC" w14:textId="77777777">
        <w:tc>
          <w:tcPr>
            <w:tcW w:w="1516" w:type="dxa"/>
            <w:vMerge/>
            <w:vAlign w:val="center"/>
          </w:tcPr>
          <w:p w14:paraId="51F2BB1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67FFFAC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Período de vida mais ativo a jogar</w:t>
            </w:r>
          </w:p>
        </w:tc>
        <w:tc>
          <w:tcPr>
            <w:tcW w:w="1575" w:type="dxa"/>
            <w:vAlign w:val="center"/>
          </w:tcPr>
          <w:p w14:paraId="6243AE0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979372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1A46053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0B423F2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77EB6C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335EB4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66908CA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138E0308" w14:textId="77777777">
        <w:tc>
          <w:tcPr>
            <w:tcW w:w="1516" w:type="dxa"/>
            <w:vMerge/>
            <w:vAlign w:val="center"/>
          </w:tcPr>
          <w:p w14:paraId="35A4033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701D070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Atitude perante maior tempo de lazer</w:t>
            </w:r>
          </w:p>
        </w:tc>
        <w:tc>
          <w:tcPr>
            <w:tcW w:w="1575" w:type="dxa"/>
            <w:vAlign w:val="center"/>
          </w:tcPr>
          <w:p w14:paraId="24A4CAB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61021A3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28B45EE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2AA8F91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F67C96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3BA6788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7C6A42B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1497A814" w14:textId="77777777">
        <w:tc>
          <w:tcPr>
            <w:tcW w:w="1516" w:type="dxa"/>
            <w:vMerge/>
            <w:vAlign w:val="center"/>
          </w:tcPr>
          <w:p w14:paraId="4A17055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70341C9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Plataforma favorita</w:t>
            </w:r>
          </w:p>
        </w:tc>
        <w:tc>
          <w:tcPr>
            <w:tcW w:w="1575" w:type="dxa"/>
            <w:vAlign w:val="center"/>
          </w:tcPr>
          <w:p w14:paraId="1A38B13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0BF3F41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28E7A6B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59F29EB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4BBF476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0422A5A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403A388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3B0A7496" w14:textId="77777777">
        <w:tc>
          <w:tcPr>
            <w:tcW w:w="1516" w:type="dxa"/>
            <w:vMerge/>
            <w:vAlign w:val="center"/>
          </w:tcPr>
          <w:p w14:paraId="1917C59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4004A9F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Postura adotada ao jogar</w:t>
            </w:r>
          </w:p>
        </w:tc>
        <w:tc>
          <w:tcPr>
            <w:tcW w:w="1575" w:type="dxa"/>
            <w:vAlign w:val="center"/>
          </w:tcPr>
          <w:p w14:paraId="0DF86C3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0E5BBEB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70B0325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3287445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0A557B4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0C66F2B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47A187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5D7E424F" w14:textId="77777777">
        <w:tc>
          <w:tcPr>
            <w:tcW w:w="1516" w:type="dxa"/>
            <w:vMerge/>
            <w:vAlign w:val="center"/>
          </w:tcPr>
          <w:p w14:paraId="1B277E0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551A9CB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Género(s) de jogo favorito(s)</w:t>
            </w:r>
          </w:p>
        </w:tc>
        <w:tc>
          <w:tcPr>
            <w:tcW w:w="1575" w:type="dxa"/>
            <w:vAlign w:val="center"/>
          </w:tcPr>
          <w:p w14:paraId="78FB384D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58ABCCA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51D7AF2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5A66A49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EC4E44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52769D89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B86628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733B81C9" w14:textId="77777777">
        <w:tc>
          <w:tcPr>
            <w:tcW w:w="1516" w:type="dxa"/>
            <w:vMerge/>
            <w:vAlign w:val="center"/>
          </w:tcPr>
          <w:p w14:paraId="4FC2C12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7D795AB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Inquirido jogou 3 jogos?</w:t>
            </w:r>
          </w:p>
        </w:tc>
        <w:tc>
          <w:tcPr>
            <w:tcW w:w="1575" w:type="dxa"/>
            <w:vAlign w:val="center"/>
          </w:tcPr>
          <w:p w14:paraId="339B403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65FAFD9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68E000A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7486866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7DECE9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69A796D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5D53CF1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2732BE5F" w14:textId="77777777">
        <w:tc>
          <w:tcPr>
            <w:tcW w:w="1516" w:type="dxa"/>
            <w:vMerge/>
            <w:vAlign w:val="center"/>
          </w:tcPr>
          <w:p w14:paraId="4CEEE83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</w:p>
        </w:tc>
        <w:tc>
          <w:tcPr>
            <w:tcW w:w="1702" w:type="dxa"/>
            <w:vAlign w:val="center"/>
          </w:tcPr>
          <w:p w14:paraId="044F6AE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Inquirido completou 3 jogos?</w:t>
            </w:r>
          </w:p>
        </w:tc>
        <w:tc>
          <w:tcPr>
            <w:tcW w:w="1575" w:type="dxa"/>
            <w:vAlign w:val="center"/>
          </w:tcPr>
          <w:p w14:paraId="75C539D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65" w:type="dxa"/>
            <w:vAlign w:val="center"/>
          </w:tcPr>
          <w:p w14:paraId="2A480A9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23" w:type="dxa"/>
            <w:vAlign w:val="center"/>
          </w:tcPr>
          <w:p w14:paraId="28CA88C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7CEE699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156FA7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60D36AE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9B8877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6951E9BC" w14:textId="77777777">
        <w:tc>
          <w:tcPr>
            <w:tcW w:w="1516" w:type="dxa"/>
            <w:vAlign w:val="center"/>
          </w:tcPr>
          <w:p w14:paraId="60BE14E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pt-PT"/>
              </w:rPr>
            </w:pPr>
            <w:r w:rsidRPr="00D50B73">
              <w:rPr>
                <w:i/>
                <w:iCs/>
                <w:sz w:val="24"/>
                <w:szCs w:val="24"/>
                <w:lang w:val="pt-PT"/>
              </w:rPr>
              <w:t>Interpersonal reactivity</w:t>
            </w:r>
          </w:p>
        </w:tc>
        <w:tc>
          <w:tcPr>
            <w:tcW w:w="1702" w:type="dxa"/>
            <w:vAlign w:val="center"/>
          </w:tcPr>
          <w:p w14:paraId="7735E72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 xml:space="preserve">Resposta às questões Q1-Q28 (itens na </w:t>
            </w:r>
            <w:r w:rsidRPr="00D50B73">
              <w:rPr>
                <w:sz w:val="24"/>
                <w:szCs w:val="24"/>
                <w:lang w:val="pt-PT"/>
              </w:rPr>
              <w:lastRenderedPageBreak/>
              <w:t>escala de Likert</w:t>
            </w:r>
            <w:r w:rsidRPr="00D50B73">
              <w:rPr>
                <w:sz w:val="24"/>
                <w:szCs w:val="24"/>
                <w:vertAlign w:val="superscript"/>
                <w:lang w:val="pt-PT"/>
              </w:rPr>
              <w:footnoteReference w:id="3"/>
            </w:r>
            <w:r w:rsidRPr="00D50B73">
              <w:rPr>
                <w:sz w:val="24"/>
                <w:szCs w:val="24"/>
                <w:lang w:val="pt-PT"/>
              </w:rPr>
              <w:t>)</w:t>
            </w:r>
          </w:p>
        </w:tc>
        <w:tc>
          <w:tcPr>
            <w:tcW w:w="1575" w:type="dxa"/>
            <w:vAlign w:val="center"/>
          </w:tcPr>
          <w:p w14:paraId="69F24E5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65" w:type="dxa"/>
            <w:vAlign w:val="center"/>
          </w:tcPr>
          <w:p w14:paraId="0FB5157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3" w:type="dxa"/>
            <w:vAlign w:val="center"/>
          </w:tcPr>
          <w:p w14:paraId="31042063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065B405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75C13E2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117A162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13B030E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5B9B4F4B" w14:textId="77777777">
        <w:tc>
          <w:tcPr>
            <w:tcW w:w="1516" w:type="dxa"/>
            <w:vAlign w:val="center"/>
          </w:tcPr>
          <w:p w14:paraId="0680B1E2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50B73">
              <w:rPr>
                <w:i/>
                <w:iCs/>
                <w:sz w:val="24"/>
                <w:szCs w:val="24"/>
                <w:lang w:val="en-US"/>
              </w:rPr>
              <w:t>Relationship with the digital game and the characters</w:t>
            </w:r>
          </w:p>
        </w:tc>
        <w:tc>
          <w:tcPr>
            <w:tcW w:w="1702" w:type="dxa"/>
            <w:vAlign w:val="center"/>
          </w:tcPr>
          <w:p w14:paraId="1234E3C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Resposta às questões Q1-Q27 (itens na escala de Likert)</w:t>
            </w:r>
          </w:p>
        </w:tc>
        <w:tc>
          <w:tcPr>
            <w:tcW w:w="1575" w:type="dxa"/>
            <w:vAlign w:val="center"/>
          </w:tcPr>
          <w:p w14:paraId="1211FC8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65" w:type="dxa"/>
            <w:vAlign w:val="center"/>
          </w:tcPr>
          <w:p w14:paraId="57111D88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3" w:type="dxa"/>
            <w:vAlign w:val="center"/>
          </w:tcPr>
          <w:p w14:paraId="46A6D27B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08E59DFE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BEABC9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750CF5C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622FB764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  <w:tr w:rsidR="00D50B73" w:rsidRPr="00D50B73" w14:paraId="77ED750F" w14:textId="77777777">
        <w:tc>
          <w:tcPr>
            <w:tcW w:w="1516" w:type="dxa"/>
            <w:vAlign w:val="center"/>
          </w:tcPr>
          <w:p w14:paraId="703DD38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50B73">
              <w:rPr>
                <w:i/>
                <w:iCs/>
                <w:sz w:val="24"/>
                <w:szCs w:val="24"/>
                <w:lang w:val="en-US"/>
              </w:rPr>
              <w:t>Usability of the digital game</w:t>
            </w:r>
          </w:p>
        </w:tc>
        <w:tc>
          <w:tcPr>
            <w:tcW w:w="1702" w:type="dxa"/>
            <w:vAlign w:val="center"/>
          </w:tcPr>
          <w:p w14:paraId="0EE8AF5F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24"/>
                <w:szCs w:val="24"/>
                <w:lang w:val="pt-PT"/>
              </w:rPr>
            </w:pPr>
            <w:r w:rsidRPr="00D50B73">
              <w:rPr>
                <w:sz w:val="24"/>
                <w:szCs w:val="24"/>
                <w:lang w:val="pt-PT"/>
              </w:rPr>
              <w:t>Resposta às heurísticas H1-H23 (itens na escala de Likert)</w:t>
            </w:r>
          </w:p>
        </w:tc>
        <w:tc>
          <w:tcPr>
            <w:tcW w:w="1575" w:type="dxa"/>
            <w:vAlign w:val="center"/>
          </w:tcPr>
          <w:p w14:paraId="0F9C9460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65" w:type="dxa"/>
            <w:vAlign w:val="center"/>
          </w:tcPr>
          <w:p w14:paraId="04F4D795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3" w:type="dxa"/>
            <w:vAlign w:val="center"/>
          </w:tcPr>
          <w:p w14:paraId="3FFF2527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22" w:type="dxa"/>
            <w:vAlign w:val="center"/>
          </w:tcPr>
          <w:p w14:paraId="3A41219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6FB237DA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  <w:tc>
          <w:tcPr>
            <w:tcW w:w="1515" w:type="dxa"/>
            <w:vAlign w:val="center"/>
          </w:tcPr>
          <w:p w14:paraId="2315A786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  <w:r w:rsidRPr="00D50B73">
              <w:rPr>
                <w:sz w:val="36"/>
                <w:szCs w:val="36"/>
                <w:lang w:val="pt-PT"/>
              </w:rPr>
              <w:t>X</w:t>
            </w:r>
          </w:p>
        </w:tc>
        <w:tc>
          <w:tcPr>
            <w:tcW w:w="1515" w:type="dxa"/>
            <w:vAlign w:val="center"/>
          </w:tcPr>
          <w:p w14:paraId="10C886F1" w14:textId="77777777" w:rsidR="00D50B73" w:rsidRPr="00D50B73" w:rsidRDefault="00D50B73" w:rsidP="00D50B73">
            <w:pPr>
              <w:tabs>
                <w:tab w:val="left" w:pos="488"/>
              </w:tabs>
              <w:jc w:val="center"/>
              <w:rPr>
                <w:sz w:val="36"/>
                <w:szCs w:val="36"/>
                <w:lang w:val="pt-PT"/>
              </w:rPr>
            </w:pPr>
          </w:p>
        </w:tc>
      </w:tr>
    </w:tbl>
    <w:p w14:paraId="6E608FC0" w14:textId="77777777" w:rsidR="00D03DDF" w:rsidRDefault="00D03DDF"/>
    <w:sectPr w:rsidR="00D03DDF" w:rsidSect="00D50B7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D708" w14:textId="77777777" w:rsidR="00106E31" w:rsidRDefault="00106E31" w:rsidP="00D50B73">
      <w:pPr>
        <w:spacing w:after="0" w:line="240" w:lineRule="auto"/>
      </w:pPr>
      <w:r>
        <w:separator/>
      </w:r>
    </w:p>
  </w:endnote>
  <w:endnote w:type="continuationSeparator" w:id="0">
    <w:p w14:paraId="22A0019F" w14:textId="77777777" w:rsidR="00106E31" w:rsidRDefault="00106E31" w:rsidP="00D5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C7E8" w14:textId="77777777" w:rsidR="00106E31" w:rsidRDefault="00106E31" w:rsidP="00D50B73">
      <w:pPr>
        <w:spacing w:after="0" w:line="240" w:lineRule="auto"/>
      </w:pPr>
      <w:r>
        <w:separator/>
      </w:r>
    </w:p>
  </w:footnote>
  <w:footnote w:type="continuationSeparator" w:id="0">
    <w:p w14:paraId="7DABDFB2" w14:textId="77777777" w:rsidR="00106E31" w:rsidRDefault="00106E31" w:rsidP="00D50B73">
      <w:pPr>
        <w:spacing w:after="0" w:line="240" w:lineRule="auto"/>
      </w:pPr>
      <w:r>
        <w:continuationSeparator/>
      </w:r>
    </w:p>
  </w:footnote>
  <w:footnote w:id="1">
    <w:p w14:paraId="6BB0B26A" w14:textId="77777777" w:rsidR="00D50B73" w:rsidRPr="00FB297F" w:rsidRDefault="00D50B73" w:rsidP="00D50B73">
      <w:pPr>
        <w:pStyle w:val="FootnoteText"/>
      </w:pPr>
      <w:r w:rsidRPr="00FB297F">
        <w:rPr>
          <w:rStyle w:val="FootnoteReference"/>
        </w:rPr>
        <w:footnoteRef/>
      </w:r>
      <w:r w:rsidRPr="00FB297F">
        <w:t xml:space="preserve"> A idade é, nesta situação, definida por um conjunto de faixas/intervalos de 5 em 5 anos, começando nos 21 anos, inclusive. Assim averiguou-se, em primeiro lugar, que esta é uma variável que define uma ordem e, por isso, excluiu-se a opção </w:t>
      </w:r>
      <w:r w:rsidRPr="00FB297F">
        <w:rPr>
          <w:i/>
          <w:iCs/>
        </w:rPr>
        <w:t>Nominal</w:t>
      </w:r>
      <w:r w:rsidRPr="00FB297F">
        <w:t xml:space="preserve">; por outro lado, cada um dos valores que a variável «idade» pode tomar consiste num intervalo de idades que são iguais entre si: cada um inclui 5 anos e, de um intervalo para o outro, a diferença é de um ano; o que, consequentemente, faz com que na escala nunca se obtenha o valor 0, isto é, o valor de “sem idade”: no mínimo, uma idade está incluída no intervalo de  21 a 25 anos. Por isso, a variável “idade” é, para o autor, quantitativa do tipo </w:t>
      </w:r>
      <w:r w:rsidRPr="00FB297F">
        <w:rPr>
          <w:i/>
          <w:iCs/>
        </w:rPr>
        <w:t>Ordinal</w:t>
      </w:r>
      <w:r w:rsidRPr="00FB297F">
        <w:t xml:space="preserve">. </w:t>
      </w:r>
    </w:p>
  </w:footnote>
  <w:footnote w:id="2">
    <w:p w14:paraId="74B970FC" w14:textId="77777777" w:rsidR="00D50B73" w:rsidRPr="00FB297F" w:rsidRDefault="00D50B73" w:rsidP="00D50B73">
      <w:pPr>
        <w:pStyle w:val="FootnoteText"/>
      </w:pPr>
      <w:r w:rsidRPr="00FB297F">
        <w:rPr>
          <w:rStyle w:val="FootnoteReference"/>
        </w:rPr>
        <w:footnoteRef/>
      </w:r>
      <w:r w:rsidRPr="00FB297F">
        <w:t xml:space="preserve"> É evidente para o aluno que a variável seja traduzida como qualitativa; existe uma ordem no número de horas gastas a jogar, a diferença entre dois valores contíguos (dois intervalos) é de uma unidade e existe um valor que pode ser tomado que envolve a ausência da variável: a primeira opção, </w:t>
      </w:r>
      <w:r w:rsidRPr="00FB297F">
        <w:rPr>
          <w:i/>
          <w:iCs/>
        </w:rPr>
        <w:t xml:space="preserve">I don't spend any time playing videogames right now </w:t>
      </w:r>
      <w:r w:rsidRPr="00FB297F">
        <w:t xml:space="preserve">(“não gasto nenhum tempo a jogar videojogos neste momento”) pode ser representada por 0 horas. Desta forma, deduziu-se tratar-se de uma variável </w:t>
      </w:r>
      <w:r w:rsidRPr="00FB297F">
        <w:rPr>
          <w:i/>
          <w:iCs/>
        </w:rPr>
        <w:t>Scalar</w:t>
      </w:r>
      <w:r w:rsidRPr="00FB297F">
        <w:t>.</w:t>
      </w:r>
    </w:p>
  </w:footnote>
  <w:footnote w:id="3">
    <w:p w14:paraId="093063B8" w14:textId="77777777" w:rsidR="00D50B73" w:rsidRPr="001714A5" w:rsidRDefault="00D50B73" w:rsidP="00D50B73">
      <w:pPr>
        <w:pStyle w:val="FootnoteText"/>
      </w:pPr>
      <w:r>
        <w:rPr>
          <w:rStyle w:val="FootnoteReference"/>
        </w:rPr>
        <w:footnoteRef/>
      </w:r>
      <w:r>
        <w:t xml:space="preserve"> Uma escala de Likert de satisfação possui uma ordem associada; no entanto, não há forma de determinar através da informação disponibilizada se a diferença entre dois valores contíguos refletem exatamente a mesma diferença na satisfação psicológica </w:t>
      </w:r>
      <w:r>
        <w:fldChar w:fldCharType="begin" w:fldLock="1"/>
      </w:r>
      <w:r>
        <w:instrText>ADDIN CSL_CITATION {"citationItems":[{"id":"ITEM-1","itemData":{"author":[{"dropping-particle":"","family":"Lane","given":"David","non-dropping-particle":"","parse-names":false,"suffix":""},{"dropping-particle":"","family":"Scott","given":"David","non-dropping-particle":"","parse-names":false,"suffix":""},{"dropping-particle":"","family":"Hebl","given":"Mikki","non-dropping-particle":"","parse-names":false,"suffix":""},{"dropping-particle":"","family":"Guerra","given":"Rudy","non-dropping-particle":"","parse-names":false,"suffix":""},{"dropping-particle":"","family":"Osherson","given":"Dan","non-dropping-particle":"","parse-names":false,"suffix":""},{"dropping-particle":"","family":"Zimmer","given":"Heidi","non-dropping-particle":"","parse-names":false,"suffix":""}],"id":"ITEM-1","issued":{"date-parts":[["0"]]},"title":"Introduction to Statistics","type":"report"},"uris":["http://www.mendeley.com/documents/?uuid=d4b1e2c7-43f6-4111-a2fb-10b5963f0f57"]}],"mendeley":{"formattedCitation":"(Lane et al., n.d.)","plainTextFormattedCitation":"(Lane et al., n.d.)"},"properties":{"noteIndex":0},"schema":"https://github.com/citation-style-language/schema/raw/master/csl-citation.json"}</w:instrText>
      </w:r>
      <w:r>
        <w:fldChar w:fldCharType="separate"/>
      </w:r>
      <w:r w:rsidRPr="00A57E0E">
        <w:rPr>
          <w:noProof/>
        </w:rPr>
        <w:t>(Lane et al., n.d.)</w:t>
      </w:r>
      <w:r>
        <w:fldChar w:fldCharType="end"/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xNDSxNDc1sbQ0NjVX0lEKTi0uzszPAykwrAUAq7MXPCwAAAA="/>
  </w:docVars>
  <w:rsids>
    <w:rsidRoot w:val="00D50B73"/>
    <w:rsid w:val="000E4CA1"/>
    <w:rsid w:val="00106E31"/>
    <w:rsid w:val="003F0EA7"/>
    <w:rsid w:val="00A65BDE"/>
    <w:rsid w:val="00A81586"/>
    <w:rsid w:val="00D03DDF"/>
    <w:rsid w:val="00D50B73"/>
    <w:rsid w:val="00F0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67E9"/>
  <w15:docId w15:val="{5F738046-2BF3-43BE-B8AC-C6D3ECA6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B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50B73"/>
    <w:pPr>
      <w:spacing w:after="0" w:line="240" w:lineRule="auto"/>
    </w:pPr>
    <w:rPr>
      <w:rFonts w:eastAsiaTheme="minorHAnsi"/>
      <w:kern w:val="0"/>
      <w:sz w:val="20"/>
      <w:szCs w:val="20"/>
      <w:lang w:val="pt-PT"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0B73"/>
    <w:rPr>
      <w:rFonts w:eastAsiaTheme="minorHAnsi"/>
      <w:kern w:val="0"/>
      <w:sz w:val="20"/>
      <w:szCs w:val="20"/>
      <w:lang w:val="pt-PT"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50B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890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cp:lastPrinted>2023-10-22T23:39:00Z</cp:lastPrinted>
  <dcterms:created xsi:type="dcterms:W3CDTF">2023-10-22T23:38:00Z</dcterms:created>
  <dcterms:modified xsi:type="dcterms:W3CDTF">2023-10-26T00:50:00Z</dcterms:modified>
</cp:coreProperties>
</file>