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</w:p>
    <w:p>
      <w:pPr>
        <w:jc w:val="center"/>
      </w:pPr>
    </w:p>
    <w:p>
      <w:pPr>
        <w:jc w:val="center"/>
      </w:pPr>
    </w:p>
    <w:p/>
    <w:p/>
    <w:p>
      <w:pPr>
        <w:jc w:val="center"/>
      </w:pPr>
      <w:bookmarkStart w:id="0" w:name="_MON_1065102613"/>
      <w:bookmarkEnd w:id="0"/>
      <w:bookmarkStart w:id="1" w:name="_MON_1064953734"/>
      <w:bookmarkEnd w:id="1"/>
      <w:r>
        <w:object>
          <v:shape id="_x0000_i1025" o:spt="75" type="#_x0000_t75" style="height:47.25pt;width:205.5pt;" o:ole="t" filled="t" o:preferrelative="t" stroked="f" coordsize="21600,21600">
            <v:path/>
            <v:fill on="t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Word.Picture.8" ShapeID="_x0000_i1025" DrawAspect="Content" ObjectID="_1468075725" r:id="rId7">
            <o:LockedField>false</o:LockedField>
          </o:OLEObject>
        </w:object>
      </w:r>
    </w:p>
    <w:p>
      <w:pPr>
        <w:pStyle w:val="18"/>
      </w:pPr>
      <w:r>
        <w:rPr>
          <w:rFonts w:hint="eastAsia"/>
        </w:rPr>
        <w:t>本 科 生 课 程 设 计 报 告</w:t>
      </w:r>
    </w:p>
    <w:p>
      <w:pPr>
        <w:ind w:firstLine="2520" w:firstLineChars="900"/>
        <w:rPr>
          <w:rFonts w:ascii="华文细黑" w:hAnsi="华文细黑" w:eastAsia="华文细黑"/>
          <w:sz w:val="28"/>
          <w:szCs w:val="28"/>
        </w:rPr>
      </w:pPr>
    </w:p>
    <w:p>
      <w:pPr>
        <w:spacing w:line="720" w:lineRule="auto"/>
        <w:ind w:firstLine="1600" w:firstLineChars="500"/>
        <w:rPr>
          <w:rFonts w:ascii="华文细黑" w:hAnsi="华文细黑" w:eastAsia="华文细黑"/>
          <w:sz w:val="28"/>
          <w:szCs w:val="28"/>
        </w:rPr>
      </w:pPr>
      <w:r>
        <w:rPr>
          <w:rFonts w:hint="eastAsia" w:ascii="华文中宋" w:hAnsi="华文中宋" w:eastAsia="华文中宋"/>
          <w:sz w:val="32"/>
          <w:szCs w:val="32"/>
        </w:rPr>
        <w:t>课</w:t>
      </w:r>
      <w:r>
        <w:rPr>
          <w:rFonts w:ascii="华文中宋" w:hAnsi="华文中宋" w:eastAsia="华文中宋"/>
          <w:sz w:val="32"/>
          <w:szCs w:val="32"/>
        </w:rPr>
        <w:tab/>
      </w:r>
      <w:r>
        <w:rPr>
          <w:rFonts w:ascii="华文中宋" w:hAnsi="华文中宋" w:eastAsia="华文中宋"/>
          <w:sz w:val="32"/>
          <w:szCs w:val="32"/>
        </w:rPr>
        <w:t xml:space="preserve">  </w:t>
      </w:r>
      <w:r>
        <w:rPr>
          <w:rFonts w:hint="eastAsia" w:ascii="华文中宋" w:hAnsi="华文中宋" w:eastAsia="华文中宋"/>
          <w:sz w:val="32"/>
          <w:szCs w:val="32"/>
        </w:rPr>
        <w:t xml:space="preserve">程： </w:t>
      </w:r>
      <w:r>
        <w:rPr>
          <w:rFonts w:ascii="华文中宋" w:hAnsi="华文中宋" w:eastAsia="华文中宋"/>
          <w:sz w:val="32"/>
          <w:szCs w:val="32"/>
        </w:rPr>
        <w:t xml:space="preserve">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操作系统课程设计 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 </w:t>
      </w:r>
    </w:p>
    <w:p>
      <w:pPr>
        <w:spacing w:line="720" w:lineRule="auto"/>
        <w:ind w:firstLine="1600" w:firstLineChars="500"/>
        <w:rPr>
          <w:rFonts w:ascii="华文中宋" w:hAnsi="华文中宋" w:eastAsia="华文中宋"/>
          <w:sz w:val="32"/>
          <w:szCs w:val="32"/>
        </w:rPr>
      </w:pPr>
      <w:r>
        <w:rPr>
          <w:rFonts w:hint="eastAsia" w:ascii="华文中宋" w:hAnsi="华文中宋" w:eastAsia="华文中宋"/>
          <w:sz w:val="32"/>
          <w:szCs w:val="32"/>
        </w:rPr>
        <w:t>题   目：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sz w:val="30"/>
          <w:szCs w:val="30"/>
          <w:u w:val="single"/>
        </w:rPr>
        <w:t>任务切换机制与设备阻塞工作机制研究</w:t>
      </w:r>
      <w:r>
        <w:rPr>
          <w:rFonts w:hint="eastAsia" w:ascii="仿宋_GB2312" w:eastAsia="仿宋_GB2312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华文中宋" w:hAnsi="华文中宋" w:eastAsia="华文中宋"/>
          <w:sz w:val="32"/>
          <w:szCs w:val="32"/>
        </w:rPr>
        <w:t xml:space="preserve"> </w:t>
      </w:r>
    </w:p>
    <w:p>
      <w:pPr>
        <w:spacing w:line="720" w:lineRule="auto"/>
        <w:ind w:firstLine="1600" w:firstLineChars="500"/>
        <w:rPr>
          <w:rFonts w:ascii="华文中宋" w:hAnsi="华文中宋" w:eastAsia="华文中宋"/>
          <w:sz w:val="32"/>
          <w:szCs w:val="32"/>
        </w:rPr>
      </w:pPr>
      <w:r>
        <w:rPr>
          <w:rFonts w:hint="eastAsia" w:ascii="华文中宋" w:hAnsi="华文中宋" w:eastAsia="华文中宋"/>
          <w:sz w:val="32"/>
          <w:szCs w:val="32"/>
        </w:rPr>
        <w:t xml:space="preserve">院    系： </w:t>
      </w:r>
      <w:r>
        <w:rPr>
          <w:rFonts w:ascii="华文中宋" w:hAnsi="华文中宋" w:eastAsia="华文中宋"/>
          <w:sz w:val="32"/>
          <w:szCs w:val="32"/>
        </w:rPr>
        <w:t xml:space="preserve"> 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 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网络空间安全学院  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 </w:t>
      </w:r>
    </w:p>
    <w:p>
      <w:pPr>
        <w:spacing w:line="720" w:lineRule="auto"/>
        <w:ind w:firstLine="1600" w:firstLineChars="500"/>
        <w:rPr>
          <w:rFonts w:ascii="华文中宋" w:hAnsi="华文中宋" w:eastAsia="华文中宋"/>
          <w:sz w:val="32"/>
          <w:szCs w:val="32"/>
        </w:rPr>
      </w:pPr>
      <w:r>
        <w:rPr>
          <w:rFonts w:hint="eastAsia" w:ascii="华文中宋" w:hAnsi="华文中宋" w:eastAsia="华文中宋"/>
          <w:sz w:val="32"/>
          <w:szCs w:val="32"/>
        </w:rPr>
        <w:t xml:space="preserve">专业班级： </w:t>
      </w:r>
      <w:r>
        <w:rPr>
          <w:rFonts w:ascii="华文中宋" w:hAnsi="华文中宋" w:eastAsia="华文中宋"/>
          <w:sz w:val="32"/>
          <w:szCs w:val="32"/>
        </w:rPr>
        <w:t xml:space="preserve">  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    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>信安</w:t>
      </w:r>
      <w:r>
        <w:rPr>
          <w:rFonts w:eastAsia="华文中宋"/>
          <w:sz w:val="32"/>
          <w:u w:val="single"/>
        </w:rPr>
        <w:t>1802</w:t>
      </w:r>
      <w:r>
        <w:rPr>
          <w:rFonts w:hint="eastAsia" w:ascii="华文中宋" w:hAnsi="华文中宋" w:eastAsia="华文中宋"/>
          <w:sz w:val="32"/>
          <w:u w:val="single"/>
        </w:rPr>
        <w:t xml:space="preserve">班 </w:t>
      </w:r>
      <w:r>
        <w:rPr>
          <w:rFonts w:hint="eastAsia" w:ascii="华文中宋" w:hAnsi="华文中宋" w:eastAsia="华文中宋"/>
          <w:b/>
          <w:bCs/>
          <w:sz w:val="32"/>
          <w:u w:val="single"/>
        </w:rPr>
        <w:t xml:space="preserve"> </w:t>
      </w:r>
      <w:r>
        <w:rPr>
          <w:rFonts w:ascii="仿宋_GB2312" w:eastAsia="仿宋_GB2312"/>
          <w:b/>
          <w:bCs/>
          <w:sz w:val="32"/>
          <w:u w:val="single"/>
        </w:rPr>
        <w:t xml:space="preserve">    </w:t>
      </w:r>
      <w:r>
        <w:rPr>
          <w:rFonts w:hint="eastAsia" w:ascii="仿宋_GB2312" w:eastAsia="仿宋_GB2312"/>
          <w:b/>
          <w:bCs/>
          <w:sz w:val="32"/>
          <w:u w:val="single"/>
        </w:rPr>
        <w:t xml:space="preserve">  </w:t>
      </w:r>
    </w:p>
    <w:p>
      <w:pPr>
        <w:spacing w:line="720" w:lineRule="auto"/>
        <w:ind w:firstLine="1600" w:firstLineChars="500"/>
        <w:rPr>
          <w:rFonts w:ascii="华文中宋" w:hAnsi="华文中宋" w:eastAsia="华文中宋"/>
          <w:sz w:val="32"/>
          <w:szCs w:val="32"/>
        </w:rPr>
      </w:pPr>
      <w:r>
        <w:rPr>
          <w:rFonts w:hint="eastAsia" w:ascii="华文中宋" w:hAnsi="华文中宋" w:eastAsia="华文中宋"/>
          <w:sz w:val="32"/>
          <w:szCs w:val="32"/>
        </w:rPr>
        <w:t xml:space="preserve">学    号： </w:t>
      </w:r>
      <w:r>
        <w:rPr>
          <w:rFonts w:ascii="华文中宋" w:hAnsi="华文中宋" w:eastAsia="华文中宋"/>
          <w:sz w:val="32"/>
          <w:szCs w:val="32"/>
        </w:rPr>
        <w:t xml:space="preserve">  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  </w:t>
      </w:r>
      <w:bookmarkStart w:id="20" w:name="_GoBack"/>
      <w:bookmarkEnd w:id="20"/>
      <w:r>
        <w:rPr>
          <w:rFonts w:ascii="华文中宋" w:hAnsi="华文中宋" w:eastAsia="华文中宋"/>
          <w:sz w:val="32"/>
          <w:szCs w:val="32"/>
          <w:u w:val="single"/>
        </w:rPr>
        <w:t xml:space="preserve">      </w:t>
      </w:r>
    </w:p>
    <w:p>
      <w:pPr>
        <w:spacing w:line="720" w:lineRule="auto"/>
        <w:ind w:firstLine="1600" w:firstLineChars="500"/>
        <w:rPr>
          <w:rFonts w:ascii="华文中宋" w:hAnsi="华文中宋" w:eastAsia="华文中宋"/>
          <w:sz w:val="32"/>
          <w:szCs w:val="32"/>
          <w:u w:val="single"/>
        </w:rPr>
      </w:pPr>
      <w:r>
        <w:rPr>
          <w:rFonts w:hint="eastAsia" w:ascii="华文中宋" w:hAnsi="华文中宋" w:eastAsia="华文中宋"/>
          <w:sz w:val="32"/>
          <w:szCs w:val="32"/>
        </w:rPr>
        <w:t xml:space="preserve">姓    名： </w:t>
      </w:r>
      <w:r>
        <w:rPr>
          <w:rFonts w:ascii="华文中宋" w:hAnsi="华文中宋" w:eastAsia="华文中宋"/>
          <w:sz w:val="32"/>
          <w:szCs w:val="32"/>
        </w:rPr>
        <w:t xml:space="preserve">  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       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>李文轩</w:t>
      </w:r>
      <w:r>
        <w:rPr>
          <w:rFonts w:ascii="华文中宋" w:hAnsi="华文中宋" w:eastAsia="华文中宋"/>
          <w:sz w:val="32"/>
          <w:szCs w:val="32"/>
          <w:u w:val="single"/>
        </w:rPr>
        <w:t xml:space="preserve">          </w:t>
      </w:r>
    </w:p>
    <w:p>
      <w:pPr>
        <w:ind w:firstLine="640"/>
        <w:jc w:val="center"/>
        <w:rPr>
          <w:rFonts w:ascii="华文中宋" w:hAnsi="华文中宋" w:eastAsia="华文中宋"/>
          <w:sz w:val="32"/>
          <w:szCs w:val="32"/>
          <w:u w:val="single"/>
        </w:rPr>
      </w:pPr>
      <w:r>
        <w:rPr>
          <w:rFonts w:hint="eastAsia" w:ascii="华文中宋" w:hAnsi="华文中宋" w:eastAsia="华文中宋"/>
          <w:sz w:val="32"/>
          <w:szCs w:val="32"/>
        </w:rPr>
        <w:t xml:space="preserve"> </w:t>
      </w:r>
      <w:r>
        <w:rPr>
          <w:rFonts w:ascii="华文中宋" w:hAnsi="华文中宋" w:eastAsia="华文中宋"/>
          <w:sz w:val="32"/>
          <w:szCs w:val="32"/>
        </w:rPr>
        <w:t xml:space="preserve"> </w:t>
      </w:r>
    </w:p>
    <w:p>
      <w:pPr>
        <w:ind w:firstLine="640"/>
        <w:rPr>
          <w:rFonts w:ascii="华文中宋" w:hAnsi="华文中宋" w:eastAsia="华文中宋"/>
          <w:sz w:val="32"/>
          <w:szCs w:val="32"/>
          <w:u w:val="single"/>
        </w:rPr>
      </w:pPr>
    </w:p>
    <w:p>
      <w:pPr>
        <w:ind w:firstLine="560"/>
        <w:jc w:val="center"/>
        <w:rPr>
          <w:rFonts w:ascii="华文细黑" w:hAnsi="华文细黑" w:eastAsia="华文细黑"/>
          <w:bCs/>
          <w:sz w:val="28"/>
          <w:szCs w:val="28"/>
        </w:rPr>
      </w:pPr>
      <w:r>
        <w:rPr>
          <w:rFonts w:ascii="华文细黑" w:hAnsi="华文细黑" w:eastAsia="华文细黑"/>
          <w:bCs/>
          <w:sz w:val="28"/>
          <w:szCs w:val="28"/>
        </w:rPr>
        <w:t>2021</w:t>
      </w:r>
      <w:r>
        <w:rPr>
          <w:rFonts w:hint="eastAsia" w:ascii="华文细黑" w:hAnsi="华文细黑" w:eastAsia="华文细黑"/>
          <w:bCs/>
          <w:sz w:val="28"/>
          <w:szCs w:val="28"/>
        </w:rPr>
        <w:t xml:space="preserve"> 年  </w:t>
      </w:r>
      <w:r>
        <w:rPr>
          <w:rFonts w:ascii="华文细黑" w:hAnsi="华文细黑" w:eastAsia="华文细黑"/>
          <w:bCs/>
          <w:sz w:val="28"/>
          <w:szCs w:val="28"/>
        </w:rPr>
        <w:t>03</w:t>
      </w:r>
      <w:r>
        <w:rPr>
          <w:rFonts w:hint="eastAsia" w:ascii="华文细黑" w:hAnsi="华文细黑" w:eastAsia="华文细黑"/>
          <w:bCs/>
          <w:sz w:val="28"/>
          <w:szCs w:val="28"/>
        </w:rPr>
        <w:t xml:space="preserve"> 月 </w:t>
      </w:r>
      <w:r>
        <w:rPr>
          <w:rFonts w:ascii="华文细黑" w:hAnsi="华文细黑" w:eastAsia="华文细黑"/>
          <w:bCs/>
          <w:sz w:val="28"/>
          <w:szCs w:val="28"/>
        </w:rPr>
        <w:t>26</w:t>
      </w:r>
      <w:r>
        <w:rPr>
          <w:rFonts w:hint="eastAsia" w:ascii="华文细黑" w:hAnsi="华文细黑" w:eastAsia="华文细黑"/>
          <w:bCs/>
          <w:sz w:val="28"/>
          <w:szCs w:val="28"/>
        </w:rPr>
        <w:t>日</w:t>
      </w:r>
    </w:p>
    <w:p>
      <w:pPr>
        <w:spacing w:line="360" w:lineRule="auto"/>
        <w:rPr>
          <w:sz w:val="32"/>
          <w:szCs w:val="32"/>
        </w:rPr>
      </w:pPr>
    </w:p>
    <w:p>
      <w:pPr>
        <w:pStyle w:val="14"/>
        <w:rPr>
          <w:rFonts w:hint="eastAsia"/>
        </w:rPr>
      </w:pPr>
    </w:p>
    <w:p>
      <w:pPr>
        <w:pStyle w:val="14"/>
        <w:jc w:val="center"/>
        <w:rPr>
          <w:sz w:val="36"/>
          <w:szCs w:val="36"/>
        </w:rPr>
      </w:pPr>
    </w:p>
    <w:p>
      <w:pPr>
        <w:pStyle w:val="14"/>
        <w:jc w:val="center"/>
        <w:rPr>
          <w:sz w:val="36"/>
          <w:szCs w:val="36"/>
        </w:rPr>
      </w:pPr>
    </w:p>
    <w:p>
      <w:pPr>
        <w:pStyle w:val="14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目  录</w:t>
      </w:r>
    </w:p>
    <w:p>
      <w:pPr>
        <w:pStyle w:val="14"/>
        <w:tabs>
          <w:tab w:val="left" w:pos="44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fldChar w:fldCharType="begin"/>
      </w:r>
      <w:r>
        <w:instrText xml:space="preserve"> TOC \o "2-2" \f \h \z \u \t "标题 1,1" </w:instrText>
      </w:r>
      <w:r>
        <w:fldChar w:fldCharType="separate"/>
      </w:r>
      <w:r>
        <w:fldChar w:fldCharType="begin"/>
      </w:r>
      <w:r>
        <w:instrText xml:space="preserve"> HYPERLINK \l "_Toc67422133" </w:instrText>
      </w:r>
      <w:r>
        <w:fldChar w:fldCharType="separate"/>
      </w:r>
      <w:r>
        <w:rPr>
          <w:rStyle w:val="22"/>
        </w:rPr>
        <w:t>1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rPr>
          <w:rStyle w:val="22"/>
        </w:rPr>
        <w:t>实验一 任务切换机制</w:t>
      </w:r>
      <w:r>
        <w:tab/>
      </w:r>
      <w:r>
        <w:fldChar w:fldCharType="begin"/>
      </w:r>
      <w:r>
        <w:instrText xml:space="preserve"> PAGEREF _Toc67422133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"_Toc67422134" </w:instrText>
      </w:r>
      <w:r>
        <w:fldChar w:fldCharType="separate"/>
      </w:r>
      <w:r>
        <w:rPr>
          <w:rStyle w:val="22"/>
        </w:rPr>
        <w:t>1.1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实验概述</w:t>
      </w:r>
      <w:r>
        <w:tab/>
      </w:r>
      <w:r>
        <w:fldChar w:fldCharType="begin"/>
      </w:r>
      <w:r>
        <w:instrText xml:space="preserve"> PAGEREF _Toc67422134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"_Toc67422135" </w:instrText>
      </w:r>
      <w:r>
        <w:fldChar w:fldCharType="separate"/>
      </w:r>
      <w:r>
        <w:rPr>
          <w:rStyle w:val="22"/>
        </w:rPr>
        <w:t>1.2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实验设计思路</w:t>
      </w:r>
      <w:r>
        <w:tab/>
      </w:r>
      <w:r>
        <w:fldChar w:fldCharType="begin"/>
      </w:r>
      <w:r>
        <w:instrText xml:space="preserve"> PAGEREF _Toc67422135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"_Toc67422136" </w:instrText>
      </w:r>
      <w:r>
        <w:fldChar w:fldCharType="separate"/>
      </w:r>
      <w:r>
        <w:rPr>
          <w:rStyle w:val="22"/>
        </w:rPr>
        <w:t>1.3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实验程序的难点或核心技术分析</w:t>
      </w:r>
      <w:r>
        <w:tab/>
      </w:r>
      <w:r>
        <w:fldChar w:fldCharType="begin"/>
      </w:r>
      <w:r>
        <w:instrText xml:space="preserve"> PAGEREF _Toc67422136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"_Toc67422137" </w:instrText>
      </w:r>
      <w:r>
        <w:fldChar w:fldCharType="separate"/>
      </w:r>
      <w:r>
        <w:rPr>
          <w:rStyle w:val="22"/>
        </w:rPr>
        <w:t>1.4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运行和测试过程</w:t>
      </w:r>
      <w:r>
        <w:tab/>
      </w:r>
      <w:r>
        <w:fldChar w:fldCharType="begin"/>
      </w:r>
      <w:r>
        <w:instrText xml:space="preserve"> PAGEREF _Toc67422137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"_Toc67422138" </w:instrText>
      </w:r>
      <w:r>
        <w:fldChar w:fldCharType="separate"/>
      </w:r>
      <w:r>
        <w:rPr>
          <w:rStyle w:val="22"/>
        </w:rPr>
        <w:t>1.5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实验心得和建议</w:t>
      </w:r>
      <w:r>
        <w:tab/>
      </w:r>
      <w:r>
        <w:fldChar w:fldCharType="begin"/>
      </w:r>
      <w:r>
        <w:instrText xml:space="preserve"> PAGEREF _Toc67422138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"_Toc67422139" </w:instrText>
      </w:r>
      <w:r>
        <w:fldChar w:fldCharType="separate"/>
      </w:r>
      <w:r>
        <w:rPr>
          <w:rStyle w:val="22"/>
        </w:rPr>
        <w:t>1.6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学习和编程实现参考网址</w:t>
      </w:r>
      <w:r>
        <w:tab/>
      </w:r>
      <w:r>
        <w:fldChar w:fldCharType="begin"/>
      </w:r>
      <w:r>
        <w:instrText xml:space="preserve"> PAGEREF _Toc67422139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left" w:pos="44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fldChar w:fldCharType="begin"/>
      </w:r>
      <w:r>
        <w:instrText xml:space="preserve"> HYPERLINK \l "_Toc67422140" </w:instrText>
      </w:r>
      <w:r>
        <w:fldChar w:fldCharType="separate"/>
      </w:r>
      <w:r>
        <w:rPr>
          <w:rStyle w:val="22"/>
        </w:rPr>
        <w:t>2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rPr>
          <w:rStyle w:val="22"/>
        </w:rPr>
        <w:t>实验二 设备阻塞工作机制</w:t>
      </w:r>
      <w:r>
        <w:tab/>
      </w:r>
      <w:r>
        <w:fldChar w:fldCharType="begin"/>
      </w:r>
      <w:r>
        <w:instrText xml:space="preserve"> PAGEREF _Toc67422140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"_Toc67422141" </w:instrText>
      </w:r>
      <w:r>
        <w:fldChar w:fldCharType="separate"/>
      </w:r>
      <w:r>
        <w:rPr>
          <w:rStyle w:val="22"/>
        </w:rPr>
        <w:t>2.1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实验概述</w:t>
      </w:r>
      <w:r>
        <w:tab/>
      </w:r>
      <w:r>
        <w:fldChar w:fldCharType="begin"/>
      </w:r>
      <w:r>
        <w:instrText xml:space="preserve"> PAGEREF _Toc67422141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"_Toc67422142" </w:instrText>
      </w:r>
      <w:r>
        <w:fldChar w:fldCharType="separate"/>
      </w:r>
      <w:r>
        <w:rPr>
          <w:rStyle w:val="22"/>
        </w:rPr>
        <w:t>2.2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实验设计思路</w:t>
      </w:r>
      <w:r>
        <w:tab/>
      </w:r>
      <w:r>
        <w:fldChar w:fldCharType="begin"/>
      </w:r>
      <w:r>
        <w:instrText xml:space="preserve"> PAGEREF _Toc67422142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"_Toc67422143" </w:instrText>
      </w:r>
      <w:r>
        <w:fldChar w:fldCharType="separate"/>
      </w:r>
      <w:r>
        <w:rPr>
          <w:rStyle w:val="22"/>
        </w:rPr>
        <w:t>2.3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实验程序的难点或核心技术分析</w:t>
      </w:r>
      <w:r>
        <w:tab/>
      </w:r>
      <w:r>
        <w:fldChar w:fldCharType="begin"/>
      </w:r>
      <w:r>
        <w:instrText xml:space="preserve"> PAGEREF _Toc67422143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"_Toc67422144" </w:instrText>
      </w:r>
      <w:r>
        <w:fldChar w:fldCharType="separate"/>
      </w:r>
      <w:r>
        <w:rPr>
          <w:rStyle w:val="22"/>
        </w:rPr>
        <w:t>2.4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运行和测试过程</w:t>
      </w:r>
      <w:r>
        <w:tab/>
      </w:r>
      <w:r>
        <w:fldChar w:fldCharType="begin"/>
      </w:r>
      <w:r>
        <w:instrText xml:space="preserve"> PAGEREF _Toc67422144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"_Toc67422145" </w:instrText>
      </w:r>
      <w:r>
        <w:fldChar w:fldCharType="separate"/>
      </w:r>
      <w:r>
        <w:rPr>
          <w:rStyle w:val="22"/>
        </w:rPr>
        <w:t>2.5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实验心得和建议</w:t>
      </w:r>
      <w:r>
        <w:tab/>
      </w:r>
      <w:r>
        <w:fldChar w:fldCharType="begin"/>
      </w:r>
      <w:r>
        <w:instrText xml:space="preserve"> PAGEREF _Toc67422145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"_Toc67422146" </w:instrText>
      </w:r>
      <w:r>
        <w:fldChar w:fldCharType="separate"/>
      </w:r>
      <w:r>
        <w:rPr>
          <w:rStyle w:val="22"/>
        </w:rPr>
        <w:t>2.6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2"/>
        </w:rPr>
        <w:t>学习和编程实现参考网址</w:t>
      </w:r>
      <w:r>
        <w:tab/>
      </w:r>
      <w:r>
        <w:fldChar w:fldCharType="begin"/>
      </w:r>
      <w:r>
        <w:instrText xml:space="preserve"> PAGEREF _Toc67422146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30"/>
      </w:pPr>
      <w:r>
        <w:fldChar w:fldCharType="end"/>
      </w:r>
    </w:p>
    <w:p>
      <w:pPr>
        <w:pStyle w:val="30"/>
      </w:pPr>
    </w:p>
    <w:p>
      <w:pPr>
        <w:pStyle w:val="30"/>
        <w:sectPr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fmt="numberInDash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2" w:name="_Toc33195589"/>
      <w:bookmarkStart w:id="3" w:name="_Toc67422133"/>
      <w:r>
        <w:rPr>
          <w:rFonts w:hint="eastAsia"/>
        </w:rPr>
        <w:t xml:space="preserve">实验一 </w:t>
      </w:r>
      <w:bookmarkEnd w:id="2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任务切换机制</w:t>
      </w:r>
      <w:bookmarkEnd w:id="3"/>
    </w:p>
    <w:p>
      <w:pPr>
        <w:pStyle w:val="3"/>
        <w:numPr>
          <w:ilvl w:val="1"/>
          <w:numId w:val="1"/>
        </w:numPr>
      </w:pPr>
      <w:bookmarkStart w:id="4" w:name="_Toc67422134"/>
      <w:r>
        <w:rPr>
          <w:rFonts w:hint="eastAsia"/>
        </w:rPr>
        <w:t>实验概述</w:t>
      </w:r>
      <w:bookmarkEnd w:id="4"/>
    </w:p>
    <w:p>
      <w:pPr>
        <w:pStyle w:val="33"/>
      </w:pPr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课设任务</w:t>
      </w:r>
    </w:p>
    <w:p>
      <w:pPr>
        <w:pStyle w:val="4"/>
        <w:ind w:firstLine="480"/>
      </w:pPr>
      <w:r>
        <w:rPr>
          <w:rFonts w:hint="eastAsia"/>
        </w:rPr>
        <w:t>理解和重现/实现一个基于极简页式内存机制的保护模式程序。</w:t>
      </w:r>
    </w:p>
    <w:p>
      <w:pPr>
        <w:pStyle w:val="33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课设目的：</w:t>
      </w:r>
    </w:p>
    <w:p>
      <w:pPr>
        <w:pStyle w:val="4"/>
        <w:ind w:firstLine="480"/>
      </w:pPr>
      <w:r>
        <w:rPr>
          <w:rFonts w:hint="eastAsia"/>
        </w:rPr>
        <w:t>（1）理解和应用”设备就是文件”的概念；</w:t>
      </w:r>
    </w:p>
    <w:p>
      <w:pPr>
        <w:pStyle w:val="4"/>
        <w:ind w:firstLine="480"/>
      </w:pPr>
      <w:r>
        <w:rPr>
          <w:rFonts w:hint="eastAsia"/>
        </w:rPr>
        <w:t>（2）熟悉Linux设备驱动程序开发过程；</w:t>
      </w:r>
    </w:p>
    <w:p>
      <w:pPr>
        <w:pStyle w:val="4"/>
        <w:ind w:firstLine="480"/>
      </w:pPr>
      <w:r>
        <w:rPr>
          <w:rFonts w:hint="eastAsia"/>
        </w:rPr>
        <w:t>（3）理解和应用内核等待队列同步机制；</w:t>
      </w:r>
    </w:p>
    <w:p>
      <w:pPr>
        <w:pStyle w:val="4"/>
        <w:ind w:firstLine="480"/>
      </w:pPr>
      <w:r>
        <w:rPr>
          <w:rFonts w:hint="eastAsia"/>
        </w:rPr>
        <w:t>（4）熟悉和理解 Linux 编程环境。</w:t>
      </w:r>
    </w:p>
    <w:p>
      <w:pPr>
        <w:pStyle w:val="33"/>
      </w:pPr>
      <w:r>
        <w:rPr>
          <w:rFonts w:hint="eastAsia"/>
        </w:rPr>
        <w:t>1</w:t>
      </w:r>
      <w:r>
        <w:t xml:space="preserve">.1.3 </w:t>
      </w:r>
      <w:r>
        <w:rPr>
          <w:rFonts w:hint="eastAsia"/>
        </w:rPr>
        <w:t>课设内容</w:t>
      </w:r>
    </w:p>
    <w:p>
      <w:pPr>
        <w:pStyle w:val="4"/>
        <w:ind w:firstLine="480"/>
      </w:pPr>
      <w:r>
        <w:rPr>
          <w:rFonts w:hint="eastAsia"/>
        </w:rPr>
        <w:t>（一）阅读和理解X86保护模式的系列程序（pmtest1~pmtest</w:t>
      </w:r>
      <w:r>
        <w:t>7</w:t>
      </w:r>
      <w:r>
        <w:rPr>
          <w:rFonts w:hint="eastAsia"/>
        </w:rPr>
        <w:t>）；</w:t>
      </w:r>
    </w:p>
    <w:p>
      <w:pPr>
        <w:pStyle w:val="4"/>
        <w:ind w:firstLine="480"/>
      </w:pPr>
      <w:r>
        <w:rPr>
          <w:rFonts w:hint="eastAsia"/>
        </w:rPr>
        <w:t>（二）编程实现极简页式内存机制的保护模式程序：</w:t>
      </w:r>
    </w:p>
    <w:p>
      <w:pPr>
        <w:pStyle w:val="4"/>
        <w:ind w:firstLine="720" w:firstLineChars="300"/>
      </w:pPr>
      <w:r>
        <w:rPr>
          <w:rFonts w:hint="eastAsia"/>
        </w:rPr>
        <w:t>（1）CPU进入保护模式；</w:t>
      </w:r>
    </w:p>
    <w:p>
      <w:pPr>
        <w:pStyle w:val="4"/>
        <w:ind w:firstLine="720" w:firstLineChars="300"/>
      </w:pPr>
      <w:r>
        <w:rPr>
          <w:rFonts w:hint="eastAsia"/>
        </w:rPr>
        <w:t>（2）初始化GDT，LDT，IDT,TSS等数据结构；</w:t>
      </w:r>
    </w:p>
    <w:p>
      <w:pPr>
        <w:pStyle w:val="4"/>
        <w:ind w:firstLine="720" w:firstLineChars="300"/>
      </w:pPr>
      <w:r>
        <w:rPr>
          <w:rFonts w:hint="eastAsia"/>
        </w:rPr>
        <w:t>（3）对内存采取极简方式页式化；</w:t>
      </w:r>
    </w:p>
    <w:p>
      <w:pPr>
        <w:pStyle w:val="4"/>
        <w:ind w:firstLine="720" w:firstLineChars="3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）在时钟驱动下支持2个任务切换：</w:t>
      </w:r>
    </w:p>
    <w:p>
      <w:pPr>
        <w:pStyle w:val="4"/>
        <w:ind w:firstLine="1200" w:firstLineChars="500"/>
      </w:pP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每个任务使用各自对应的页表；② 每个任务简单地输出A或B。</w:t>
      </w:r>
    </w:p>
    <w:p>
      <w:pPr>
        <w:pStyle w:val="3"/>
        <w:numPr>
          <w:ilvl w:val="1"/>
          <w:numId w:val="1"/>
        </w:numPr>
      </w:pPr>
      <w:bookmarkStart w:id="5" w:name="_Toc33195591"/>
      <w:bookmarkStart w:id="6" w:name="_Toc67422135"/>
      <w:r>
        <w:rPr>
          <w:rFonts w:hint="eastAsia"/>
        </w:rPr>
        <w:t>实验</w:t>
      </w:r>
      <w:bookmarkEnd w:id="5"/>
      <w:r>
        <w:rPr>
          <w:rFonts w:hint="eastAsia"/>
        </w:rPr>
        <w:t>设计思路</w:t>
      </w:r>
      <w:bookmarkEnd w:id="6"/>
    </w:p>
    <w:p>
      <w:pPr>
        <w:pStyle w:val="4"/>
        <w:ind w:firstLine="480"/>
      </w:pPr>
      <w:r>
        <w:rPr>
          <w:rFonts w:hint="eastAsia"/>
        </w:rPr>
        <w:t>实验一的主体任务为：由实模式进入保护模式，利用时钟中断完成两个任务的切换，同时内存采用简单的页式存储方式。</w:t>
      </w:r>
    </w:p>
    <w:p>
      <w:pPr>
        <w:pStyle w:val="4"/>
        <w:ind w:firstLine="480"/>
      </w:pPr>
      <w:r>
        <w:rPr>
          <w:rFonts w:hint="eastAsia"/>
        </w:rPr>
        <w:t>本实验借助T</w:t>
      </w:r>
      <w:r>
        <w:t>SS</w:t>
      </w:r>
      <w:r>
        <w:rPr>
          <w:rFonts w:hint="eastAsia"/>
        </w:rPr>
        <w:t>（任务状态段）完成状态转换，为每个任务分别定义其L</w:t>
      </w:r>
      <w:r>
        <w:t>DT</w:t>
      </w:r>
      <w:r>
        <w:rPr>
          <w:rFonts w:hint="eastAsia"/>
        </w:rPr>
        <w:t>描述符、数据段、代码段、堆栈段，以上数据结构均在G</w:t>
      </w:r>
      <w:r>
        <w:t>DT</w:t>
      </w:r>
      <w:r>
        <w:rPr>
          <w:rFonts w:hint="eastAsia"/>
        </w:rPr>
        <w:t>描述符有定义。由于任务完成实模式与保护模式之间的切换，故每个数据结构需有对应的选择子，以便在保护模式下也可完成寻址。</w:t>
      </w:r>
    </w:p>
    <w:p>
      <w:pPr>
        <w:pStyle w:val="4"/>
        <w:ind w:firstLine="480"/>
      </w:pPr>
      <w:r>
        <w:rPr>
          <w:rFonts w:hint="eastAsia"/>
        </w:rPr>
        <w:t>保护模式下的段寄存器储存的是“段描述符”，其中包括段基址、段界限、属性等对一个段的定义，如图1</w:t>
      </w:r>
      <w:r>
        <w:t>.1</w:t>
      </w:r>
      <w:r>
        <w:rPr>
          <w:rFonts w:hint="eastAsia"/>
        </w:rPr>
        <w:t>所示，为常用代码段、数据段的格式。而图1</w:t>
      </w:r>
      <w:r>
        <w:t>.2</w:t>
      </w:r>
      <w:r>
        <w:rPr>
          <w:rFonts w:hint="eastAsia"/>
        </w:rPr>
        <w:t>所示的选择子将指向某一段描述符，索引表示段描述符在G</w:t>
      </w:r>
      <w:r>
        <w:t>DT</w:t>
      </w:r>
      <w:r>
        <w:rPr>
          <w:rFonts w:hint="eastAsia"/>
        </w:rPr>
        <w:t>或L</w:t>
      </w:r>
      <w:r>
        <w:t>DT</w:t>
      </w:r>
      <w:r>
        <w:rPr>
          <w:rFonts w:hint="eastAsia"/>
        </w:rPr>
        <w:t>中的位置，T</w:t>
      </w:r>
      <w:r>
        <w:t>I</w:t>
      </w:r>
      <w:r>
        <w:rPr>
          <w:rFonts w:hint="eastAsia"/>
        </w:rPr>
        <w:t>位指示是从G</w:t>
      </w:r>
      <w:r>
        <w:t>DT</w:t>
      </w:r>
      <w:r>
        <w:rPr>
          <w:rFonts w:hint="eastAsia"/>
        </w:rPr>
        <w:t>还是L</w:t>
      </w:r>
      <w:r>
        <w:t>DT</w:t>
      </w:r>
      <w:r>
        <w:rPr>
          <w:rFonts w:hint="eastAsia"/>
        </w:rPr>
        <w:t>中寻址，R</w:t>
      </w:r>
      <w:r>
        <w:t>PL</w:t>
      </w:r>
      <w:r>
        <w:rPr>
          <w:rFonts w:hint="eastAsia"/>
        </w:rPr>
        <w:t>表示特权级。</w:t>
      </w:r>
    </w:p>
    <w:p>
      <w:pPr>
        <w:pStyle w:val="39"/>
      </w:pPr>
      <w:r>
        <w:drawing>
          <wp:inline distT="0" distB="0" distL="0" distR="0">
            <wp:extent cx="2800350" cy="11785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202" cy="12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46325" cy="382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963" cy="39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 xml:space="preserve">.1 </w:t>
      </w:r>
      <w:r>
        <w:rPr>
          <w:rFonts w:hint="eastAsia"/>
        </w:rPr>
        <w:t xml:space="preserve">段描述符 </w:t>
      </w:r>
      <w:r>
        <w:t xml:space="preserve">                          </w:t>
      </w:r>
      <w:r>
        <w:rPr>
          <w:rFonts w:hint="eastAsia"/>
        </w:rPr>
        <w:t>图1</w:t>
      </w:r>
      <w:r>
        <w:t xml:space="preserve">.2 </w:t>
      </w:r>
      <w:r>
        <w:rPr>
          <w:rFonts w:hint="eastAsia"/>
        </w:rPr>
        <w:t>选择子</w:t>
      </w:r>
    </w:p>
    <w:p>
      <w:pPr>
        <w:pStyle w:val="4"/>
        <w:ind w:firstLine="480"/>
      </w:pPr>
      <w:r>
        <w:rPr>
          <w:rFonts w:hint="eastAsia"/>
        </w:rPr>
        <w:t>最终代码中定义形式如图1</w:t>
      </w:r>
      <w:r>
        <w:t>.3</w:t>
      </w:r>
      <w:r>
        <w:rPr>
          <w:rFonts w:hint="eastAsia"/>
        </w:rPr>
        <w:t>所示，“</w:t>
      </w:r>
      <w:r>
        <w:t>Descriptor</w:t>
      </w:r>
      <w:r>
        <w:rPr>
          <w:rFonts w:hint="eastAsia"/>
        </w:rPr>
        <w:t>”为在“p</w:t>
      </w:r>
      <w:r>
        <w:t>m.inc</w:t>
      </w:r>
      <w:r>
        <w:rPr>
          <w:rFonts w:hint="eastAsia"/>
        </w:rPr>
        <w:t>”文件中定义的宏，把三个参数按照图1</w:t>
      </w:r>
      <w:r>
        <w:t>.1</w:t>
      </w:r>
      <w:r>
        <w:rPr>
          <w:rFonts w:hint="eastAsia"/>
        </w:rPr>
        <w:t>的段描述符形式组合，目前段基址留空，在代码中再填入实际段基址，如图1</w:t>
      </w:r>
      <w:r>
        <w:t>.4</w:t>
      </w:r>
      <w:r>
        <w:rPr>
          <w:rFonts w:hint="eastAsia"/>
        </w:rPr>
        <w:t>所示。图1</w:t>
      </w:r>
      <w:r>
        <w:t>.5</w:t>
      </w:r>
      <w:r>
        <w:rPr>
          <w:rFonts w:hint="eastAsia"/>
        </w:rPr>
        <w:t>所示的选择子采用“L</w:t>
      </w:r>
      <w:r>
        <w:t xml:space="preserve">ABEL_XXX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$</w:t>
      </w:r>
      <w:r>
        <w:t>$</w:t>
      </w:r>
      <w:r>
        <w:rPr>
          <w:rFonts w:hint="eastAsia"/>
        </w:rPr>
        <w:t>”的形式，“$</w:t>
      </w:r>
      <w:r>
        <w:t>$</w:t>
      </w:r>
      <w:r>
        <w:rPr>
          <w:rFonts w:hint="eastAsia"/>
        </w:rPr>
        <w:t>”指当前段基址位置，由于单个段描述符长度为8字节，故差值的低三位将为0，而高位代表段描述符相对G</w:t>
      </w:r>
      <w:r>
        <w:t>DT</w:t>
      </w:r>
      <w:r>
        <w:rPr>
          <w:rFonts w:hint="eastAsia"/>
        </w:rPr>
        <w:t>的偏移，恰好为图1</w:t>
      </w:r>
      <w:r>
        <w:t>.2</w:t>
      </w:r>
      <w:r>
        <w:rPr>
          <w:rFonts w:hint="eastAsia"/>
        </w:rPr>
        <w:t>中所指特权级为0的的G</w:t>
      </w:r>
      <w:r>
        <w:t>DT</w:t>
      </w:r>
      <w:r>
        <w:rPr>
          <w:rFonts w:hint="eastAsia"/>
        </w:rPr>
        <w:t>定义形式。</w:t>
      </w:r>
    </w:p>
    <w:p>
      <w:pPr>
        <w:pStyle w:val="39"/>
      </w:pPr>
      <w:r>
        <w:drawing>
          <wp:inline distT="0" distB="0" distL="0" distR="0">
            <wp:extent cx="4997450" cy="25838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016" cy="25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>.3 GDT</w:t>
      </w:r>
      <w:r>
        <w:rPr>
          <w:rFonts w:hint="eastAsia"/>
        </w:rPr>
        <w:t>定义</w:t>
      </w:r>
    </w:p>
    <w:p>
      <w:pPr>
        <w:pStyle w:val="39"/>
      </w:pPr>
      <w:r>
        <w:drawing>
          <wp:inline distT="0" distB="0" distL="0" distR="0">
            <wp:extent cx="2760345" cy="153225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392" cy="15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171700" cy="9518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3702" cy="9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wordWrap w:val="0"/>
        <w:jc w:val="right"/>
      </w:pPr>
      <w:r>
        <w:rPr>
          <w:rFonts w:hint="eastAsia"/>
        </w:rPr>
        <w:t>图1</w:t>
      </w:r>
      <w:r>
        <w:t>.4  GDT</w:t>
      </w:r>
      <w:r>
        <w:rPr>
          <w:rFonts w:hint="eastAsia"/>
        </w:rPr>
        <w:t xml:space="preserve">选择子定义 </w:t>
      </w:r>
      <w:r>
        <w:t xml:space="preserve">          </w: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图1</w:t>
      </w:r>
      <w:r>
        <w:t xml:space="preserve">.5 </w:t>
      </w:r>
      <w:r>
        <w:rPr>
          <w:rFonts w:hint="eastAsia"/>
        </w:rPr>
        <w:t xml:space="preserve">填入段基址 </w:t>
      </w:r>
      <w:r>
        <w:t xml:space="preserve">       </w:t>
      </w:r>
    </w:p>
    <w:p>
      <w:pPr>
        <w:pStyle w:val="4"/>
        <w:ind w:firstLine="480"/>
      </w:pPr>
      <w:r>
        <w:rPr>
          <w:rFonts w:hint="eastAsia"/>
        </w:rPr>
        <w:t>在定义L</w:t>
      </w:r>
      <w:r>
        <w:t>DT</w:t>
      </w:r>
      <w:r>
        <w:rPr>
          <w:rFonts w:hint="eastAsia"/>
        </w:rPr>
        <w:t>中选择子时，在后面加上“S</w:t>
      </w:r>
      <w:r>
        <w:t>A_TIL</w:t>
      </w:r>
      <w:r>
        <w:rPr>
          <w:rFonts w:hint="eastAsia"/>
        </w:rPr>
        <w:t>”即可完成T</w:t>
      </w:r>
      <w:r>
        <w:t>I</w:t>
      </w:r>
      <w:r>
        <w:rPr>
          <w:rFonts w:hint="eastAsia"/>
        </w:rPr>
        <w:t>位至1，示例如图1</w:t>
      </w:r>
      <w:r>
        <w:t>.6</w:t>
      </w:r>
      <w:r>
        <w:rPr>
          <w:rFonts w:hint="eastAsia"/>
        </w:rPr>
        <w:t>所示。</w:t>
      </w:r>
    </w:p>
    <w:p>
      <w:pPr>
        <w:pStyle w:val="4"/>
        <w:ind w:firstLine="480"/>
      </w:pPr>
      <w:r>
        <w:rPr>
          <w:rFonts w:hint="eastAsia"/>
        </w:rPr>
        <w:t>进入保护模式主要有两个关键点：（1）打开A</w:t>
      </w:r>
      <w:r>
        <w:t>20</w:t>
      </w:r>
      <w:r>
        <w:rPr>
          <w:rFonts w:hint="eastAsia"/>
        </w:rPr>
        <w:t>地址线，扩大寻址范围；（2）改变cr</w:t>
      </w:r>
      <w:r>
        <w:t>0</w:t>
      </w:r>
      <w:r>
        <w:rPr>
          <w:rFonts w:hint="eastAsia"/>
        </w:rPr>
        <w:t>标志位，告知系统处于保护模式下。打开A</w:t>
      </w:r>
      <w:r>
        <w:t>20</w:t>
      </w:r>
      <w:r>
        <w:rPr>
          <w:rFonts w:hint="eastAsia"/>
        </w:rPr>
        <w:t>可以通过操作端口9</w:t>
      </w:r>
      <w:r>
        <w:t>2</w:t>
      </w:r>
      <w:r>
        <w:rPr>
          <w:rFonts w:hint="eastAsia"/>
        </w:rPr>
        <w:t>h实现。如图1</w:t>
      </w:r>
      <w:r>
        <w:t>.7</w:t>
      </w:r>
      <w:r>
        <w:rPr>
          <w:rFonts w:hint="eastAsia"/>
        </w:rPr>
        <w:t>所示为C</w:t>
      </w:r>
      <w:r>
        <w:t>R0</w:t>
      </w:r>
      <w:r>
        <w:rPr>
          <w:rFonts w:hint="eastAsia"/>
        </w:rPr>
        <w:t>结构，C</w:t>
      </w:r>
      <w:r>
        <w:t>R0</w:t>
      </w:r>
      <w:r>
        <w:rPr>
          <w:rFonts w:hint="eastAsia"/>
        </w:rPr>
        <w:t>中的第0位P</w:t>
      </w:r>
      <w:r>
        <w:t>E</w:t>
      </w:r>
      <w:r>
        <w:rPr>
          <w:rFonts w:hint="eastAsia"/>
        </w:rPr>
        <w:t>区分实模式和保护模式，将其置1进入保护模式。</w:t>
      </w:r>
    </w:p>
    <w:p>
      <w:pPr>
        <w:pStyle w:val="4"/>
        <w:ind w:firstLine="480"/>
      </w:pPr>
      <w:r>
        <w:drawing>
          <wp:inline distT="0" distB="0" distL="0" distR="0">
            <wp:extent cx="4747260" cy="16357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0439" cy="164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>.6 LDT_A</w:t>
      </w:r>
      <w:r>
        <w:rPr>
          <w:rFonts w:hint="eastAsia"/>
        </w:rPr>
        <w:t>定义</w:t>
      </w:r>
    </w:p>
    <w:p>
      <w:pPr>
        <w:pStyle w:val="39"/>
      </w:pPr>
      <w:r>
        <w:drawing>
          <wp:inline distT="0" distB="0" distL="0" distR="0">
            <wp:extent cx="3810000" cy="3911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rcRect t="5298" r="434" b="38411"/>
                    <a:stretch>
                      <a:fillRect/>
                    </a:stretch>
                  </pic:blipFill>
                  <pic:spPr>
                    <a:xfrm>
                      <a:off x="0" y="0"/>
                      <a:ext cx="4044584" cy="4157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>.7 CR0</w:t>
      </w:r>
      <w:r>
        <w:rPr>
          <w:rFonts w:hint="eastAsia"/>
        </w:rPr>
        <w:t>结构（灰色表示保留位）</w:t>
      </w:r>
    </w:p>
    <w:p>
      <w:pPr>
        <w:pStyle w:val="4"/>
        <w:ind w:firstLine="480"/>
      </w:pPr>
      <w:r>
        <w:rPr>
          <w:rFonts w:hint="eastAsia"/>
        </w:rPr>
        <w:t>由于涉及任务切换功能，故需一个结构储存任务切换前后的现场（寄存器、堆栈、特权级等），此结构为T</w:t>
      </w:r>
      <w:r>
        <w:t>SS</w:t>
      </w:r>
      <w:r>
        <w:rPr>
          <w:rFonts w:hint="eastAsia"/>
        </w:rPr>
        <w:t>，图示如1</w:t>
      </w:r>
      <w:r>
        <w:t>.8</w:t>
      </w:r>
      <w:r>
        <w:rPr>
          <w:rFonts w:hint="eastAsia"/>
        </w:rPr>
        <w:t>，其保存三个特权级的堆栈及相应的段、寄存器信息。在代码中切换任务使用“J</w:t>
      </w:r>
      <w:r>
        <w:t>MP TSS</w:t>
      </w:r>
      <w:r>
        <w:rPr>
          <w:rFonts w:hint="eastAsia"/>
        </w:rPr>
        <w:t>”指令，其原理为：系统初始将某任务一T</w:t>
      </w:r>
      <w:r>
        <w:t>SS</w:t>
      </w:r>
      <w:r>
        <w:rPr>
          <w:rFonts w:hint="eastAsia"/>
        </w:rPr>
        <w:t>加载到寄存器ltr中，当使用“J</w:t>
      </w:r>
      <w:r>
        <w:t>MP TSS</w:t>
      </w:r>
      <w:r>
        <w:rPr>
          <w:rFonts w:hint="eastAsia"/>
        </w:rPr>
        <w:t>”指令时，将把当前现场保存到ltr指向的tss结构中，再将jmp指向的新tss中寄存器状态加载入内存，实现任务切换。代码实现如图1</w:t>
      </w:r>
      <w:r>
        <w:t>.9</w:t>
      </w:r>
      <w:r>
        <w:rPr>
          <w:rFonts w:hint="eastAsia"/>
        </w:rPr>
        <w:t>所示，其中0级堆栈与E</w:t>
      </w:r>
      <w:r>
        <w:t>SP</w:t>
      </w:r>
      <w:r>
        <w:rPr>
          <w:rFonts w:hint="eastAsia"/>
        </w:rPr>
        <w:t>、S</w:t>
      </w:r>
      <w:r>
        <w:t>S</w:t>
      </w:r>
      <w:r>
        <w:rPr>
          <w:rFonts w:hint="eastAsia"/>
        </w:rPr>
        <w:t>对应的堆栈特权级可以不同（本任务未涉及）。而T</w:t>
      </w:r>
      <w:r>
        <w:t>SS</w:t>
      </w:r>
      <w:r>
        <w:rPr>
          <w:rFonts w:hint="eastAsia"/>
        </w:rPr>
        <w:t>结构中提及的寄存器C</w:t>
      </w:r>
      <w:r>
        <w:t>R3</w:t>
      </w:r>
      <w:r>
        <w:rPr>
          <w:rFonts w:hint="eastAsia"/>
        </w:rPr>
        <w:t>如图1</w:t>
      </w:r>
      <w:r>
        <w:t>.10</w:t>
      </w:r>
      <w:r>
        <w:rPr>
          <w:rFonts w:hint="eastAsia"/>
        </w:rPr>
        <w:t>所示。</w:t>
      </w:r>
    </w:p>
    <w:p>
      <w:pPr>
        <w:pStyle w:val="39"/>
      </w:pPr>
      <w:r>
        <w:drawing>
          <wp:inline distT="0" distB="0" distL="0" distR="0">
            <wp:extent cx="1470660" cy="3872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0746" cy="38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2664460" cy="3856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8306" cy="38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ind w:firstLine="840" w:firstLineChars="400"/>
        <w:jc w:val="left"/>
      </w:pPr>
      <w:r>
        <w:rPr>
          <w:rFonts w:hint="eastAsia"/>
        </w:rPr>
        <w:t>图1</w:t>
      </w:r>
      <w:r>
        <w:t>.8 TSS</w:t>
      </w:r>
      <w:r>
        <w:rPr>
          <w:rFonts w:hint="eastAsia"/>
        </w:rPr>
        <w:t xml:space="preserve">结构示意 </w:t>
      </w:r>
      <w:r>
        <w:t xml:space="preserve">                </w:t>
      </w:r>
      <w:r>
        <w:rPr>
          <w:rFonts w:hint="eastAsia"/>
        </w:rPr>
        <w:t>图1</w:t>
      </w:r>
      <w:r>
        <w:t>.9 TSS_A</w:t>
      </w:r>
      <w:r>
        <w:rPr>
          <w:rFonts w:hint="eastAsia"/>
        </w:rPr>
        <w:t>定义</w:t>
      </w:r>
    </w:p>
    <w:p>
      <w:pPr>
        <w:pStyle w:val="4"/>
        <w:ind w:firstLine="480"/>
      </w:pPr>
      <w:r>
        <w:rPr>
          <w:rFonts w:hint="eastAsia"/>
        </w:rPr>
        <w:t>C</w:t>
      </w:r>
      <w:r>
        <w:t>R3</w:t>
      </w:r>
      <w:r>
        <w:rPr>
          <w:rFonts w:hint="eastAsia"/>
        </w:rPr>
        <w:t>是储存页目录信息的寄存器（P</w:t>
      </w:r>
      <w:r>
        <w:t>DBR</w:t>
      </w:r>
      <w:r>
        <w:rPr>
          <w:rFonts w:hint="eastAsia"/>
        </w:rPr>
        <w:t>），其高2</w:t>
      </w:r>
      <w:r>
        <w:t>0</w:t>
      </w:r>
      <w:r>
        <w:rPr>
          <w:rFonts w:hint="eastAsia"/>
        </w:rPr>
        <w:t>位指向页目录表首地址的高2</w:t>
      </w:r>
      <w:r>
        <w:t>0</w:t>
      </w:r>
      <w:r>
        <w:rPr>
          <w:rFonts w:hint="eastAsia"/>
        </w:rPr>
        <w:t>位，而页目录表的低1</w:t>
      </w:r>
      <w:r>
        <w:t>2</w:t>
      </w:r>
      <w:r>
        <w:rPr>
          <w:rFonts w:hint="eastAsia"/>
        </w:rPr>
        <w:t>位因对齐为0。T</w:t>
      </w:r>
      <w:r>
        <w:t>SS</w:t>
      </w:r>
      <w:r>
        <w:rPr>
          <w:rFonts w:hint="eastAsia"/>
        </w:rPr>
        <w:t>通过储存C</w:t>
      </w:r>
      <w:r>
        <w:t>R3</w:t>
      </w:r>
      <w:r>
        <w:rPr>
          <w:rFonts w:hint="eastAsia"/>
        </w:rPr>
        <w:t>信息，完成在页式存储系统中的任务切换。</w:t>
      </w:r>
    </w:p>
    <w:p>
      <w:pPr>
        <w:pStyle w:val="39"/>
      </w:pPr>
      <w:r>
        <w:drawing>
          <wp:inline distT="0" distB="0" distL="0" distR="0">
            <wp:extent cx="3022600" cy="3587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731" cy="3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>.10 CR3</w:t>
      </w:r>
      <w:r>
        <w:rPr>
          <w:rFonts w:hint="eastAsia"/>
        </w:rPr>
        <w:t>结构示意</w:t>
      </w:r>
    </w:p>
    <w:p>
      <w:pPr>
        <w:pStyle w:val="4"/>
        <w:ind w:firstLine="480"/>
      </w:pPr>
      <w:r>
        <w:rPr>
          <w:rFonts w:hint="eastAsia"/>
        </w:rPr>
        <w:t>为能够充分利用内存，发挥页式存储系统的优势，分配页表时需知道内存的可利用空间，避免页目录等分配过多，浪费不必要空间，其中一种方法是利用int</w:t>
      </w:r>
      <w:r>
        <w:t xml:space="preserve"> 15h</w:t>
      </w:r>
      <w:r>
        <w:rPr>
          <w:rFonts w:hint="eastAsia"/>
        </w:rPr>
        <w:t>中断，得到关于地址范围描述符的信息。代码实现可见图1</w:t>
      </w:r>
      <w:r>
        <w:t>.14</w:t>
      </w:r>
      <w:r>
        <w:rPr>
          <w:rFonts w:hint="eastAsia"/>
        </w:rPr>
        <w:t>。</w:t>
      </w:r>
    </w:p>
    <w:p>
      <w:pPr>
        <w:pStyle w:val="4"/>
        <w:ind w:firstLine="480"/>
      </w:pPr>
      <w:r>
        <w:rPr>
          <w:rFonts w:hint="eastAsia"/>
        </w:rPr>
        <w:t>由于我们利用时钟中断作为节点进行任务切换，而时钟中断是可屏蔽中断，保护模式下又占据了默认的向量号，所以要通过设置8</w:t>
      </w:r>
      <w:r>
        <w:t>529A</w:t>
      </w:r>
      <w:r>
        <w:rPr>
          <w:rFonts w:hint="eastAsia"/>
        </w:rPr>
        <w:t>和建立I</w:t>
      </w:r>
      <w:r>
        <w:t>DT</w:t>
      </w:r>
      <w:r>
        <w:rPr>
          <w:rFonts w:hint="eastAsia"/>
        </w:rPr>
        <w:t>中断表以正确开启时钟中断。将设置</w:t>
      </w:r>
      <w:r>
        <w:t>8529A</w:t>
      </w:r>
      <w:r>
        <w:rPr>
          <w:rFonts w:hint="eastAsia"/>
        </w:rPr>
        <w:t>的操作写入函数“Init</w:t>
      </w:r>
      <w:r>
        <w:t>8529A</w:t>
      </w:r>
      <w:r>
        <w:rPr>
          <w:rFonts w:hint="eastAsia"/>
        </w:rPr>
        <w:t>”，如图1</w:t>
      </w:r>
      <w:r>
        <w:t>.11</w:t>
      </w:r>
      <w:r>
        <w:rPr>
          <w:rFonts w:hint="eastAsia"/>
        </w:rPr>
        <w:t>所示，“i</w:t>
      </w:r>
      <w:r>
        <w:t>o_delay</w:t>
      </w:r>
      <w:r>
        <w:rPr>
          <w:rFonts w:hint="eastAsia"/>
        </w:rPr>
        <w:t>”是简单的延时函数。设立I</w:t>
      </w:r>
      <w:r>
        <w:t>DT</w:t>
      </w:r>
      <w:r>
        <w:rPr>
          <w:rFonts w:hint="eastAsia"/>
        </w:rPr>
        <w:t>表如图1</w:t>
      </w:r>
      <w:r>
        <w:t>.12</w:t>
      </w:r>
      <w:r>
        <w:rPr>
          <w:rFonts w:hint="eastAsia"/>
        </w:rPr>
        <w:t>所示，除</w:t>
      </w:r>
      <w:r>
        <w:t>20</w:t>
      </w:r>
      <w:r>
        <w:rPr>
          <w:rFonts w:hint="eastAsia"/>
        </w:rPr>
        <w:t>h填入时钟中断外，其余全填入简单函数“</w:t>
      </w:r>
      <w:r>
        <w:t>SpuriousHandler</w:t>
      </w:r>
      <w:r>
        <w:rPr>
          <w:rFonts w:hint="eastAsia"/>
        </w:rPr>
        <w:t>”，内容为在屏幕右上角显示红色“！”。</w:t>
      </w:r>
    </w:p>
    <w:p>
      <w:pPr>
        <w:pStyle w:val="39"/>
      </w:pPr>
      <w:r>
        <w:drawing>
          <wp:inline distT="0" distB="0" distL="0" distR="0">
            <wp:extent cx="1832610" cy="35102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172" cy="35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80715" cy="1591945"/>
            <wp:effectExtent l="0" t="0" r="6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237" cy="16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ind w:firstLine="840" w:firstLineChars="400"/>
        <w:jc w:val="left"/>
      </w:pPr>
      <w:r>
        <w:rPr>
          <w:rFonts w:hint="eastAsia"/>
        </w:rPr>
        <w:t>图1</w:t>
      </w:r>
      <w:r>
        <w:t xml:space="preserve">.11 </w:t>
      </w:r>
      <w:r>
        <w:rPr>
          <w:rFonts w:hint="eastAsia"/>
        </w:rPr>
        <w:t>操作</w:t>
      </w:r>
      <w:r>
        <w:t xml:space="preserve">8529A                </w:t>
      </w:r>
      <w:r>
        <w:rPr>
          <w:rFonts w:hint="eastAsia"/>
        </w:rPr>
        <w:t>图1</w:t>
      </w:r>
      <w:r>
        <w:t xml:space="preserve">.12 </w:t>
      </w:r>
      <w:r>
        <w:rPr>
          <w:rFonts w:hint="eastAsia"/>
        </w:rPr>
        <w:t>设立I</w:t>
      </w:r>
      <w:r>
        <w:t>DT</w:t>
      </w:r>
      <w:r>
        <w:rPr>
          <w:rFonts w:hint="eastAsia"/>
        </w:rPr>
        <w:t>表</w:t>
      </w:r>
    </w:p>
    <w:p>
      <w:pPr>
        <w:pStyle w:val="4"/>
        <w:ind w:firstLine="480"/>
      </w:pPr>
      <w:r>
        <w:rPr>
          <w:rFonts w:hint="eastAsia"/>
        </w:rPr>
        <w:t>故在使用指令“s</w:t>
      </w:r>
      <w:r>
        <w:t>ti</w:t>
      </w:r>
      <w:r>
        <w:rPr>
          <w:rFonts w:hint="eastAsia"/>
        </w:rPr>
        <w:t>”开启中断后，每隔1</w:t>
      </w:r>
      <w:r>
        <w:t>0</w:t>
      </w:r>
      <w:r>
        <w:rPr>
          <w:rFonts w:hint="eastAsia"/>
        </w:rPr>
        <w:t>ms将启动时钟中断，执行“Clock</w:t>
      </w:r>
      <w:r>
        <w:t>H</w:t>
      </w:r>
      <w:r>
        <w:rPr>
          <w:rFonts w:hint="eastAsia"/>
        </w:rPr>
        <w:t>andler”中的内容，具体内容见1</w:t>
      </w:r>
      <w:r>
        <w:t>.3</w:t>
      </w:r>
      <w:r>
        <w:rPr>
          <w:rFonts w:hint="eastAsia"/>
        </w:rPr>
        <w:t>节技术分析。</w:t>
      </w:r>
    </w:p>
    <w:p>
      <w:pPr>
        <w:pStyle w:val="4"/>
        <w:ind w:firstLine="480"/>
      </w:pPr>
      <w:r>
        <w:rPr>
          <w:rFonts w:hint="eastAsia"/>
        </w:rPr>
        <w:t>以上为任务一及子功能实现所需要的原理以及简单代码介绍。</w:t>
      </w:r>
    </w:p>
    <w:p>
      <w:pPr>
        <w:pStyle w:val="3"/>
        <w:numPr>
          <w:ilvl w:val="1"/>
          <w:numId w:val="1"/>
        </w:numPr>
      </w:pPr>
      <w:bookmarkStart w:id="7" w:name="_Toc33195592"/>
      <w:bookmarkStart w:id="8" w:name="_Toc67422136"/>
      <w:r>
        <w:rPr>
          <w:rFonts w:hint="eastAsia"/>
        </w:rPr>
        <w:t>实验</w:t>
      </w:r>
      <w:bookmarkEnd w:id="7"/>
      <w:r>
        <w:rPr>
          <w:rFonts w:hint="eastAsia"/>
        </w:rPr>
        <w:t>程序的难点或核心技术分析</w:t>
      </w:r>
      <w:bookmarkEnd w:id="8"/>
    </w:p>
    <w:p>
      <w:pPr>
        <w:pStyle w:val="4"/>
        <w:ind w:firstLine="480"/>
      </w:pPr>
      <w:r>
        <w:rPr>
          <w:rFonts w:hint="eastAsia"/>
        </w:rPr>
        <w:t>在此节中，将以程序执行顺序为叙述顺序，简要介绍实现过程，重点介绍核心技术和程序难点。</w:t>
      </w:r>
    </w:p>
    <w:p>
      <w:pPr>
        <w:pStyle w:val="4"/>
        <w:ind w:firstLine="480"/>
      </w:pPr>
      <w:r>
        <w:rPr>
          <w:rFonts w:hint="eastAsia"/>
        </w:rPr>
        <w:t>首先如图1</w:t>
      </w:r>
      <w:r>
        <w:t>.13</w:t>
      </w:r>
      <w:r>
        <w:rPr>
          <w:rFonts w:hint="eastAsia"/>
        </w:rPr>
        <w:t>所示，完成对必要物理地址声明后，系统进入执行的第一条语句“</w:t>
      </w:r>
      <w:r>
        <w:t>org 0100h</w:t>
      </w:r>
      <w:r>
        <w:rPr>
          <w:rFonts w:hint="eastAsia"/>
        </w:rPr>
        <w:t>”，此句告知程序</w:t>
      </w:r>
      <w:r>
        <w:t>程序被载入内存的初始偏移地址</w:t>
      </w:r>
      <w:r>
        <w:rPr>
          <w:rFonts w:hint="eastAsia"/>
        </w:rPr>
        <w:t>，便于B</w:t>
      </w:r>
      <w:r>
        <w:t>IOS</w:t>
      </w:r>
      <w:r>
        <w:rPr>
          <w:rFonts w:hint="eastAsia"/>
        </w:rPr>
        <w:t>寻址。而后程序跳转至1</w:t>
      </w:r>
      <w:r>
        <w:t>6</w:t>
      </w:r>
      <w:r>
        <w:rPr>
          <w:rFonts w:hint="eastAsia"/>
        </w:rPr>
        <w:t>位实模式代码段开始。</w:t>
      </w:r>
    </w:p>
    <w:p>
      <w:pPr>
        <w:pStyle w:val="39"/>
      </w:pPr>
      <w:r>
        <w:drawing>
          <wp:inline distT="0" distB="0" distL="0" distR="0">
            <wp:extent cx="2755900" cy="145859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t="-1" r="6840" b="-131"/>
                    <a:stretch>
                      <a:fillRect/>
                    </a:stretch>
                  </pic:blipFill>
                  <pic:spPr>
                    <a:xfrm>
                      <a:off x="0" y="0"/>
                      <a:ext cx="2797455" cy="14805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1835150" cy="25952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 t="180" r="9804"/>
                    <a:stretch>
                      <a:fillRect/>
                    </a:stretch>
                  </pic:blipFill>
                  <pic:spPr>
                    <a:xfrm>
                      <a:off x="0" y="0"/>
                      <a:ext cx="1877817" cy="26553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wordWrap w:val="0"/>
        <w:jc w:val="right"/>
      </w:pPr>
      <w:r>
        <w:rPr>
          <w:rFonts w:hint="eastAsia"/>
        </w:rPr>
        <w:t>图1</w:t>
      </w:r>
      <w:r>
        <w:t xml:space="preserve">.13 </w:t>
      </w:r>
      <w:r>
        <w:rPr>
          <w:rFonts w:hint="eastAsia"/>
        </w:rPr>
        <w:t xml:space="preserve">程序初始化 </w:t>
      </w:r>
      <w:r>
        <w:t xml:space="preserve">                 </w:t>
      </w:r>
      <w:r>
        <w:rPr>
          <w:rFonts w:hint="eastAsia"/>
        </w:rPr>
        <w:t>图1</w:t>
      </w:r>
      <w:r>
        <w:t>.14 16</w:t>
      </w:r>
      <w:r>
        <w:rPr>
          <w:rFonts w:hint="eastAsia"/>
        </w:rPr>
        <w:t>位代码段信息</w:t>
      </w:r>
      <w:r>
        <w:t xml:space="preserve">      </w:t>
      </w:r>
    </w:p>
    <w:p>
      <w:pPr>
        <w:pStyle w:val="4"/>
        <w:ind w:firstLine="480"/>
      </w:pPr>
      <w:r>
        <w:rPr>
          <w:rFonts w:hint="eastAsia"/>
        </w:rPr>
        <w:t>如图1</w:t>
      </w:r>
      <w:r>
        <w:t>.14</w:t>
      </w:r>
      <w:r>
        <w:rPr>
          <w:rFonts w:hint="eastAsia"/>
        </w:rPr>
        <w:t>所示，在1</w:t>
      </w:r>
      <w:r>
        <w:t>6</w:t>
      </w:r>
      <w:r>
        <w:rPr>
          <w:rFonts w:hint="eastAsia"/>
        </w:rPr>
        <w:t>位实模式代码段中，首先完成相关寄存器的初始化，2</w:t>
      </w:r>
      <w:r>
        <w:t>48</w:t>
      </w:r>
      <w:r>
        <w:rPr>
          <w:rFonts w:hint="eastAsia"/>
        </w:rPr>
        <w:t>~</w:t>
      </w:r>
      <w:r>
        <w:t>249</w:t>
      </w:r>
      <w:r>
        <w:rPr>
          <w:rFonts w:hint="eastAsia"/>
        </w:rPr>
        <w:t>行为最后程序由保护模式跳转回实模式做好准备（但由于任务的死循环性质，任务不会进行至返回实模式阶段，故相关内容忽略）。而后程序利用1</w:t>
      </w:r>
      <w:r>
        <w:t>5</w:t>
      </w:r>
      <w:r>
        <w:rPr>
          <w:rFonts w:hint="eastAsia"/>
        </w:rPr>
        <w:t>号中断搜寻内存可用空间，结果存在变量“d</w:t>
      </w:r>
      <w:r>
        <w:t>wMCRNumber</w:t>
      </w:r>
      <w:r>
        <w:rPr>
          <w:rFonts w:hint="eastAsia"/>
        </w:rPr>
        <w:t>”中。</w:t>
      </w:r>
    </w:p>
    <w:p>
      <w:pPr>
        <w:pStyle w:val="4"/>
        <w:ind w:firstLine="480"/>
      </w:pPr>
      <w:r>
        <w:rPr>
          <w:rFonts w:hint="eastAsia"/>
        </w:rPr>
        <w:t>在1</w:t>
      </w:r>
      <w:r>
        <w:t>6</w:t>
      </w:r>
      <w:r>
        <w:rPr>
          <w:rFonts w:hint="eastAsia"/>
        </w:rPr>
        <w:t>位代码段中，主要的重复工作为完善G</w:t>
      </w:r>
      <w:r>
        <w:t>DT</w:t>
      </w:r>
      <w:r>
        <w:rPr>
          <w:rFonts w:hint="eastAsia"/>
        </w:rPr>
        <w:t>中定义的段描述符如图1</w:t>
      </w:r>
      <w:r>
        <w:t>.5</w:t>
      </w:r>
      <w:r>
        <w:rPr>
          <w:rFonts w:hint="eastAsia"/>
        </w:rPr>
        <w:t>所示，其将G</w:t>
      </w:r>
      <w:r>
        <w:t>DT</w:t>
      </w:r>
      <w:r>
        <w:rPr>
          <w:rFonts w:hint="eastAsia"/>
        </w:rPr>
        <w:t>中省略的“段基址”分三部分填入段描述符。</w:t>
      </w:r>
    </w:p>
    <w:p>
      <w:pPr>
        <w:pStyle w:val="39"/>
      </w:pPr>
      <w:r>
        <w:drawing>
          <wp:inline distT="0" distB="0" distL="0" distR="0">
            <wp:extent cx="2698750" cy="1979295"/>
            <wp:effectExtent l="0" t="0" r="635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rcRect t="-110" r="28468" b="51234"/>
                    <a:stretch>
                      <a:fillRect/>
                    </a:stretch>
                  </pic:blipFill>
                  <pic:spPr>
                    <a:xfrm>
                      <a:off x="0" y="0"/>
                      <a:ext cx="2743010" cy="20118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1504950" cy="19748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rcRect t="50553" r="58709" b="-1030"/>
                    <a:stretch>
                      <a:fillRect/>
                    </a:stretch>
                  </pic:blipFill>
                  <pic:spPr>
                    <a:xfrm>
                      <a:off x="0" y="0"/>
                      <a:ext cx="1516617" cy="199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wordWrap w:val="0"/>
        <w:spacing w:line="240" w:lineRule="auto"/>
        <w:jc w:val="right"/>
      </w:pPr>
      <w:r>
        <w:rPr>
          <w:rFonts w:hint="eastAsia"/>
        </w:rPr>
        <w:t>图1</w:t>
      </w:r>
      <w:r>
        <w:t>.15(1) 16</w:t>
      </w:r>
      <w:r>
        <w:rPr>
          <w:rFonts w:hint="eastAsia"/>
        </w:rPr>
        <w:t>位代码段信息(</w:t>
      </w:r>
      <w:r>
        <w:t xml:space="preserve">1)        </w:t>
      </w:r>
      <w:r>
        <w:rPr>
          <w:rFonts w:hint="eastAsia"/>
        </w:rPr>
        <w:t>图1</w:t>
      </w:r>
      <w:r>
        <w:t>.15(2) 16</w:t>
      </w:r>
      <w:r>
        <w:rPr>
          <w:rFonts w:hint="eastAsia"/>
        </w:rPr>
        <w:t>位代码段信息(</w:t>
      </w:r>
      <w:r>
        <w:t xml:space="preserve">2)    </w:t>
      </w:r>
    </w:p>
    <w:p>
      <w:pPr>
        <w:pStyle w:val="38"/>
        <w:rPr>
          <w:sz w:val="22"/>
          <w:szCs w:val="28"/>
        </w:rPr>
      </w:pPr>
      <w:r>
        <w:rPr>
          <w:rFonts w:hint="eastAsia"/>
          <w:sz w:val="22"/>
          <w:szCs w:val="28"/>
        </w:rPr>
        <w:t>图1</w:t>
      </w:r>
      <w:r>
        <w:rPr>
          <w:sz w:val="22"/>
          <w:szCs w:val="28"/>
        </w:rPr>
        <w:t xml:space="preserve">.15 </w:t>
      </w:r>
      <w:r>
        <w:rPr>
          <w:rFonts w:hint="eastAsia"/>
          <w:sz w:val="22"/>
          <w:szCs w:val="28"/>
        </w:rPr>
        <w:t>进入保护模式前准备</w:t>
      </w:r>
    </w:p>
    <w:p>
      <w:pPr>
        <w:pStyle w:val="4"/>
        <w:ind w:firstLine="480"/>
      </w:pPr>
      <w:r>
        <w:rPr>
          <w:rFonts w:hint="eastAsia"/>
        </w:rPr>
        <w:t>在进入保护模式之前，如图1</w:t>
      </w:r>
      <w:r>
        <w:t>.15</w:t>
      </w:r>
      <w:r>
        <w:rPr>
          <w:rFonts w:hint="eastAsia"/>
        </w:rPr>
        <w:t>所示，需要将G</w:t>
      </w:r>
      <w:r>
        <w:t>DT</w:t>
      </w:r>
      <w:r>
        <w:rPr>
          <w:rFonts w:hint="eastAsia"/>
        </w:rPr>
        <w:t>和I</w:t>
      </w:r>
      <w:r>
        <w:t>DT</w:t>
      </w:r>
      <w:r>
        <w:rPr>
          <w:rFonts w:hint="eastAsia"/>
        </w:rPr>
        <w:t>加载到对应位置以供调用。由于实模式和保护模式下调用中断的方式不同，故需提前关闭中断以免出现错误。打开地址线A</w:t>
      </w:r>
      <w:r>
        <w:t>20</w:t>
      </w:r>
      <w:r>
        <w:rPr>
          <w:rFonts w:hint="eastAsia"/>
        </w:rPr>
        <w:t>并将C</w:t>
      </w:r>
      <w:r>
        <w:t>R0</w:t>
      </w:r>
      <w:r>
        <w:rPr>
          <w:rFonts w:hint="eastAsia"/>
        </w:rPr>
        <w:t>的P</w:t>
      </w:r>
      <w:r>
        <w:t>G</w:t>
      </w:r>
      <w:r>
        <w:rPr>
          <w:rFonts w:hint="eastAsia"/>
        </w:rPr>
        <w:t>位置1，完成准备后跳转到3</w:t>
      </w:r>
      <w:r>
        <w:t>2</w:t>
      </w:r>
      <w:r>
        <w:rPr>
          <w:rFonts w:hint="eastAsia"/>
        </w:rPr>
        <w:t>位代码段中。</w:t>
      </w:r>
    </w:p>
    <w:p>
      <w:pPr>
        <w:pStyle w:val="4"/>
        <w:ind w:firstLine="480"/>
      </w:pPr>
      <w:r>
        <w:rPr>
          <w:rFonts w:hint="eastAsia"/>
        </w:rPr>
        <w:t>但此处需注意，1</w:t>
      </w:r>
      <w:r>
        <w:t>6</w:t>
      </w:r>
      <w:r>
        <w:rPr>
          <w:rFonts w:hint="eastAsia"/>
        </w:rPr>
        <w:t>位与3</w:t>
      </w:r>
      <w:r>
        <w:t>2</w:t>
      </w:r>
      <w:r>
        <w:rPr>
          <w:rFonts w:hint="eastAsia"/>
        </w:rPr>
        <w:t>位寻址方式不同，在1</w:t>
      </w:r>
      <w:r>
        <w:t>6</w:t>
      </w:r>
      <w:r>
        <w:rPr>
          <w:rFonts w:hint="eastAsia"/>
        </w:rPr>
        <w:t>位段中利用3</w:t>
      </w:r>
      <w:r>
        <w:t>2</w:t>
      </w:r>
      <w:r>
        <w:rPr>
          <w:rFonts w:hint="eastAsia"/>
        </w:rPr>
        <w:t>位长地址跳转，需在“j</w:t>
      </w:r>
      <w:r>
        <w:t>mp</w:t>
      </w:r>
      <w:r>
        <w:rPr>
          <w:rFonts w:hint="eastAsia"/>
        </w:rPr>
        <w:t>”和地址之间加“d</w:t>
      </w:r>
      <w:r>
        <w:t>word</w:t>
      </w:r>
      <w:r>
        <w:rPr>
          <w:rFonts w:hint="eastAsia"/>
        </w:rPr>
        <w:t>”声明，否则地址会被截断。</w:t>
      </w:r>
    </w:p>
    <w:p>
      <w:pPr>
        <w:pStyle w:val="4"/>
        <w:ind w:firstLine="480"/>
      </w:pPr>
      <w:r>
        <w:rPr>
          <w:rFonts w:hint="eastAsia"/>
        </w:rPr>
        <w:t>进入保护模式（code</w:t>
      </w:r>
      <w:r>
        <w:t>32</w:t>
      </w:r>
      <w:r>
        <w:rPr>
          <w:rFonts w:hint="eastAsia"/>
        </w:rPr>
        <w:t>）之后，首先将初始化段寄存器与8</w:t>
      </w:r>
      <w:r>
        <w:t>529A</w:t>
      </w:r>
      <w:r>
        <w:rPr>
          <w:rFonts w:hint="eastAsia"/>
        </w:rPr>
        <w:t>。而后检查系统空余内存并向屏幕输出内存信息，其中空内存大小被存入变量“</w:t>
      </w:r>
      <w:r>
        <w:t>dwMemSize</w:t>
      </w:r>
      <w:r>
        <w:rPr>
          <w:rFonts w:hint="eastAsia"/>
        </w:rPr>
        <w:t>”中。输出内存信息的函数可见附录代码。</w:t>
      </w:r>
    </w:p>
    <w:p>
      <w:pPr>
        <w:pStyle w:val="4"/>
        <w:ind w:firstLine="480"/>
      </w:pPr>
      <w:r>
        <w:rPr>
          <w:rFonts w:hint="eastAsia"/>
        </w:rPr>
        <w:t>为使分页存储运行达到预期目的，首先调用函数“Paging</w:t>
      </w:r>
      <w:r>
        <w:t>D</w:t>
      </w:r>
      <w:r>
        <w:rPr>
          <w:rFonts w:hint="eastAsia"/>
        </w:rPr>
        <w:t>emo”将task</w:t>
      </w:r>
      <w:r>
        <w:t>A</w:t>
      </w:r>
      <w:r>
        <w:rPr>
          <w:rFonts w:hint="eastAsia"/>
        </w:rPr>
        <w:t>、task</w:t>
      </w:r>
      <w:r>
        <w:t>B</w:t>
      </w:r>
      <w:r>
        <w:rPr>
          <w:rFonts w:hint="eastAsia"/>
        </w:rPr>
        <w:t>、显示函数复制到内存指定地址，即图1</w:t>
      </w:r>
      <w:r>
        <w:t>.13</w:t>
      </w:r>
      <w:r>
        <w:rPr>
          <w:rFonts w:hint="eastAsia"/>
        </w:rPr>
        <w:t>开头指定的地址，而后调用函数“S</w:t>
      </w:r>
      <w:r>
        <w:t>etupPaging</w:t>
      </w:r>
      <w:r>
        <w:rPr>
          <w:rFonts w:hint="eastAsia"/>
        </w:rPr>
        <w:t>”，将页目录及页表初始化，举例如图1</w:t>
      </w:r>
      <w:r>
        <w:t>.16</w:t>
      </w:r>
      <w:r>
        <w:rPr>
          <w:rFonts w:hint="eastAsia"/>
        </w:rPr>
        <w:t>所示。将页表的地址填入页目录中，将内存地址填入页表中。</w:t>
      </w:r>
    </w:p>
    <w:p>
      <w:pPr>
        <w:pStyle w:val="4"/>
        <w:ind w:firstLine="480"/>
      </w:pPr>
      <w:r>
        <w:rPr>
          <w:rFonts w:hint="eastAsia"/>
        </w:rPr>
        <w:t>其中由于内存需分配给两个任务，在图1</w:t>
      </w:r>
      <w:r>
        <w:t>.16(2)</w:t>
      </w:r>
      <w:r>
        <w:rPr>
          <w:rFonts w:hint="eastAsia"/>
        </w:rPr>
        <w:t>中第6</w:t>
      </w:r>
      <w:r>
        <w:t>66</w:t>
      </w:r>
      <w:r>
        <w:rPr>
          <w:rFonts w:hint="eastAsia"/>
        </w:rPr>
        <w:t>行计算页表数时，将原本的除数4</w:t>
      </w:r>
      <w:r>
        <w:t>M</w:t>
      </w:r>
      <w:r>
        <w:rPr>
          <w:rFonts w:hint="eastAsia"/>
        </w:rPr>
        <w:t>乘2。</w:t>
      </w:r>
    </w:p>
    <w:p>
      <w:pPr>
        <w:pStyle w:val="4"/>
        <w:ind w:firstLine="480"/>
      </w:pPr>
      <w:r>
        <w:rPr>
          <w:rFonts w:hint="eastAsia"/>
        </w:rPr>
        <w:t>而初始化完成后，还需将task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对应函数填入指定页表下如图1</w:t>
      </w:r>
      <w:r>
        <w:t>.16(2)</w:t>
      </w:r>
      <w:r>
        <w:rPr>
          <w:rFonts w:hint="eastAsia"/>
        </w:rPr>
        <w:t>所示，使之后调用该线性地址时，系统能顺利从线性地址对应的物理地址找到该函数。</w:t>
      </w:r>
    </w:p>
    <w:p>
      <w:pPr>
        <w:pStyle w:val="39"/>
      </w:pPr>
      <w:r>
        <w:rPr>
          <w:rFonts w:hint="eastAsia"/>
        </w:rPr>
        <w:t xml:space="preserve"> </w:t>
      </w:r>
      <w:r>
        <w:drawing>
          <wp:inline distT="0" distB="0" distL="0" distR="0">
            <wp:extent cx="2624455" cy="305435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rcRect r="9524" b="-367"/>
                    <a:stretch>
                      <a:fillRect/>
                    </a:stretch>
                  </pic:blipFill>
                  <pic:spPr>
                    <a:xfrm>
                      <a:off x="0" y="0"/>
                      <a:ext cx="2676948" cy="31151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71750" cy="1257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6302" cy="13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line="240" w:lineRule="auto"/>
      </w:pPr>
      <w:r>
        <w:rPr>
          <w:rFonts w:hint="eastAsia"/>
        </w:rPr>
        <w:t>图1</w:t>
      </w:r>
      <w:r>
        <w:t xml:space="preserve">.16(1) </w:t>
      </w:r>
      <w:r>
        <w:rPr>
          <w:rFonts w:hint="eastAsia"/>
        </w:rPr>
        <w:t>函数Setup</w:t>
      </w:r>
      <w:r>
        <w:t>P</w:t>
      </w:r>
      <w:r>
        <w:rPr>
          <w:rFonts w:hint="eastAsia"/>
        </w:rPr>
        <w:t>aging</w:t>
      </w:r>
      <w:r>
        <w:t xml:space="preserve">(1)            </w:t>
      </w:r>
      <w:r>
        <w:rPr>
          <w:rFonts w:hint="eastAsia"/>
        </w:rPr>
        <w:t>图1</w:t>
      </w:r>
      <w:r>
        <w:t xml:space="preserve">.16(2) </w:t>
      </w:r>
      <w:r>
        <w:rPr>
          <w:rFonts w:hint="eastAsia"/>
        </w:rPr>
        <w:t>函数Setup</w:t>
      </w:r>
      <w:r>
        <w:t>P</w:t>
      </w:r>
      <w:r>
        <w:rPr>
          <w:rFonts w:hint="eastAsia"/>
        </w:rPr>
        <w:t>aging</w:t>
      </w:r>
      <w:r>
        <w:t>(2)</w:t>
      </w:r>
    </w:p>
    <w:p>
      <w:pPr>
        <w:pStyle w:val="38"/>
        <w:rPr>
          <w:sz w:val="22"/>
          <w:szCs w:val="28"/>
        </w:rPr>
      </w:pPr>
      <w:r>
        <w:rPr>
          <w:rFonts w:hint="eastAsia"/>
          <w:sz w:val="22"/>
          <w:szCs w:val="28"/>
        </w:rPr>
        <w:t>图1</w:t>
      </w:r>
      <w:r>
        <w:rPr>
          <w:sz w:val="22"/>
          <w:szCs w:val="28"/>
        </w:rPr>
        <w:t xml:space="preserve">.16 </w:t>
      </w:r>
      <w:r>
        <w:rPr>
          <w:rFonts w:hint="eastAsia"/>
          <w:sz w:val="22"/>
          <w:szCs w:val="28"/>
        </w:rPr>
        <w:t>函数Setup</w:t>
      </w:r>
      <w:r>
        <w:rPr>
          <w:sz w:val="22"/>
          <w:szCs w:val="28"/>
        </w:rPr>
        <w:t>P</w:t>
      </w:r>
      <w:r>
        <w:rPr>
          <w:rFonts w:hint="eastAsia"/>
          <w:sz w:val="22"/>
          <w:szCs w:val="28"/>
        </w:rPr>
        <w:t>aging</w:t>
      </w:r>
    </w:p>
    <w:p>
      <w:pPr>
        <w:pStyle w:val="4"/>
        <w:ind w:firstLine="480"/>
      </w:pPr>
      <w:r>
        <w:rPr>
          <w:rFonts w:hint="eastAsia"/>
        </w:rPr>
        <w:t>页式储存初始化完毕后，将T</w:t>
      </w:r>
      <w:r>
        <w:t>SS</w:t>
      </w:r>
      <w:r>
        <w:rPr>
          <w:rFonts w:hint="eastAsia"/>
        </w:rPr>
        <w:t>与L</w:t>
      </w:r>
      <w:r>
        <w:t>DT</w:t>
      </w:r>
      <w:r>
        <w:rPr>
          <w:rFonts w:hint="eastAsia"/>
        </w:rPr>
        <w:t>加载入相应寄存器中如图1</w:t>
      </w:r>
      <w:r>
        <w:t>.17</w:t>
      </w:r>
      <w:r>
        <w:rPr>
          <w:rFonts w:hint="eastAsia"/>
        </w:rPr>
        <w:t>所示。随后利用堆栈跳入task</w:t>
      </w:r>
      <w:r>
        <w:t>A</w:t>
      </w:r>
      <w:r>
        <w:rPr>
          <w:rFonts w:hint="eastAsia"/>
        </w:rPr>
        <w:t>。</w:t>
      </w:r>
    </w:p>
    <w:p>
      <w:pPr>
        <w:pStyle w:val="39"/>
      </w:pPr>
      <w:r>
        <w:drawing>
          <wp:inline distT="0" distB="0" distL="0" distR="0">
            <wp:extent cx="1734820" cy="14090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7" cy="14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3022600" cy="128333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2531" cy="12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ind w:firstLine="840" w:firstLineChars="400"/>
        <w:jc w:val="left"/>
      </w:pPr>
      <w:r>
        <w:rPr>
          <w:rFonts w:hint="eastAsia"/>
        </w:rPr>
        <w:t>图1</w:t>
      </w:r>
      <w:r>
        <w:t xml:space="preserve">.17 </w:t>
      </w:r>
      <w:r>
        <w:rPr>
          <w:rFonts w:hint="eastAsia"/>
        </w:rPr>
        <w:t>跳入task</w:t>
      </w:r>
      <w:r>
        <w:t xml:space="preserve">A            </w:t>
      </w:r>
      <w:r>
        <w:rPr>
          <w:rFonts w:hint="eastAsia"/>
        </w:rPr>
        <w:t>图1</w:t>
      </w:r>
      <w:r>
        <w:t xml:space="preserve">.18 </w:t>
      </w:r>
      <w:r>
        <w:rPr>
          <w:rFonts w:hint="eastAsia"/>
        </w:rPr>
        <w:t>中断发生时堆栈变化</w:t>
      </w:r>
    </w:p>
    <w:p>
      <w:pPr>
        <w:pStyle w:val="4"/>
        <w:ind w:firstLine="480"/>
      </w:pPr>
      <w:r>
        <w:rPr>
          <w:rFonts w:hint="eastAsia"/>
        </w:rPr>
        <w:t>利用堆栈进入task</w:t>
      </w:r>
      <w:r>
        <w:t>A</w:t>
      </w:r>
      <w:r>
        <w:rPr>
          <w:rFonts w:hint="eastAsia"/>
        </w:rPr>
        <w:t>的原理参见图1</w:t>
      </w:r>
      <w:r>
        <w:t>.18</w:t>
      </w:r>
      <w:r>
        <w:rPr>
          <w:rFonts w:hint="eastAsia"/>
        </w:rPr>
        <w:t>的堆栈变化，将s</w:t>
      </w:r>
      <w:r>
        <w:t>s</w:t>
      </w:r>
      <w:r>
        <w:rPr>
          <w:rFonts w:hint="eastAsia"/>
        </w:rPr>
        <w:t>、e</w:t>
      </w:r>
      <w:r>
        <w:t>sp</w:t>
      </w:r>
      <w:r>
        <w:rPr>
          <w:rFonts w:hint="eastAsia"/>
        </w:rPr>
        <w:t>、</w:t>
      </w:r>
      <w:r>
        <w:t>eflags</w:t>
      </w:r>
      <w:r>
        <w:rPr>
          <w:rFonts w:hint="eastAsia"/>
        </w:rPr>
        <w:t>、c</w:t>
      </w:r>
      <w:r>
        <w:t>s</w:t>
      </w:r>
      <w:r>
        <w:rPr>
          <w:rFonts w:hint="eastAsia"/>
        </w:rPr>
        <w:t>压入栈，</w:t>
      </w:r>
      <w:r>
        <w:t>eip</w:t>
      </w:r>
      <w:r>
        <w:rPr>
          <w:rFonts w:hint="eastAsia"/>
        </w:rPr>
        <w:t>值设0表示从程序开头开始，随后利用iret将堆栈内值弹入寄存器，程序流程切入task</w:t>
      </w:r>
      <w:r>
        <w:t>A</w:t>
      </w:r>
      <w:r>
        <w:rPr>
          <w:rFonts w:hint="eastAsia"/>
        </w:rPr>
        <w:t>。而此前线性地址“Linear</w:t>
      </w:r>
      <w:r>
        <w:t>A</w:t>
      </w:r>
      <w:r>
        <w:rPr>
          <w:rFonts w:hint="eastAsia"/>
        </w:rPr>
        <w:t>ddrDemo”与ltr和lldt的初值均填入task</w:t>
      </w:r>
      <w:r>
        <w:t>A</w:t>
      </w:r>
      <w:r>
        <w:rPr>
          <w:rFonts w:hint="eastAsia"/>
        </w:rPr>
        <w:t>相关值。</w:t>
      </w:r>
    </w:p>
    <w:p>
      <w:pPr>
        <w:pStyle w:val="4"/>
        <w:ind w:firstLine="480"/>
      </w:pPr>
      <w:r>
        <w:rPr>
          <w:rFonts w:hint="eastAsia"/>
        </w:rPr>
        <w:t>如图1</w:t>
      </w:r>
      <w:r>
        <w:t>.19</w:t>
      </w:r>
      <w:r>
        <w:rPr>
          <w:rFonts w:hint="eastAsia"/>
        </w:rPr>
        <w:t>所示，task</w:t>
      </w:r>
      <w:r>
        <w:t>A</w:t>
      </w:r>
      <w:r>
        <w:rPr>
          <w:rFonts w:hint="eastAsia"/>
        </w:rPr>
        <w:t>代码段的内容十分简单。Selector</w:t>
      </w:r>
      <w:r>
        <w:t>V</w:t>
      </w:r>
      <w:r>
        <w:rPr>
          <w:rFonts w:hint="eastAsia"/>
        </w:rPr>
        <w:t>ideo在图1</w:t>
      </w:r>
      <w:r>
        <w:t>.4</w:t>
      </w:r>
      <w:r>
        <w:rPr>
          <w:rFonts w:hint="eastAsia"/>
        </w:rPr>
        <w:t>中定义，指向显存，将其放入gs中为后续输出做准备。函数Show</w:t>
      </w:r>
      <w:r>
        <w:t>P</w:t>
      </w:r>
      <w:r>
        <w:rPr>
          <w:rFonts w:hint="eastAsia"/>
        </w:rPr>
        <w:t>roc</w:t>
      </w:r>
      <w:r>
        <w:t>D</w:t>
      </w:r>
      <w:r>
        <w:rPr>
          <w:rFonts w:hint="eastAsia"/>
        </w:rPr>
        <w:t>emo如图1</w:t>
      </w:r>
      <w:r>
        <w:t>.20</w:t>
      </w:r>
      <w:r>
        <w:rPr>
          <w:rFonts w:hint="eastAsia"/>
        </w:rPr>
        <w:t>所示，调用线性地址“Linear</w:t>
      </w:r>
      <w:r>
        <w:t>A</w:t>
      </w:r>
      <w:r>
        <w:rPr>
          <w:rFonts w:hint="eastAsia"/>
        </w:rPr>
        <w:t>ddr</w:t>
      </w:r>
      <w:r>
        <w:t>D</w:t>
      </w:r>
      <w:r>
        <w:rPr>
          <w:rFonts w:hint="eastAsia"/>
        </w:rPr>
        <w:t>emo”上的函数，由于task</w:t>
      </w:r>
      <w:r>
        <w:t>A</w:t>
      </w:r>
      <w:r>
        <w:rPr>
          <w:rFonts w:hint="eastAsia"/>
        </w:rPr>
        <w:t>和task</w:t>
      </w:r>
      <w:r>
        <w:t>B</w:t>
      </w:r>
      <w:r>
        <w:rPr>
          <w:rFonts w:hint="eastAsia"/>
        </w:rPr>
        <w:t>对应不同的页目录，故调用“同一函数”应实际上对应不同函数，从而显示不同内容。</w:t>
      </w:r>
    </w:p>
    <w:p>
      <w:pPr>
        <w:pStyle w:val="39"/>
      </w:pPr>
      <w:r>
        <w:drawing>
          <wp:inline distT="0" distB="0" distL="0" distR="0">
            <wp:extent cx="3061335" cy="1501775"/>
            <wp:effectExtent l="0" t="0" r="571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51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019300" cy="7029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rcRect t="1" r="6662" b="446"/>
                    <a:stretch>
                      <a:fillRect/>
                    </a:stretch>
                  </pic:blipFill>
                  <pic:spPr>
                    <a:xfrm>
                      <a:off x="0" y="0"/>
                      <a:ext cx="2082573" cy="7249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wordWrap w:val="0"/>
        <w:jc w:val="right"/>
      </w:pPr>
      <w:r>
        <w:rPr>
          <w:rFonts w:hint="eastAsia"/>
        </w:rPr>
        <w:t>图1</w:t>
      </w:r>
      <w:r>
        <w:t xml:space="preserve">.19 </w:t>
      </w:r>
      <w:r>
        <w:rPr>
          <w:rFonts w:hint="eastAsia"/>
        </w:rPr>
        <w:t>task</w:t>
      </w:r>
      <w:r>
        <w:t>A</w:t>
      </w:r>
      <w:r>
        <w:rPr>
          <w:rFonts w:hint="eastAsia"/>
        </w:rPr>
        <w:t xml:space="preserve">代码段 </w:t>
      </w:r>
      <w:r>
        <w:t xml:space="preserve">                   </w:t>
      </w:r>
      <w:r>
        <w:rPr>
          <w:rFonts w:hint="eastAsia"/>
        </w:rPr>
        <w:t>图1</w:t>
      </w:r>
      <w:r>
        <w:t xml:space="preserve">.20 </w:t>
      </w:r>
      <w:r>
        <w:rPr>
          <w:rFonts w:hint="eastAsia"/>
        </w:rPr>
        <w:t xml:space="preserve">show函数 </w:t>
      </w:r>
      <w:r>
        <w:t xml:space="preserve">       </w:t>
      </w:r>
    </w:p>
    <w:p>
      <w:pPr>
        <w:pStyle w:val="4"/>
        <w:ind w:firstLine="480"/>
      </w:pPr>
      <w:r>
        <w:rPr>
          <w:rFonts w:hint="eastAsia"/>
        </w:rPr>
        <w:t>可以看到task</w:t>
      </w:r>
      <w:r>
        <w:t>A</w:t>
      </w:r>
      <w:r>
        <w:rPr>
          <w:rFonts w:hint="eastAsia"/>
        </w:rPr>
        <w:t>的结尾指令“jmp</w:t>
      </w:r>
      <w:r>
        <w:t xml:space="preserve"> LABEL_CODE</w:t>
      </w:r>
      <w:r>
        <w:rPr>
          <w:rFonts w:hint="eastAsia"/>
        </w:rPr>
        <w:t>_</w:t>
      </w:r>
      <w:r>
        <w:t>A</w:t>
      </w:r>
      <w:r>
        <w:rPr>
          <w:rFonts w:hint="eastAsia"/>
        </w:rPr>
        <w:t>”重新跳到此段开头，无限执行该段指令，结合“jmp</w:t>
      </w:r>
      <w:r>
        <w:t xml:space="preserve"> TSS</w:t>
      </w:r>
      <w:r>
        <w:rPr>
          <w:rFonts w:hint="eastAsia"/>
        </w:rPr>
        <w:t>”可实现交替显示某字符串的功能，在下文结合时钟中断中的内容详述。</w:t>
      </w:r>
    </w:p>
    <w:p>
      <w:pPr>
        <w:pStyle w:val="4"/>
        <w:ind w:firstLine="480"/>
      </w:pPr>
      <w:r>
        <w:t>在taskA利用“</w:t>
      </w:r>
      <w:r>
        <w:rPr>
          <w:rFonts w:hint="eastAsia"/>
        </w:rPr>
        <w:t>s</w:t>
      </w:r>
      <w:r>
        <w:t>ti”</w:t>
      </w:r>
      <w:r>
        <w:rPr>
          <w:rFonts w:hint="eastAsia"/>
        </w:rPr>
        <w:t>开启时钟中断后，程序进入如图1</w:t>
      </w:r>
      <w:r>
        <w:t>.21所示的 ClockHandler</w:t>
      </w:r>
      <w:r>
        <w:rPr>
          <w:rFonts w:hint="eastAsia"/>
        </w:rPr>
        <w:t>内，首先保存现场并设置必要的寄存器，后发送E</w:t>
      </w:r>
      <w:r>
        <w:t>OI</w:t>
      </w:r>
      <w:r>
        <w:rPr>
          <w:rFonts w:hint="eastAsia"/>
        </w:rPr>
        <w:t>给8</w:t>
      </w:r>
      <w:r>
        <w:t>529A</w:t>
      </w:r>
      <w:r>
        <w:rPr>
          <w:rFonts w:hint="eastAsia"/>
        </w:rPr>
        <w:t>，以便能接受下一个中断。变量“Current”在Selector</w:t>
      </w:r>
      <w:r>
        <w:t>D</w:t>
      </w:r>
      <w:r>
        <w:rPr>
          <w:rFonts w:hint="eastAsia"/>
        </w:rPr>
        <w:t>ata段中定义，初始值为0，每次时钟中断时，先将当前值反置，再根据其值判断下一次跳转去往task</w:t>
      </w:r>
      <w:r>
        <w:t>A</w:t>
      </w:r>
      <w:r>
        <w:rPr>
          <w:rFonts w:hint="eastAsia"/>
        </w:rPr>
        <w:t>还是task</w:t>
      </w:r>
      <w:r>
        <w:t>B</w:t>
      </w:r>
      <w:r>
        <w:rPr>
          <w:rFonts w:hint="eastAsia"/>
        </w:rPr>
        <w:t>。</w:t>
      </w:r>
    </w:p>
    <w:p>
      <w:pPr>
        <w:pStyle w:val="39"/>
      </w:pPr>
      <w:r>
        <w:drawing>
          <wp:inline distT="0" distB="0" distL="0" distR="0">
            <wp:extent cx="2233930" cy="328803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0794" cy="33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 xml:space="preserve">.21 </w:t>
      </w:r>
      <w:r>
        <w:rPr>
          <w:rFonts w:hint="eastAsia"/>
        </w:rPr>
        <w:t>时钟中断内容</w:t>
      </w:r>
    </w:p>
    <w:p>
      <w:pPr>
        <w:pStyle w:val="4"/>
        <w:ind w:firstLine="480"/>
      </w:pPr>
      <w:r>
        <w:rPr>
          <w:rFonts w:hint="eastAsia"/>
        </w:rPr>
        <w:t>在系统第一次循环时，</w:t>
      </w:r>
      <w:r>
        <w:t> ClockHandler</w:t>
      </w:r>
      <w:r>
        <w:rPr>
          <w:rFonts w:hint="eastAsia"/>
        </w:rPr>
        <w:t>将运行到“jmp</w:t>
      </w:r>
      <w:r>
        <w:t xml:space="preserve"> S</w:t>
      </w:r>
      <w:r>
        <w:rPr>
          <w:rFonts w:hint="eastAsia"/>
        </w:rPr>
        <w:t>elector</w:t>
      </w:r>
      <w:r>
        <w:t>TSSB:0</w:t>
      </w:r>
      <w:r>
        <w:rPr>
          <w:rFonts w:hint="eastAsia"/>
        </w:rPr>
        <w:t>”处，保留当前现场，并跳入task</w:t>
      </w:r>
      <w:r>
        <w:t>B</w:t>
      </w:r>
      <w:r>
        <w:rPr>
          <w:rFonts w:hint="eastAsia"/>
        </w:rPr>
        <w:t>中重复上述过程，而task</w:t>
      </w:r>
      <w:r>
        <w:t>B</w:t>
      </w:r>
      <w:r>
        <w:rPr>
          <w:rFonts w:hint="eastAsia"/>
        </w:rPr>
        <w:t>中断时将重新开启一个</w:t>
      </w:r>
      <w:r>
        <w:t>ClockHandler</w:t>
      </w:r>
      <w:r>
        <w:rPr>
          <w:rFonts w:hint="eastAsia"/>
        </w:rPr>
        <w:t>，重新判断执行jmp指令，在第二个</w:t>
      </w:r>
      <w:r>
        <w:t>ClockHandler</w:t>
      </w:r>
      <w:r>
        <w:rPr>
          <w:rFonts w:hint="eastAsia"/>
        </w:rPr>
        <w:t>判断完执行到“jmp</w:t>
      </w:r>
      <w:r>
        <w:t xml:space="preserve"> S</w:t>
      </w:r>
      <w:r>
        <w:rPr>
          <w:rFonts w:hint="eastAsia"/>
        </w:rPr>
        <w:t>elector</w:t>
      </w:r>
      <w:r>
        <w:t>TSSA:0</w:t>
      </w:r>
      <w:r>
        <w:rPr>
          <w:rFonts w:hint="eastAsia"/>
        </w:rPr>
        <w:t>”后，将返回到图1</w:t>
      </w:r>
      <w:r>
        <w:t>.21</w:t>
      </w:r>
      <w:r>
        <w:rPr>
          <w:rFonts w:hint="eastAsia"/>
        </w:rPr>
        <w:t>所示</w:t>
      </w:r>
      <w:r>
        <w:t>560</w:t>
      </w:r>
      <w:r>
        <w:rPr>
          <w:rFonts w:hint="eastAsia"/>
        </w:rPr>
        <w:t>行位置继续执行，最后以“i</w:t>
      </w:r>
      <w:r>
        <w:t>ret</w:t>
      </w:r>
      <w:r>
        <w:rPr>
          <w:rFonts w:hint="eastAsia"/>
        </w:rPr>
        <w:t>”返回task</w:t>
      </w:r>
      <w:r>
        <w:t>A</w:t>
      </w:r>
      <w:r>
        <w:rPr>
          <w:rFonts w:hint="eastAsia"/>
        </w:rPr>
        <w:t>，再次重复直至中断跳入task</w:t>
      </w:r>
      <w:r>
        <w:t>B</w:t>
      </w:r>
      <w:r>
        <w:rPr>
          <w:rFonts w:hint="eastAsia"/>
        </w:rPr>
        <w:t>。以上文字描述，可转换成示意图如图1</w:t>
      </w:r>
      <w:r>
        <w:t>.22</w:t>
      </w:r>
      <w:r>
        <w:rPr>
          <w:rFonts w:hint="eastAsia"/>
        </w:rPr>
        <w:t>所示。</w:t>
      </w:r>
    </w:p>
    <w:p>
      <w:pPr>
        <w:pStyle w:val="39"/>
      </w:pPr>
      <w:r>
        <w:drawing>
          <wp:inline distT="0" distB="0" distL="0" distR="0">
            <wp:extent cx="3623310" cy="1732280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366" cy="17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 xml:space="preserve">.22 </w:t>
      </w:r>
      <w:r>
        <w:rPr>
          <w:rFonts w:hint="eastAsia"/>
        </w:rPr>
        <w:t>第一次任务切换图示</w:t>
      </w:r>
    </w:p>
    <w:p>
      <w:pPr>
        <w:pStyle w:val="4"/>
        <w:ind w:firstLine="480"/>
      </w:pPr>
      <w:r>
        <w:rPr>
          <w:rFonts w:hint="eastAsia"/>
        </w:rPr>
        <w:t>其中</w:t>
      </w:r>
      <w:r>
        <w:t>ClockHandler</w:t>
      </w:r>
      <w:r>
        <w:rPr>
          <w:rFonts w:hint="eastAsia"/>
        </w:rPr>
        <w:t>必须保留现场。虽然使用tss做任务切换，理论上可以自动保护现场，但在时钟中断使用寄存器却没有保护的话，有可能在jmp</w:t>
      </w:r>
      <w:r>
        <w:t xml:space="preserve"> TSS</w:t>
      </w:r>
      <w:r>
        <w:rPr>
          <w:rFonts w:hint="eastAsia"/>
        </w:rPr>
        <w:t>之前丢失掉原任务的信息，导致任务切换无法持续进行，且经实验验证必须保护现场。</w:t>
      </w:r>
    </w:p>
    <w:p>
      <w:pPr>
        <w:pStyle w:val="3"/>
        <w:numPr>
          <w:ilvl w:val="1"/>
          <w:numId w:val="1"/>
        </w:numPr>
      </w:pPr>
      <w:bookmarkStart w:id="9" w:name="_Toc67422137"/>
      <w:r>
        <w:rPr>
          <w:rFonts w:hint="eastAsia"/>
        </w:rPr>
        <w:t>运行和测试过程</w:t>
      </w:r>
      <w:bookmarkEnd w:id="9"/>
    </w:p>
    <w:p>
      <w:pPr>
        <w:pStyle w:val="4"/>
        <w:ind w:firstLine="480"/>
      </w:pPr>
      <w:r>
        <w:rPr>
          <w:rFonts w:hint="eastAsia"/>
        </w:rPr>
        <w:t>将生成的文件pm</w:t>
      </w:r>
      <w:r>
        <w:t>.img</w:t>
      </w:r>
      <w:r>
        <w:rPr>
          <w:rFonts w:hint="eastAsia"/>
        </w:rPr>
        <w:t>，与配置文件b</w:t>
      </w:r>
      <w:r>
        <w:t>ochsrc</w:t>
      </w:r>
      <w:r>
        <w:rPr>
          <w:rFonts w:hint="eastAsia"/>
        </w:rPr>
        <w:t>，头文件l</w:t>
      </w:r>
      <w:r>
        <w:t>ib.inc</w:t>
      </w:r>
      <w:r>
        <w:rPr>
          <w:rFonts w:hint="eastAsia"/>
        </w:rPr>
        <w:t>，dos软盘f</w:t>
      </w:r>
      <w:r>
        <w:t>reedos.img</w:t>
      </w:r>
      <w:r>
        <w:rPr>
          <w:rFonts w:hint="eastAsia"/>
        </w:rPr>
        <w:t>放到统一目录下。配置文件bochsrc内容如图1</w:t>
      </w:r>
      <w:r>
        <w:t>.23</w:t>
      </w:r>
      <w:r>
        <w:rPr>
          <w:rFonts w:hint="eastAsia"/>
        </w:rPr>
        <w:t>所示。使用如图1</w:t>
      </w:r>
      <w:r>
        <w:t>.24</w:t>
      </w:r>
      <w:r>
        <w:rPr>
          <w:rFonts w:hint="eastAsia"/>
        </w:rPr>
        <w:t>所示makefile编译文件“High.asm”，生成可执行文件“High.com”。</w:t>
      </w:r>
    </w:p>
    <w:p>
      <w:pPr>
        <w:pStyle w:val="39"/>
      </w:pPr>
      <w:r>
        <w:drawing>
          <wp:inline distT="0" distB="0" distL="0" distR="0">
            <wp:extent cx="2692400" cy="2324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5903" cy="2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40000" cy="14224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rcRect r="8448" b="1219"/>
                    <a:stretch>
                      <a:fillRect/>
                    </a:stretch>
                  </pic:blipFill>
                  <pic:spPr>
                    <a:xfrm>
                      <a:off x="0" y="0"/>
                      <a:ext cx="2600718" cy="14564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 xml:space="preserve">.23 </w:t>
      </w:r>
      <w:r>
        <w:rPr>
          <w:rFonts w:hint="eastAsia"/>
        </w:rPr>
        <w:t>配置文件b</w:t>
      </w:r>
      <w:r>
        <w:t xml:space="preserve">ochsrc                  </w:t>
      </w:r>
      <w:r>
        <w:rPr>
          <w:rFonts w:hint="eastAsia"/>
        </w:rPr>
        <w:t>图1</w:t>
      </w:r>
      <w:r>
        <w:t xml:space="preserve">.24 </w:t>
      </w:r>
      <w:r>
        <w:rPr>
          <w:rFonts w:hint="eastAsia"/>
        </w:rPr>
        <w:t>makefile内容</w:t>
      </w:r>
    </w:p>
    <w:p>
      <w:pPr>
        <w:pStyle w:val="4"/>
        <w:ind w:firstLine="480"/>
      </w:pPr>
      <w:r>
        <w:rPr>
          <w:rFonts w:hint="eastAsia"/>
        </w:rPr>
        <w:t>使用bochs命令启动虚拟机，输入指令“c”使虚拟机继续运行，启动dos系统，在b盘下执行“High.com”，操作如图1</w:t>
      </w:r>
      <w:r>
        <w:t>.25</w:t>
      </w:r>
      <w:r>
        <w:rPr>
          <w:rFonts w:hint="eastAsia"/>
        </w:rPr>
        <w:t>所示。</w:t>
      </w:r>
    </w:p>
    <w:p>
      <w:pPr>
        <w:pStyle w:val="39"/>
      </w:pPr>
      <w:r>
        <w:drawing>
          <wp:inline distT="0" distB="0" distL="0" distR="0">
            <wp:extent cx="3482340" cy="2089785"/>
            <wp:effectExtent l="0" t="0" r="381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6652" cy="21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 xml:space="preserve">.25 </w:t>
      </w:r>
      <w:r>
        <w:rPr>
          <w:rFonts w:hint="eastAsia"/>
        </w:rPr>
        <w:t>启动bochs模拟器</w:t>
      </w:r>
    </w:p>
    <w:p>
      <w:pPr>
        <w:pStyle w:val="4"/>
        <w:ind w:firstLine="480"/>
      </w:pPr>
      <w:r>
        <w:rPr>
          <w:rFonts w:hint="eastAsia"/>
        </w:rPr>
        <w:t>执行效果如图1</w:t>
      </w:r>
      <w:r>
        <w:t>.26</w:t>
      </w:r>
      <w:r>
        <w:rPr>
          <w:rFonts w:hint="eastAsia"/>
        </w:rPr>
        <w:t>、图1</w:t>
      </w:r>
      <w:r>
        <w:t>.27</w:t>
      </w:r>
      <w:r>
        <w:rPr>
          <w:rFonts w:hint="eastAsia"/>
        </w:rPr>
        <w:t>所示，屏幕中部交替显示红色字符串“H</w:t>
      </w:r>
      <w:r>
        <w:t>UST</w:t>
      </w:r>
      <w:r>
        <w:rPr>
          <w:rFonts w:hint="eastAsia"/>
        </w:rPr>
        <w:t>”和“M</w:t>
      </w:r>
      <w:r>
        <w:t>RSU</w:t>
      </w:r>
      <w:r>
        <w:rPr>
          <w:rFonts w:hint="eastAsia"/>
        </w:rPr>
        <w:t>”，闪现效果可见测试视频。</w:t>
      </w:r>
    </w:p>
    <w:p>
      <w:pPr>
        <w:pStyle w:val="39"/>
      </w:pPr>
      <w:r>
        <w:drawing>
          <wp:inline distT="0" distB="0" distL="0" distR="0">
            <wp:extent cx="4442460" cy="19126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6652" cy="19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 xml:space="preserve">.26 </w:t>
      </w:r>
      <w:r>
        <w:rPr>
          <w:rFonts w:hint="eastAsia"/>
        </w:rPr>
        <w:t>显示字符串“H</w:t>
      </w:r>
      <w:r>
        <w:t>UST</w:t>
      </w:r>
      <w:r>
        <w:rPr>
          <w:rFonts w:hint="eastAsia"/>
        </w:rPr>
        <w:t>”</w:t>
      </w:r>
    </w:p>
    <w:p>
      <w:pPr>
        <w:pStyle w:val="39"/>
      </w:pPr>
      <w:r>
        <w:drawing>
          <wp:inline distT="0" distB="0" distL="0" distR="0">
            <wp:extent cx="4489450" cy="194437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7289" cy="19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t xml:space="preserve">.27 </w:t>
      </w:r>
      <w:r>
        <w:rPr>
          <w:rFonts w:hint="eastAsia"/>
        </w:rPr>
        <w:t>显示字符串“M</w:t>
      </w:r>
      <w:r>
        <w:t>RSU</w:t>
      </w:r>
      <w:r>
        <w:rPr>
          <w:rFonts w:hint="eastAsia"/>
        </w:rPr>
        <w:t>”</w:t>
      </w:r>
    </w:p>
    <w:p>
      <w:pPr>
        <w:pStyle w:val="3"/>
        <w:numPr>
          <w:ilvl w:val="1"/>
          <w:numId w:val="1"/>
        </w:numPr>
      </w:pPr>
      <w:bookmarkStart w:id="10" w:name="_Toc33195597"/>
      <w:bookmarkStart w:id="11" w:name="_Toc67422138"/>
      <w:r>
        <w:rPr>
          <w:rFonts w:hint="eastAsia"/>
        </w:rPr>
        <w:t>实验心得</w:t>
      </w:r>
      <w:bookmarkEnd w:id="10"/>
      <w:r>
        <w:rPr>
          <w:rFonts w:hint="eastAsia"/>
        </w:rPr>
        <w:t>和建议</w:t>
      </w:r>
      <w:bookmarkEnd w:id="11"/>
    </w:p>
    <w:p>
      <w:pPr>
        <w:pStyle w:val="4"/>
        <w:ind w:firstLine="480"/>
      </w:pPr>
      <w:r>
        <w:rPr>
          <w:rFonts w:hint="eastAsia"/>
        </w:rPr>
        <w:t>本次实验的难点主要在阅读参考文献，理解各模式、功能的实现原理，并从各有实现功能的文献中将所需功能组合起来，而最重要的是理解自己要做什么，需要实现的效果是什么，该如何安排函数使达到效果目的。</w:t>
      </w:r>
    </w:p>
    <w:p>
      <w:pPr>
        <w:pStyle w:val="4"/>
        <w:ind w:firstLine="480"/>
      </w:pPr>
      <w:r>
        <w:rPr>
          <w:rFonts w:hint="eastAsia"/>
        </w:rPr>
        <w:t>就整体课设所做的工作而言，用在任务一上的时间比任务二要多很多，一方面是因为阅读参考文献需要用大量时间，还有一方面是前期对任务目的不清楚。“任务切换”的效果是怎样的，需不需要实现特权级的切换等等。</w:t>
      </w:r>
    </w:p>
    <w:p>
      <w:pPr>
        <w:pStyle w:val="4"/>
        <w:ind w:firstLine="480"/>
      </w:pPr>
      <w:r>
        <w:rPr>
          <w:rFonts w:hint="eastAsia"/>
        </w:rPr>
        <w:t>另外参考文献前三章对于重点数据结构“T</w:t>
      </w:r>
      <w:r>
        <w:t>SS</w:t>
      </w:r>
      <w:r>
        <w:rPr>
          <w:rFonts w:hint="eastAsia"/>
        </w:rPr>
        <w:t>”的介绍和应用还是少了点，唯一应用是利用堆栈实现任务切换，也没有对“J</w:t>
      </w:r>
      <w:r>
        <w:t>MP TSS</w:t>
      </w:r>
      <w:r>
        <w:rPr>
          <w:rFonts w:hint="eastAsia"/>
        </w:rPr>
        <w:t>”这条指令的解释，可以说后期对T</w:t>
      </w:r>
      <w:r>
        <w:t>SS</w:t>
      </w:r>
      <w:r>
        <w:rPr>
          <w:rFonts w:hint="eastAsia"/>
        </w:rPr>
        <w:t>及语句的知识了解主要来自与网络。而知识缺乏可能导致实验过程中出现各种问题，花费更多的时间来调试试错，例如我的程序在后期整体配置都正确，但却只能从task</w:t>
      </w:r>
      <w:r>
        <w:t>A</w:t>
      </w:r>
      <w:r>
        <w:rPr>
          <w:rFonts w:hint="eastAsia"/>
        </w:rPr>
        <w:t>跳至task</w:t>
      </w:r>
      <w:r>
        <w:t>B</w:t>
      </w:r>
      <w:r>
        <w:rPr>
          <w:rFonts w:hint="eastAsia"/>
        </w:rPr>
        <w:t>，再也无法跳回去。</w:t>
      </w:r>
    </w:p>
    <w:p>
      <w:pPr>
        <w:pStyle w:val="4"/>
        <w:ind w:firstLine="480"/>
      </w:pPr>
      <w:r>
        <w:rPr>
          <w:rFonts w:hint="eastAsia"/>
        </w:rPr>
        <w:t>此处要真心感谢慕冬亮老师的耐心指导，帮助我仔细检查了程序，提出各种对程序bug的猜想，测试了几十分钟，最后发现“</w:t>
      </w:r>
      <w:r>
        <w:t>ClockHandler</w:t>
      </w:r>
      <w:r>
        <w:rPr>
          <w:rFonts w:hint="eastAsia"/>
        </w:rPr>
        <w:t>”中未保存eax、gs、ds的现场，这导致程序无法从j</w:t>
      </w:r>
      <w:r>
        <w:t>mp tssA</w:t>
      </w:r>
      <w:r>
        <w:rPr>
          <w:rFonts w:hint="eastAsia"/>
        </w:rPr>
        <w:t>中调回A，因为现场被破坏了。</w:t>
      </w:r>
    </w:p>
    <w:p>
      <w:pPr>
        <w:pStyle w:val="4"/>
        <w:ind w:firstLine="480"/>
      </w:pPr>
      <w:r>
        <w:rPr>
          <w:rFonts w:hint="eastAsia"/>
        </w:rPr>
        <w:t>如果老师能提前告知实验的效果如何（即实现两个字符串的交替闪现），提供一些对J</w:t>
      </w:r>
      <w:r>
        <w:t>MP TSS</w:t>
      </w:r>
      <w:r>
        <w:rPr>
          <w:rFonts w:hint="eastAsia"/>
        </w:rPr>
        <w:t>指令的参考资料，或是提醒学生从网上搜寻相关资料，我想任务一实验的完成应该会更顺利些。</w:t>
      </w:r>
    </w:p>
    <w:p>
      <w:pPr>
        <w:pStyle w:val="4"/>
        <w:ind w:firstLine="480"/>
      </w:pPr>
      <w:r>
        <w:rPr>
          <w:rFonts w:hint="eastAsia"/>
        </w:rPr>
        <w:t>对实验考核无更好的意见，当下形式可以较好的检测出学生是否仔细阅读参考文献，而时间与任务量也比较合适，没有充分的时间查找资料，但对资料了解充分的学生可以充分做完题目。</w:t>
      </w:r>
    </w:p>
    <w:p>
      <w:pPr>
        <w:pStyle w:val="3"/>
        <w:numPr>
          <w:ilvl w:val="1"/>
          <w:numId w:val="1"/>
        </w:numPr>
      </w:pPr>
      <w:bookmarkStart w:id="12" w:name="_Toc67422139"/>
      <w:r>
        <w:rPr>
          <w:rFonts w:hint="eastAsia"/>
        </w:rPr>
        <w:t>学习和编程实现参考网址</w:t>
      </w:r>
      <w:bookmarkEnd w:id="12"/>
    </w:p>
    <w:p>
      <w:pPr>
        <w:pStyle w:val="4"/>
        <w:numPr>
          <w:ilvl w:val="0"/>
          <w:numId w:val="2"/>
        </w:numPr>
        <w:ind w:left="0" w:firstLine="0" w:firstLineChars="0"/>
      </w:pPr>
      <w:r>
        <w:rPr>
          <w:rFonts w:hint="eastAsia"/>
        </w:rPr>
        <w:t>于渊编著. Orange'S一个操作系统的实现. 北京：电子工业出版社, 2009.06.</w:t>
      </w:r>
    </w:p>
    <w:p>
      <w:pPr>
        <w:pStyle w:val="4"/>
        <w:numPr>
          <w:ilvl w:val="0"/>
          <w:numId w:val="2"/>
        </w:numPr>
        <w:ind w:left="0" w:firstLine="0" w:firstLineChars="0"/>
      </w:pPr>
      <w:r>
        <w:t>https://blog.csdn.net/m0_37329910/article/details/89944946</w:t>
      </w:r>
    </w:p>
    <w:p>
      <w:pPr>
        <w:pStyle w:val="2"/>
        <w:numPr>
          <w:ilvl w:val="0"/>
          <w:numId w:val="1"/>
        </w:numPr>
      </w:pPr>
      <w:r>
        <w:br w:type="page"/>
      </w:r>
      <w:bookmarkStart w:id="13" w:name="_Toc67422140"/>
      <w:r>
        <w:rPr>
          <w:rFonts w:hint="eastAsia"/>
        </w:rPr>
        <w:t xml:space="preserve">实验二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设备阻塞工作机制</w:t>
      </w:r>
      <w:bookmarkEnd w:id="13"/>
    </w:p>
    <w:p>
      <w:pPr>
        <w:pStyle w:val="3"/>
        <w:numPr>
          <w:ilvl w:val="1"/>
          <w:numId w:val="1"/>
        </w:numPr>
        <w:spacing w:before="160" w:after="160"/>
        <w:ind w:left="601" w:hanging="601"/>
      </w:pPr>
      <w:bookmarkStart w:id="14" w:name="_Toc67422141"/>
      <w:r>
        <w:rPr>
          <w:rFonts w:hint="eastAsia"/>
        </w:rPr>
        <w:t>实验概述</w:t>
      </w:r>
      <w:bookmarkEnd w:id="14"/>
    </w:p>
    <w:p>
      <w:pPr>
        <w:pStyle w:val="33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课设任务</w:t>
      </w:r>
    </w:p>
    <w:p>
      <w:pPr>
        <w:pStyle w:val="4"/>
        <w:ind w:firstLine="480"/>
      </w:pPr>
      <w:r>
        <w:rPr>
          <w:rFonts w:hint="eastAsia"/>
        </w:rPr>
        <w:t>（1）理解和应用”设备就是文件”的概念；</w:t>
      </w:r>
    </w:p>
    <w:p>
      <w:pPr>
        <w:pStyle w:val="4"/>
        <w:ind w:firstLine="480"/>
      </w:pPr>
      <w:r>
        <w:rPr>
          <w:rFonts w:hint="eastAsia"/>
        </w:rPr>
        <w:t>（2）熟悉Linux设备驱动程序开发过程；</w:t>
      </w:r>
    </w:p>
    <w:p>
      <w:pPr>
        <w:pStyle w:val="4"/>
        <w:ind w:firstLine="480"/>
      </w:pPr>
      <w:r>
        <w:rPr>
          <w:rFonts w:hint="eastAsia"/>
        </w:rPr>
        <w:t>（3）理解和应用内核等待队列同步机制。</w:t>
      </w:r>
    </w:p>
    <w:p>
      <w:pPr>
        <w:pStyle w:val="33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课设目的</w:t>
      </w:r>
    </w:p>
    <w:p>
      <w:pPr>
        <w:pStyle w:val="4"/>
        <w:ind w:firstLine="480"/>
      </w:pPr>
      <w:r>
        <w:rPr>
          <w:rFonts w:hint="eastAsia"/>
        </w:rPr>
        <w:t>（1）理解操作系统对计算机系统的保护概念；</w:t>
      </w:r>
    </w:p>
    <w:p>
      <w:pPr>
        <w:pStyle w:val="4"/>
        <w:ind w:firstLine="480"/>
      </w:pPr>
      <w:r>
        <w:rPr>
          <w:rFonts w:hint="eastAsia"/>
        </w:rPr>
        <w:t>（2）理解CPU保护模式概念和操作系统保护模式的编写；</w:t>
      </w:r>
    </w:p>
    <w:p>
      <w:pPr>
        <w:pStyle w:val="4"/>
        <w:ind w:firstLine="480"/>
      </w:pPr>
      <w:r>
        <w:rPr>
          <w:rFonts w:hint="eastAsia"/>
        </w:rPr>
        <w:t>（3）理解CPU和操作系统对段机制和页机制的支持；</w:t>
      </w:r>
    </w:p>
    <w:p>
      <w:pPr>
        <w:pStyle w:val="4"/>
        <w:ind w:firstLine="480"/>
      </w:pPr>
      <w:r>
        <w:rPr>
          <w:rFonts w:hint="eastAsia"/>
        </w:rPr>
        <w:t>（4）理解页式内存管理概念和极简实现方案。</w:t>
      </w:r>
    </w:p>
    <w:p>
      <w:pPr>
        <w:pStyle w:val="33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>课设内容</w:t>
      </w:r>
    </w:p>
    <w:p>
      <w:pPr>
        <w:pStyle w:val="4"/>
        <w:ind w:firstLine="0" w:firstLineChars="0"/>
      </w:pPr>
      <w:r>
        <w:rPr>
          <w:rFonts w:hint="eastAsia"/>
        </w:rPr>
        <w:t>（一）Linux下编写设备驱动程序：</w:t>
      </w:r>
    </w:p>
    <w:p>
      <w:pPr>
        <w:pStyle w:val="4"/>
        <w:ind w:firstLine="439" w:firstLineChars="183"/>
      </w:pPr>
      <w: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内设固定大小缓冲区BUFFER，读/写不遗漏不重复；</w:t>
      </w:r>
    </w:p>
    <w:p>
      <w:pPr>
        <w:pStyle w:val="4"/>
        <w:ind w:firstLine="439" w:firstLineChars="183"/>
      </w:pPr>
      <w:r>
        <w:rPr>
          <w:rFonts w:hint="eastAsia"/>
        </w:rPr>
        <w:t>（2）实现设备的阻塞和非阻塞两种工作方式。</w:t>
      </w:r>
    </w:p>
    <w:p>
      <w:pPr>
        <w:pStyle w:val="4"/>
        <w:ind w:firstLine="0" w:firstLineChars="0"/>
      </w:pPr>
      <w:r>
        <w:rPr>
          <w:rFonts w:hint="eastAsia"/>
        </w:rPr>
        <w:t>（二）编写不少于2个对设备进行读/写的测试应用程序：</w:t>
      </w:r>
    </w:p>
    <w:p>
      <w:pPr>
        <w:pStyle w:val="4"/>
        <w:ind w:firstLine="720" w:firstLineChars="300"/>
      </w:pPr>
      <w:r>
        <w:rPr>
          <w:rFonts w:hint="eastAsia"/>
        </w:rPr>
        <w:t>观察缓冲区变化与读/写进程的阻塞/被唤醒的同步情况。</w:t>
      </w:r>
    </w:p>
    <w:p>
      <w:pPr>
        <w:pStyle w:val="3"/>
        <w:numPr>
          <w:ilvl w:val="1"/>
          <w:numId w:val="1"/>
        </w:numPr>
        <w:spacing w:before="100" w:after="100" w:line="360" w:lineRule="auto"/>
        <w:ind w:left="601" w:hanging="601"/>
      </w:pPr>
      <w:bookmarkStart w:id="15" w:name="_Toc67422142"/>
      <w:r>
        <w:rPr>
          <w:rFonts w:hint="eastAsia"/>
        </w:rPr>
        <w:t>实验设计思路</w:t>
      </w:r>
      <w:bookmarkEnd w:id="15"/>
    </w:p>
    <w:p>
      <w:pPr>
        <w:pStyle w:val="4"/>
        <w:ind w:firstLine="480"/>
      </w:pPr>
      <w:r>
        <w:rPr>
          <w:rFonts w:hint="eastAsia"/>
        </w:rPr>
        <w:t>任务要求，在系统内核设定固定大小的缓冲区，并实现读写不遗漏不重复，上学期的操作系统实验中有类似于此的实验内容，而此次课程设计相比上次的不同点在于，借用kfifo结构，生成可以自动维护读写的缓冲区。并借用函数“</w:t>
      </w:r>
      <w:r>
        <w:t>wait_queue_head_t</w:t>
      </w:r>
      <w:r>
        <w:rPr>
          <w:rFonts w:hint="eastAsia"/>
        </w:rPr>
        <w:t>”实现阻塞状态下设备读写队列的维护。</w:t>
      </w:r>
    </w:p>
    <w:p>
      <w:pPr>
        <w:pStyle w:val="4"/>
        <w:ind w:firstLine="480"/>
      </w:pPr>
      <w:r>
        <w:rPr>
          <w:rFonts w:hint="eastAsia"/>
        </w:rPr>
        <w:t>任务用到的主要结构如下：</w:t>
      </w:r>
    </w:p>
    <w:p>
      <w:pPr>
        <w:pStyle w:val="4"/>
        <w:ind w:firstLine="480"/>
      </w:pPr>
      <w:r>
        <w:rPr>
          <w:rFonts w:hint="eastAsia"/>
        </w:rPr>
        <w:t>（1）m</w:t>
      </w:r>
      <w:r>
        <w:t>iscdevice</w:t>
      </w:r>
      <w:r>
        <w:rPr>
          <w:rFonts w:hint="eastAsia"/>
        </w:rPr>
        <w:t>，如图2</w:t>
      </w:r>
      <w:r>
        <w:t>.1</w:t>
      </w:r>
      <w:r>
        <w:rPr>
          <w:rFonts w:hint="eastAsia"/>
        </w:rPr>
        <w:t>所示。可声明一类型为“misc”，主设备号为1</w:t>
      </w:r>
      <w:r>
        <w:t>0</w:t>
      </w:r>
      <w:r>
        <w:rPr>
          <w:rFonts w:hint="eastAsia"/>
        </w:rPr>
        <w:t>的设备，其中“.</w:t>
      </w:r>
      <w:r>
        <w:t>minor</w:t>
      </w:r>
      <w:r>
        <w:rPr>
          <w:rFonts w:hint="eastAsia"/>
        </w:rPr>
        <w:t>”项表示次设备号；“.</w:t>
      </w:r>
      <w:r>
        <w:t>name</w:t>
      </w:r>
      <w:r>
        <w:rPr>
          <w:rFonts w:hint="eastAsia"/>
        </w:rPr>
        <w:t>”项表示设备在系统中名称，系统将在“/</w:t>
      </w:r>
      <w:r>
        <w:t>dev</w:t>
      </w:r>
      <w:r>
        <w:rPr>
          <w:rFonts w:hint="eastAsia"/>
        </w:rPr>
        <w:t>”目录下使用该名称建立一个设备文件；“.</w:t>
      </w:r>
      <w:r>
        <w:t>fops</w:t>
      </w:r>
      <w:r>
        <w:rPr>
          <w:rFonts w:hint="eastAsia"/>
        </w:rPr>
        <w:t>”项与另一数据结构“</w:t>
      </w:r>
      <w:r>
        <w:t>file_operations</w:t>
      </w:r>
      <w:r>
        <w:rPr>
          <w:rFonts w:hint="eastAsia"/>
        </w:rPr>
        <w:t>”关联，指示该设备的所有操作。</w:t>
      </w:r>
    </w:p>
    <w:p>
      <w:pPr>
        <w:pStyle w:val="39"/>
      </w:pPr>
      <w:r>
        <w:drawing>
          <wp:inline distT="0" distB="0" distL="0" distR="0">
            <wp:extent cx="3590925" cy="351790"/>
            <wp:effectExtent l="0" t="0" r="317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.1 </w:t>
      </w:r>
      <w:r>
        <w:rPr>
          <w:rFonts w:hint="eastAsia"/>
        </w:rPr>
        <w:t>数据结构m</w:t>
      </w:r>
      <w:r>
        <w:t>iscdevice</w:t>
      </w:r>
    </w:p>
    <w:p>
      <w:pPr>
        <w:pStyle w:val="4"/>
        <w:ind w:firstLine="480"/>
      </w:pPr>
      <w:r>
        <w:rPr>
          <w:rFonts w:hint="eastAsia"/>
        </w:rPr>
        <w:t>（2）</w:t>
      </w:r>
      <w:r>
        <w:t>file_operations</w:t>
      </w:r>
      <w:r>
        <w:rPr>
          <w:rFonts w:hint="eastAsia"/>
        </w:rPr>
        <w:t>，如图2</w:t>
      </w:r>
      <w:r>
        <w:t>.2</w:t>
      </w:r>
      <w:r>
        <w:rPr>
          <w:rFonts w:hint="eastAsia"/>
        </w:rPr>
        <w:t>所示，指示设备文件的操作函数。在此例中，设备共有o</w:t>
      </w:r>
      <w:r>
        <w:t>pen</w:t>
      </w:r>
      <w:r>
        <w:rPr>
          <w:rFonts w:hint="eastAsia"/>
        </w:rPr>
        <w:t>、release、read、write四个操作，分别对应一个函数。</w:t>
      </w:r>
    </w:p>
    <w:p>
      <w:pPr>
        <w:pStyle w:val="39"/>
      </w:pPr>
      <w:r>
        <w:drawing>
          <wp:inline distT="0" distB="0" distL="0" distR="0">
            <wp:extent cx="2680970" cy="886460"/>
            <wp:effectExtent l="0" t="0" r="508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7324" cy="8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4875" cy="8902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8414" cy="9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wordWrap w:val="0"/>
        <w:jc w:val="right"/>
      </w:pPr>
      <w:r>
        <w:rPr>
          <w:rFonts w:hint="eastAsia"/>
        </w:rPr>
        <w:t>图2</w:t>
      </w:r>
      <w:r>
        <w:t xml:space="preserve">.2 </w:t>
      </w:r>
      <w:r>
        <w:rPr>
          <w:rFonts w:hint="eastAsia"/>
        </w:rPr>
        <w:t>数据结构</w:t>
      </w:r>
      <w:r>
        <w:t xml:space="preserve">file_operations          </w:t>
      </w:r>
      <w:r>
        <w:rPr>
          <w:rFonts w:hint="eastAsia"/>
        </w:rPr>
        <w:t>图2</w:t>
      </w:r>
      <w:r>
        <w:t xml:space="preserve">.3 </w:t>
      </w:r>
      <w:r>
        <w:rPr>
          <w:rFonts w:hint="eastAsia"/>
        </w:rPr>
        <w:t>数据结构_</w:t>
      </w:r>
      <w:r>
        <w:t xml:space="preserve">BlockDevice      </w:t>
      </w:r>
    </w:p>
    <w:p>
      <w:pPr>
        <w:pStyle w:val="4"/>
        <w:ind w:firstLine="480"/>
      </w:pPr>
      <w:r>
        <w:rPr>
          <w:rFonts w:hint="eastAsia"/>
        </w:rPr>
        <w:t>（3）_</w:t>
      </w:r>
      <w:r>
        <w:t>BlockDevice</w:t>
      </w:r>
      <w:r>
        <w:rPr>
          <w:rFonts w:hint="eastAsia"/>
        </w:rPr>
        <w:t>，如图2</w:t>
      </w:r>
      <w:r>
        <w:t>.3</w:t>
      </w:r>
      <w:r>
        <w:rPr>
          <w:rFonts w:hint="eastAsia"/>
        </w:rPr>
        <w:t>所示，声明一个设备单元，将一个misc设备与两个读写队列绑定在一起，便于维护。读写队列仅在阻塞情况下会用到。</w:t>
      </w:r>
    </w:p>
    <w:p>
      <w:pPr>
        <w:pStyle w:val="4"/>
        <w:ind w:firstLine="480"/>
      </w:pPr>
      <w:r>
        <w:rPr>
          <w:rFonts w:hint="eastAsia"/>
        </w:rPr>
        <w:t>（4）</w:t>
      </w:r>
      <w:r>
        <w:t>wait_queue_head_t</w:t>
      </w:r>
      <w:r>
        <w:rPr>
          <w:rFonts w:hint="eastAsia"/>
        </w:rPr>
        <w:t>，如图2</w:t>
      </w:r>
      <w:r>
        <w:t>.3</w:t>
      </w:r>
      <w:r>
        <w:rPr>
          <w:rFonts w:hint="eastAsia"/>
        </w:rPr>
        <w:t>中所示，指示一个设备的等待队列，如在2</w:t>
      </w:r>
      <w:r>
        <w:t>.3</w:t>
      </w:r>
      <w:r>
        <w:rPr>
          <w:rFonts w:hint="eastAsia"/>
        </w:rPr>
        <w:t>中便定义了两个此类型队列分别用于读、写，当某一进程申请此设备而此设备正在被使用，则进程被挂起放入到相应目的的等待队列中，等待被唤醒。</w:t>
      </w:r>
    </w:p>
    <w:p>
      <w:pPr>
        <w:pStyle w:val="4"/>
        <w:ind w:firstLine="48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）宏定义</w:t>
      </w:r>
      <w:r>
        <w:t>DEFINE_KFIFO</w:t>
      </w:r>
      <w:r>
        <w:rPr>
          <w:rFonts w:hint="eastAsia"/>
        </w:rPr>
        <w:t>，代码如图2</w:t>
      </w:r>
      <w:r>
        <w:t>.4</w:t>
      </w:r>
      <w:r>
        <w:rPr>
          <w:rFonts w:hint="eastAsia"/>
        </w:rPr>
        <w:t>所示，其在Linux</w:t>
      </w:r>
      <w:r>
        <w:t xml:space="preserve"> K</w:t>
      </w:r>
      <w:r>
        <w:rPr>
          <w:rFonts w:hint="eastAsia"/>
        </w:rPr>
        <w:t>er</w:t>
      </w:r>
      <w:r>
        <w:t>nel API</w:t>
      </w:r>
      <w:r>
        <w:rPr>
          <w:rFonts w:hint="eastAsia"/>
        </w:rPr>
        <w:t>库中的定义如图2</w:t>
      </w:r>
      <w:r>
        <w:t>.5</w:t>
      </w:r>
      <w:r>
        <w:rPr>
          <w:rFonts w:hint="eastAsia"/>
        </w:rPr>
        <w:t>所示，说明三个参数的意义分别为：“fifo结构的名称”、“fifo结构元素的类型”、“fifo结构的大小（必须为2的幂次）”。</w:t>
      </w:r>
    </w:p>
    <w:p>
      <w:pPr>
        <w:pStyle w:val="39"/>
      </w:pPr>
      <w:r>
        <w:drawing>
          <wp:inline distT="0" distB="0" distL="0" distR="0">
            <wp:extent cx="4201160" cy="1346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4401" cy="1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.4 </w:t>
      </w:r>
      <w:r>
        <w:rPr>
          <w:rFonts w:hint="eastAsia"/>
        </w:rPr>
        <w:t>宏定义D</w:t>
      </w:r>
      <w:r>
        <w:t>EFINE_KFIFO</w:t>
      </w:r>
    </w:p>
    <w:p>
      <w:pPr>
        <w:pStyle w:val="38"/>
        <w:jc w:val="right"/>
      </w:pPr>
    </w:p>
    <w:p>
      <w:pPr>
        <w:pStyle w:val="39"/>
      </w:pPr>
      <w:r>
        <w:drawing>
          <wp:inline distT="0" distB="0" distL="0" distR="0">
            <wp:extent cx="2869565" cy="131445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rcRect r="2480" b="17629"/>
                    <a:stretch>
                      <a:fillRect/>
                    </a:stretch>
                  </pic:blipFill>
                  <pic:spPr>
                    <a:xfrm>
                      <a:off x="0" y="0"/>
                      <a:ext cx="2949560" cy="13509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.5 </w:t>
      </w:r>
      <w:r>
        <w:rPr>
          <w:rFonts w:hint="eastAsia"/>
        </w:rPr>
        <w:t>D</w:t>
      </w:r>
      <w:r>
        <w:t>EFINE_KFIFO</w:t>
      </w:r>
      <w:r>
        <w:rPr>
          <w:rFonts w:hint="eastAsia"/>
        </w:rPr>
        <w:t>的参数解释</w:t>
      </w:r>
    </w:p>
    <w:p>
      <w:pPr>
        <w:pStyle w:val="4"/>
        <w:ind w:firstLine="480"/>
      </w:pPr>
      <w:r>
        <w:rPr>
          <w:rFonts w:hint="eastAsia"/>
        </w:rPr>
        <w:t>以上为程序使用的基本数据结构定义，下面对所用到的主要函数进行简单解释。</w:t>
      </w:r>
    </w:p>
    <w:p>
      <w:pPr>
        <w:pStyle w:val="4"/>
        <w:ind w:firstLine="480"/>
      </w:pPr>
      <w:r>
        <w:rPr>
          <w:rFonts w:hint="eastAsia"/>
        </w:rPr>
        <w:t>（1</w:t>
      </w:r>
      <w:r>
        <w:t>）kfifo_is_empty、kfifo_is_full</w:t>
      </w:r>
      <w:r>
        <w:rPr>
          <w:rFonts w:hint="eastAsia"/>
        </w:rPr>
        <w:t>：判断缓冲区为空/满，判断成功则返回0；</w:t>
      </w:r>
    </w:p>
    <w:p>
      <w:pPr>
        <w:pStyle w:val="4"/>
        <w:ind w:firstLine="480"/>
      </w:pPr>
      <w:r>
        <w:t>（</w:t>
      </w:r>
      <w:r>
        <w:rPr>
          <w:rFonts w:hint="eastAsia"/>
        </w:rPr>
        <w:t>2</w:t>
      </w:r>
      <w:r>
        <w:t>）wait_event_interruptible</w:t>
      </w:r>
      <w:r>
        <w:rPr>
          <w:rFonts w:hint="eastAsia"/>
        </w:rPr>
        <w:t>：将某进程挂起到设定队列中，并设置挂起条件；</w:t>
      </w:r>
    </w:p>
    <w:p>
      <w:pPr>
        <w:pStyle w:val="4"/>
        <w:ind w:firstLine="480"/>
      </w:pPr>
      <w:r>
        <w:rPr>
          <w:rFonts w:hint="eastAsia"/>
        </w:rPr>
        <w:t>（3）</w:t>
      </w:r>
      <w:r>
        <w:t>wake_up_interruptible</w:t>
      </w:r>
      <w:r>
        <w:rPr>
          <w:rFonts w:hint="eastAsia"/>
        </w:rPr>
        <w:t>：将某一进程唤醒；</w:t>
      </w:r>
    </w:p>
    <w:p>
      <w:pPr>
        <w:pStyle w:val="4"/>
        <w:ind w:firstLine="480"/>
      </w:pPr>
      <w:r>
        <w:rPr>
          <w:rFonts w:hint="eastAsia"/>
        </w:rPr>
        <w:t>（4）</w:t>
      </w:r>
      <w:r>
        <w:t>misc_register</w:t>
      </w:r>
      <w:r>
        <w:rPr>
          <w:rFonts w:hint="eastAsia"/>
        </w:rPr>
        <w:t>、</w:t>
      </w:r>
      <w:r>
        <w:t>misc_deregister</w:t>
      </w:r>
      <w:r>
        <w:rPr>
          <w:rFonts w:hint="eastAsia"/>
        </w:rPr>
        <w:t>：注册与注销misc设备；</w:t>
      </w:r>
    </w:p>
    <w:p>
      <w:pPr>
        <w:pStyle w:val="4"/>
        <w:ind w:firstLine="480"/>
      </w:pPr>
      <w:r>
        <w:rPr>
          <w:rFonts w:hint="eastAsia"/>
        </w:rPr>
        <w:t>（5）</w:t>
      </w:r>
      <w:r>
        <w:t>init_waitqueue_head</w:t>
      </w:r>
      <w:r>
        <w:rPr>
          <w:rFonts w:hint="eastAsia"/>
        </w:rPr>
        <w:t>：初始化等待队列。</w:t>
      </w:r>
    </w:p>
    <w:p>
      <w:pPr>
        <w:pStyle w:val="4"/>
        <w:ind w:firstLine="480"/>
        <w:rPr>
          <w:rFonts w:cs="宋体"/>
          <w:color w:val="000000"/>
        </w:rPr>
      </w:pPr>
      <w:r>
        <w:rPr>
          <w:rFonts w:hint="eastAsia"/>
        </w:rPr>
        <w:t>（6）</w:t>
      </w:r>
      <w:r>
        <w:t>kfifo_to_user</w:t>
      </w:r>
      <w:r>
        <w:rPr>
          <w:rFonts w:hint="eastAsia"/>
        </w:rPr>
        <w:t>、</w:t>
      </w:r>
      <w:r>
        <w:rPr>
          <w:color w:val="000000"/>
        </w:rPr>
        <w:t> </w:t>
      </w:r>
      <w:r>
        <w:t>kfifo_from_user</w:t>
      </w:r>
      <w:r>
        <w:rPr>
          <w:rFonts w:hint="eastAsia"/>
        </w:rPr>
        <w:t>：从用户空间中读、写数据</w:t>
      </w:r>
    </w:p>
    <w:p>
      <w:pPr>
        <w:pStyle w:val="4"/>
        <w:ind w:firstLine="480"/>
      </w:pPr>
      <w:r>
        <w:rPr>
          <w:rFonts w:hint="eastAsia"/>
        </w:rPr>
        <w:t>在4个设备操作函数之外，还有两个基本函数用于加载和退出操作所在模块，代码实现如图2</w:t>
      </w:r>
      <w:r>
        <w:t>.6</w:t>
      </w:r>
      <w:r>
        <w:rPr>
          <w:rFonts w:hint="eastAsia"/>
        </w:rPr>
        <w:t>所示。</w:t>
      </w:r>
    </w:p>
    <w:p>
      <w:pPr>
        <w:pStyle w:val="4"/>
        <w:ind w:firstLine="480"/>
      </w:pPr>
      <w:r>
        <w:rPr>
          <w:rFonts w:hint="eastAsia"/>
        </w:rPr>
        <w:t>其中初始化函数“l</w:t>
      </w:r>
      <w:r>
        <w:t>wx_dev_init</w:t>
      </w:r>
      <w:r>
        <w:rPr>
          <w:rFonts w:hint="eastAsia"/>
        </w:rPr>
        <w:t>”将使用设备注册并判断注册是否出错，初始化等待队列，使用“m</w:t>
      </w:r>
      <w:r>
        <w:t>odule_init</w:t>
      </w:r>
      <w:r>
        <w:rPr>
          <w:rFonts w:hint="eastAsia"/>
        </w:rPr>
        <w:t>”运行初始化函数，配合命令将模块加载。</w:t>
      </w:r>
    </w:p>
    <w:p>
      <w:pPr>
        <w:pStyle w:val="4"/>
        <w:ind w:firstLine="480"/>
      </w:pPr>
      <w:r>
        <w:rPr>
          <w:rFonts w:hint="eastAsia"/>
        </w:rPr>
        <w:t>退出函数“l</w:t>
      </w:r>
      <w:r>
        <w:t>wx_dev_exit</w:t>
      </w:r>
      <w:r>
        <w:rPr>
          <w:rFonts w:hint="eastAsia"/>
        </w:rPr>
        <w:t>”将设备注销并输出提示信息，使用“m</w:t>
      </w:r>
      <w:r>
        <w:t>odule_exit</w:t>
      </w:r>
      <w:r>
        <w:rPr>
          <w:rFonts w:hint="eastAsia"/>
        </w:rPr>
        <w:t>”运行退出函数，配合命令将模块卸载。</w:t>
      </w:r>
    </w:p>
    <w:p>
      <w:pPr>
        <w:pStyle w:val="39"/>
      </w:pPr>
      <w:r>
        <w:rPr>
          <w:rFonts w:hint="eastAsia"/>
        </w:rPr>
        <w:t xml:space="preserve"> </w:t>
      </w:r>
      <w:r>
        <w:drawing>
          <wp:inline distT="0" distB="0" distL="0" distR="0">
            <wp:extent cx="2490470" cy="2122170"/>
            <wp:effectExtent l="0" t="0" r="1143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51760" cy="1235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rcRect r="5615" b="78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.6 </w:t>
      </w:r>
      <w:r>
        <w:rPr>
          <w:rFonts w:hint="eastAsia"/>
        </w:rPr>
        <w:t>初始化与注销模块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>图2</w:t>
      </w:r>
      <w:r>
        <w:t xml:space="preserve">.7 </w:t>
      </w:r>
      <w:r>
        <w:rPr>
          <w:rFonts w:hint="eastAsia"/>
        </w:rPr>
        <w:t>open与realease函数</w:t>
      </w:r>
    </w:p>
    <w:p>
      <w:pPr>
        <w:pStyle w:val="4"/>
        <w:ind w:firstLine="480"/>
      </w:pPr>
      <w:r>
        <w:rPr>
          <w:rFonts w:hint="eastAsia"/>
        </w:rPr>
        <w:t>设备操作函数中“open”与“release”是较为通用，而与任务主题关系不大的函数，如图2</w:t>
      </w:r>
      <w:r>
        <w:t>.7</w:t>
      </w:r>
      <w:r>
        <w:rPr>
          <w:rFonts w:hint="eastAsia"/>
        </w:rPr>
        <w:t>所示，其主要作用为输出提示信息。其中d</w:t>
      </w:r>
      <w:r>
        <w:t>evice_open_count</w:t>
      </w:r>
      <w:r>
        <w:rPr>
          <w:rFonts w:hint="eastAsia"/>
        </w:rPr>
        <w:t>指示当前已申请设备的数量。</w:t>
      </w:r>
    </w:p>
    <w:p>
      <w:pPr>
        <w:pStyle w:val="3"/>
        <w:numPr>
          <w:ilvl w:val="1"/>
          <w:numId w:val="1"/>
        </w:numPr>
      </w:pPr>
      <w:bookmarkStart w:id="16" w:name="_Toc67422143"/>
      <w:r>
        <w:rPr>
          <w:rFonts w:hint="eastAsia"/>
        </w:rPr>
        <w:t>实验程序的难点或核心技术分析</w:t>
      </w:r>
      <w:bookmarkEnd w:id="16"/>
    </w:p>
    <w:p>
      <w:pPr>
        <w:pStyle w:val="4"/>
        <w:ind w:firstLine="480"/>
      </w:pPr>
      <w:r>
        <w:rPr>
          <w:rFonts w:hint="eastAsia"/>
        </w:rPr>
        <w:t>实验程序的核心在于如何实现设备的读和写，</w:t>
      </w:r>
      <w:r>
        <w:rPr>
          <w:rFonts w:hint="eastAsia"/>
          <w:lang w:val="en-US" w:eastAsia="zh-CN"/>
        </w:rPr>
        <w:t>设备读写时通过区分设备文件指针的某一标志位，判断调用状态为阻塞或非阻塞</w:t>
      </w:r>
      <w:r>
        <w:rPr>
          <w:rFonts w:hint="eastAsia"/>
        </w:rPr>
        <w:t>。</w:t>
      </w:r>
    </w:p>
    <w:p>
      <w:pPr>
        <w:pStyle w:val="4"/>
        <w:ind w:firstLine="480"/>
      </w:pPr>
      <w:r>
        <w:rPr>
          <w:rFonts w:hint="eastAsia"/>
        </w:rPr>
        <w:t>（一）</w:t>
      </w:r>
      <w:r>
        <w:rPr>
          <w:rFonts w:hint="eastAsia"/>
          <w:lang w:val="en-US" w:eastAsia="zh-CN"/>
        </w:rPr>
        <w:t>设备写</w:t>
      </w:r>
      <w:r>
        <w:rPr>
          <w:rFonts w:hint="eastAsia"/>
        </w:rPr>
        <w:t>：</w:t>
      </w:r>
    </w:p>
    <w:p>
      <w:pPr>
        <w:pStyle w:val="4"/>
        <w:ind w:firstLine="480"/>
      </w:pPr>
      <w:r>
        <w:rPr>
          <w:rFonts w:hint="eastAsia"/>
        </w:rPr>
        <w:t>如图2</w:t>
      </w:r>
      <w:r>
        <w:t>.8</w:t>
      </w:r>
      <w:r>
        <w:rPr>
          <w:rFonts w:hint="eastAsia"/>
        </w:rPr>
        <w:t>所示“读”函数，首先对fifo</w:t>
      </w:r>
      <w:r>
        <w:rPr>
          <w:rFonts w:hint="eastAsia"/>
          <w:lang w:val="en-US" w:eastAsia="zh-CN"/>
        </w:rPr>
        <w:t>缓冲区</w:t>
      </w:r>
      <w:r>
        <w:rPr>
          <w:rFonts w:hint="eastAsia"/>
        </w:rPr>
        <w:t>是否为空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状态判断，若fifo为空，则</w:t>
      </w:r>
      <w:r>
        <w:rPr>
          <w:rFonts w:hint="eastAsia"/>
          <w:lang w:val="en-US" w:eastAsia="zh-CN"/>
        </w:rPr>
        <w:t>判断调用状态为阻塞还是非阻塞。阻塞状态下</w:t>
      </w:r>
      <w:r>
        <w:rPr>
          <w:rFonts w:hint="eastAsia"/>
        </w:rPr>
        <w:t>将当前进程挂起到read等待队列中，</w:t>
      </w:r>
      <w:r>
        <w:rPr>
          <w:rFonts w:hint="eastAsia"/>
          <w:lang w:val="en-US" w:eastAsia="zh-CN"/>
        </w:rPr>
        <w:t>非阻塞状态下则报错并返回。</w:t>
      </w:r>
      <w:r>
        <w:rPr>
          <w:rFonts w:hint="eastAsia"/>
        </w:rPr>
        <w:t>若fifo非空，则程序从fifo缓冲区中读取最长为len的数据放到用户空间缓冲区buffer中，并记录实际读取字节数。完成读取后，检查fifo是否已满，若不满则可从“写”等待队列中唤醒一进程。函数最后返回实际读取字节数。</w:t>
      </w:r>
    </w:p>
    <w:p>
      <w:pPr>
        <w:pStyle w:val="39"/>
      </w:pPr>
      <w:r>
        <w:drawing>
          <wp:inline distT="0" distB="0" distL="114300" distR="114300">
            <wp:extent cx="4063365" cy="2143760"/>
            <wp:effectExtent l="0" t="0" r="635" b="254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.8 </w:t>
      </w:r>
      <w:r>
        <w:rPr>
          <w:rFonts w:hint="eastAsia"/>
        </w:rPr>
        <w:t>阻塞状态下的read函数</w:t>
      </w:r>
    </w:p>
    <w:p>
      <w:pPr>
        <w:pStyle w:val="4"/>
        <w:ind w:firstLine="480"/>
      </w:pPr>
      <w:r>
        <w:rPr>
          <w:rFonts w:hint="eastAsia"/>
        </w:rPr>
        <w:t>如图2</w:t>
      </w:r>
      <w:r>
        <w:t>.9</w:t>
      </w:r>
      <w:r>
        <w:rPr>
          <w:rFonts w:hint="eastAsia"/>
        </w:rPr>
        <w:t>所示“写”函数，与“读”函数结构类似，其先对</w:t>
      </w:r>
      <w:r>
        <w:rPr>
          <w:rFonts w:hint="eastAsia"/>
          <w:lang w:val="en-US" w:eastAsia="zh-CN"/>
        </w:rPr>
        <w:t>缓冲区</w:t>
      </w:r>
      <w:r>
        <w:rPr>
          <w:rFonts w:hint="eastAsia"/>
        </w:rPr>
        <w:t>fifo状态是否为满判断。若fifo已满，</w:t>
      </w:r>
      <w:r>
        <w:rPr>
          <w:rFonts w:hint="eastAsia"/>
          <w:lang w:val="en-US" w:eastAsia="zh-CN"/>
        </w:rPr>
        <w:t>阻塞状态下</w:t>
      </w:r>
      <w:r>
        <w:rPr>
          <w:rFonts w:hint="eastAsia"/>
        </w:rPr>
        <w:t>将当前写进程挂起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非阻塞状态则报错退。</w:t>
      </w:r>
      <w:r>
        <w:rPr>
          <w:rFonts w:hint="eastAsia"/>
        </w:rPr>
        <w:t>，若fifo未满，则可从buffer缓冲区中读取数据放置到fifo缓冲区中，记录实际写入字节数。写入完成后，判断fifo是否为空，若不空则可唤醒一“读”函数。函数最后返回此次实际写入字节数。</w:t>
      </w:r>
    </w:p>
    <w:p>
      <w:pPr>
        <w:pStyle w:val="39"/>
      </w:pPr>
      <w:r>
        <w:drawing>
          <wp:inline distT="0" distB="0" distL="0" distR="0">
            <wp:extent cx="4836160" cy="24199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0193" cy="24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.9 </w:t>
      </w:r>
      <w:r>
        <w:rPr>
          <w:rFonts w:hint="eastAsia"/>
        </w:rPr>
        <w:t>阻塞状态下write函数</w:t>
      </w:r>
    </w:p>
    <w:p>
      <w:pPr>
        <w:pStyle w:val="3"/>
        <w:numPr>
          <w:ilvl w:val="1"/>
          <w:numId w:val="1"/>
        </w:numPr>
      </w:pPr>
      <w:bookmarkStart w:id="17" w:name="_Toc67422144"/>
      <w:r>
        <w:rPr>
          <w:rFonts w:hint="eastAsia"/>
        </w:rPr>
        <w:t>运行和测试过程</w:t>
      </w:r>
      <w:bookmarkEnd w:id="17"/>
    </w:p>
    <w:p>
      <w:pPr>
        <w:pStyle w:val="4"/>
        <w:ind w:firstLine="480"/>
      </w:pPr>
      <w:r>
        <w:rPr>
          <w:rFonts w:hint="eastAsia"/>
        </w:rPr>
        <w:t>为阻塞与非阻塞状态程序分别编写了读写测试程序，在linux环境下测试，同时使用两个终端窗口分别运行读、写程序，观察运行结果。</w:t>
      </w:r>
    </w:p>
    <w:p>
      <w:pPr>
        <w:pStyle w:val="4"/>
        <w:ind w:firstLine="480"/>
      </w:pPr>
      <w:r>
        <w:rPr>
          <w:rFonts w:hint="eastAsia"/>
        </w:rPr>
        <w:t>（一）阻塞状态：</w:t>
      </w:r>
    </w:p>
    <w:p>
      <w:pPr>
        <w:pStyle w:val="4"/>
        <w:ind w:firstLine="480"/>
      </w:pPr>
      <w:r>
        <w:t>read</w:t>
      </w:r>
      <w:r>
        <w:rPr>
          <w:rFonts w:hint="eastAsia"/>
        </w:rPr>
        <w:t>函数如图2</w:t>
      </w:r>
      <w:r>
        <w:t>.12</w:t>
      </w:r>
      <w:r>
        <w:rPr>
          <w:rFonts w:hint="eastAsia"/>
        </w:rPr>
        <w:t>所示，w</w:t>
      </w:r>
      <w:r>
        <w:t>rite</w:t>
      </w:r>
      <w:r>
        <w:rPr>
          <w:rFonts w:hint="eastAsia"/>
        </w:rPr>
        <w:t>函数如图2</w:t>
      </w:r>
      <w:r>
        <w:t>.13</w:t>
      </w:r>
      <w:r>
        <w:rPr>
          <w:rFonts w:hint="eastAsia"/>
        </w:rPr>
        <w:t>所示。两函数前半部分相同，即打开该设备文件（申请设备），并报错。而后read函数设定长度为</w:t>
      </w:r>
      <w:r>
        <w:t>9</w:t>
      </w:r>
      <w:r>
        <w:rPr>
          <w:rFonts w:hint="eastAsia"/>
        </w:rPr>
        <w:t>的空缓冲区buf，储存read函数读出的数据，并向用户打印读取到的字节数及内容。write函数设定长度为1</w:t>
      </w:r>
      <w:r>
        <w:t>0</w:t>
      </w:r>
      <w:r>
        <w:rPr>
          <w:rFonts w:hint="eastAsia"/>
        </w:rPr>
        <w:t>的数组a，使用write函数向内核空间写入，并返回成功写入的字节数。</w:t>
      </w:r>
    </w:p>
    <w:p>
      <w:pPr>
        <w:pStyle w:val="39"/>
      </w:pPr>
      <w:r>
        <w:drawing>
          <wp:inline distT="0" distB="0" distL="0" distR="0">
            <wp:extent cx="2495550" cy="15297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2563" cy="15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520950" cy="15132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rcRect r="7761" b="2739"/>
                    <a:stretch>
                      <a:fillRect/>
                    </a:stretch>
                  </pic:blipFill>
                  <pic:spPr>
                    <a:xfrm>
                      <a:off x="0" y="0"/>
                      <a:ext cx="2565148" cy="15399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.12 </w:t>
      </w:r>
      <w:r>
        <w:rPr>
          <w:rFonts w:hint="eastAsia"/>
        </w:rPr>
        <w:t xml:space="preserve">阻塞状态read函数 </w:t>
      </w:r>
      <w:r>
        <w:t xml:space="preserve">              </w:t>
      </w:r>
      <w:r>
        <w:rPr>
          <w:rFonts w:hint="eastAsia"/>
        </w:rPr>
        <w:t>图2</w:t>
      </w:r>
      <w:r>
        <w:t xml:space="preserve">.13 </w:t>
      </w:r>
      <w:r>
        <w:rPr>
          <w:rFonts w:hint="eastAsia"/>
        </w:rPr>
        <w:t>阻塞状态write函数</w:t>
      </w:r>
    </w:p>
    <w:p>
      <w:pPr>
        <w:pStyle w:val="4"/>
        <w:ind w:firstLine="480"/>
      </w:pPr>
      <w:r>
        <w:rPr>
          <w:rFonts w:hint="eastAsia"/>
        </w:rPr>
        <w:t>主函数内容为死循环，如图2</w:t>
      </w:r>
      <w:r>
        <w:t>.14</w:t>
      </w:r>
      <w:r>
        <w:rPr>
          <w:rFonts w:hint="eastAsia"/>
        </w:rPr>
        <w:t>所示， 不断调用read</w:t>
      </w:r>
      <w:r>
        <w:t xml:space="preserve"> / </w:t>
      </w:r>
      <w:r>
        <w:rPr>
          <w:rFonts w:hint="eastAsia"/>
        </w:rPr>
        <w:t>write函数，并休眠一定范围内的随机时间。</w:t>
      </w:r>
    </w:p>
    <w:p>
      <w:pPr>
        <w:pStyle w:val="39"/>
      </w:pPr>
      <w:r>
        <w:drawing>
          <wp:inline distT="0" distB="0" distL="0" distR="0">
            <wp:extent cx="1299845" cy="9239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49578" cy="9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.14 </w:t>
      </w:r>
      <w:r>
        <w:rPr>
          <w:rFonts w:hint="eastAsia"/>
        </w:rPr>
        <w:t>函数主体</w:t>
      </w:r>
    </w:p>
    <w:p>
      <w:pPr>
        <w:pStyle w:val="4"/>
        <w:ind w:firstLine="480"/>
      </w:pPr>
      <w:r>
        <w:rPr>
          <w:rFonts w:hint="eastAsia"/>
        </w:rPr>
        <w:t>为使实验效果明显，模块设定的内核缓冲区大小</w:t>
      </w:r>
      <w:r>
        <w:t>BUFFER_SIZE</w:t>
      </w:r>
      <w:r>
        <w:rPr>
          <w:rFonts w:hint="eastAsia"/>
        </w:rPr>
        <w:t>为1</w:t>
      </w:r>
      <w:r>
        <w:t>6</w:t>
      </w:r>
      <w:r>
        <w:rPr>
          <w:rFonts w:hint="eastAsia"/>
        </w:rPr>
        <w:t>，同时在两终端分别启动“w</w:t>
      </w:r>
      <w:r>
        <w:t>rite.out</w:t>
      </w:r>
      <w:r>
        <w:rPr>
          <w:rFonts w:hint="eastAsia"/>
        </w:rPr>
        <w:t>”与“r</w:t>
      </w:r>
      <w:r>
        <w:t>ead.out</w:t>
      </w:r>
      <w:r>
        <w:rPr>
          <w:rFonts w:hint="eastAsia"/>
        </w:rPr>
        <w:t>”，在运行一段时间后终止，结果输出如图2</w:t>
      </w:r>
      <w:r>
        <w:t>.15</w:t>
      </w:r>
      <w:r>
        <w:rPr>
          <w:rFonts w:hint="eastAsia"/>
        </w:rPr>
        <w:t>所示。仔细对比两窗口可发现，read与write函数吞吐字节数相等，且read函数做到按顺序、无遗漏的读入。</w:t>
      </w:r>
    </w:p>
    <w:p>
      <w:pPr>
        <w:pStyle w:val="39"/>
      </w:pPr>
      <w:r>
        <w:drawing>
          <wp:inline distT="0" distB="0" distL="0" distR="0">
            <wp:extent cx="2463800" cy="146621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0543" cy="14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245995" cy="2228215"/>
            <wp:effectExtent l="0" t="0" r="190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8823" cy="22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.15(1) </w:t>
      </w:r>
      <w:r>
        <w:rPr>
          <w:rFonts w:hint="eastAsia"/>
        </w:rPr>
        <w:t>运行w</w:t>
      </w:r>
      <w:r>
        <w:t>rite.out</w:t>
      </w:r>
      <w:r>
        <w:rPr>
          <w:rFonts w:hint="eastAsia"/>
        </w:rPr>
        <w:t xml:space="preserve">终端输出 </w:t>
      </w:r>
      <w:r>
        <w:t xml:space="preserve">         </w:t>
      </w:r>
      <w:r>
        <w:rPr>
          <w:rFonts w:hint="eastAsia"/>
        </w:rPr>
        <w:t>图2</w:t>
      </w:r>
      <w:r>
        <w:t xml:space="preserve">.15(2) </w:t>
      </w:r>
      <w:r>
        <w:rPr>
          <w:rFonts w:hint="eastAsia"/>
        </w:rPr>
        <w:t>运行r</w:t>
      </w:r>
      <w:r>
        <w:t>ead.out</w:t>
      </w:r>
      <w:r>
        <w:rPr>
          <w:rFonts w:hint="eastAsia"/>
        </w:rPr>
        <w:t>终端输出</w:t>
      </w:r>
    </w:p>
    <w:p>
      <w:pPr>
        <w:pStyle w:val="38"/>
      </w:pPr>
      <w:r>
        <w:rPr>
          <w:rFonts w:hint="eastAsia"/>
        </w:rPr>
        <w:t>图2</w:t>
      </w:r>
      <w:r>
        <w:t xml:space="preserve">.15 </w:t>
      </w:r>
      <w:r>
        <w:rPr>
          <w:rFonts w:hint="eastAsia"/>
        </w:rPr>
        <w:t>阻塞状态测试（一）</w:t>
      </w:r>
    </w:p>
    <w:p>
      <w:pPr>
        <w:pStyle w:val="4"/>
        <w:ind w:firstLine="480"/>
      </w:pPr>
      <w:r>
        <w:rPr>
          <w:rFonts w:hint="eastAsia"/>
        </w:rPr>
        <w:t>使用命令“d</w:t>
      </w:r>
      <w:r>
        <w:t>mesg</w:t>
      </w:r>
      <w:r>
        <w:rPr>
          <w:rFonts w:hint="eastAsia"/>
        </w:rPr>
        <w:t>”查看内核日志如图2</w:t>
      </w:r>
      <w:r>
        <w:t>.16</w:t>
      </w:r>
      <w:r>
        <w:rPr>
          <w:rFonts w:hint="eastAsia"/>
        </w:rPr>
        <w:t>所示，截取部分效果明显信息，可看到同时有多个进程申请设备，且有相应提示信息输出。</w:t>
      </w:r>
    </w:p>
    <w:p>
      <w:pPr>
        <w:pStyle w:val="39"/>
      </w:pPr>
      <w:r>
        <w:drawing>
          <wp:inline distT="0" distB="0" distL="0" distR="0">
            <wp:extent cx="2305050" cy="9988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2571" cy="10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.16 </w:t>
      </w:r>
      <w:r>
        <w:rPr>
          <w:rFonts w:hint="eastAsia"/>
        </w:rPr>
        <w:t>查看内核日志</w:t>
      </w:r>
    </w:p>
    <w:p>
      <w:pPr>
        <w:pStyle w:val="4"/>
        <w:ind w:firstLine="480"/>
      </w:pPr>
      <w:r>
        <w:rPr>
          <w:rFonts w:hint="eastAsia"/>
        </w:rPr>
        <w:t>若仅单独启动r</w:t>
      </w:r>
      <w:r>
        <w:t xml:space="preserve">ead / </w:t>
      </w:r>
      <w:r>
        <w:rPr>
          <w:rFonts w:hint="eastAsia"/>
        </w:rPr>
        <w:t>write函数，write函数将在写入1</w:t>
      </w:r>
      <w:r>
        <w:t>6</w:t>
      </w:r>
      <w:r>
        <w:rPr>
          <w:rFonts w:hint="eastAsia"/>
        </w:rPr>
        <w:t>字节后由于缓冲区已满而挂起，read也将因缓冲区全空而挂起，运行截图如图2</w:t>
      </w:r>
      <w:r>
        <w:t>.17</w:t>
      </w:r>
      <w:r>
        <w:rPr>
          <w:rFonts w:hint="eastAsia"/>
        </w:rPr>
        <w:t>、图2</w:t>
      </w:r>
      <w:r>
        <w:t>.18</w:t>
      </w:r>
      <w:r>
        <w:rPr>
          <w:rFonts w:hint="eastAsia"/>
        </w:rPr>
        <w:t>所示。</w:t>
      </w:r>
    </w:p>
    <w:p>
      <w:pPr>
        <w:pStyle w:val="39"/>
      </w:pPr>
      <w:r>
        <w:drawing>
          <wp:inline distT="0" distB="0" distL="0" distR="0">
            <wp:extent cx="2266950" cy="379095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1129" cy="4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592705" cy="25336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5026" cy="2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ind w:firstLine="210" w:firstLineChars="100"/>
        <w:jc w:val="left"/>
      </w:pPr>
      <w:r>
        <w:rPr>
          <w:rFonts w:hint="eastAsia"/>
        </w:rPr>
        <w:t>图2</w:t>
      </w:r>
      <w:r>
        <w:t xml:space="preserve">.17 </w:t>
      </w:r>
      <w:r>
        <w:rPr>
          <w:rFonts w:hint="eastAsia"/>
        </w:rPr>
        <w:t>阻塞状态测试（二）w</w:t>
      </w:r>
      <w:r>
        <w:t>rite</w:t>
      </w:r>
      <w:r>
        <w:rPr>
          <w:rFonts w:hint="eastAsia"/>
        </w:rPr>
        <w:t xml:space="preserve">函数 </w:t>
      </w:r>
      <w:r>
        <w:t xml:space="preserve">    </w:t>
      </w:r>
      <w:r>
        <w:rPr>
          <w:rFonts w:hint="eastAsia"/>
        </w:rPr>
        <w:t>图2</w:t>
      </w:r>
      <w:r>
        <w:t xml:space="preserve">.18 </w:t>
      </w:r>
      <w:r>
        <w:rPr>
          <w:rFonts w:hint="eastAsia"/>
        </w:rPr>
        <w:t>阻塞状态测试（三）</w:t>
      </w:r>
      <w:r>
        <w:t>read</w:t>
      </w:r>
      <w:r>
        <w:rPr>
          <w:rFonts w:hint="eastAsia"/>
        </w:rPr>
        <w:t>函数</w:t>
      </w:r>
    </w:p>
    <w:p>
      <w:pPr>
        <w:pStyle w:val="38"/>
        <w:jc w:val="right"/>
      </w:pPr>
    </w:p>
    <w:p>
      <w:pPr>
        <w:pStyle w:val="4"/>
        <w:ind w:firstLine="480"/>
      </w:pPr>
      <w:r>
        <w:rPr>
          <w:rFonts w:hint="eastAsia"/>
        </w:rPr>
        <w:t>（二）非阻塞状态</w:t>
      </w:r>
    </w:p>
    <w:p>
      <w:pPr>
        <w:pStyle w:val="4"/>
        <w:ind w:firstLine="480"/>
      </w:pPr>
      <w:r>
        <w:rPr>
          <w:rFonts w:hint="eastAsia"/>
        </w:rPr>
        <w:t>非阻塞状态相对于阻塞状态，对read</w:t>
      </w:r>
      <w:r>
        <w:t xml:space="preserve"> / </w:t>
      </w:r>
      <w:r>
        <w:rPr>
          <w:rFonts w:hint="eastAsia"/>
        </w:rPr>
        <w:t>write函数的改动有两处，一是改变open设备文件的方式，加入参数“O</w:t>
      </w:r>
      <w:r>
        <w:t>_NONBLOCK</w:t>
      </w:r>
      <w:r>
        <w:rPr>
          <w:rFonts w:hint="eastAsia"/>
        </w:rPr>
        <w:t>”以表示非阻塞状态调用设备，二是当成功读出/写入的字节数为负数（调用失败）时，提示并退出。改动如图2</w:t>
      </w:r>
      <w:r>
        <w:t>.19</w:t>
      </w:r>
      <w:r>
        <w:rPr>
          <w:rFonts w:hint="eastAsia"/>
        </w:rPr>
        <w:t>所示。（以read程序为例）</w:t>
      </w:r>
    </w:p>
    <w:p>
      <w:pPr>
        <w:pStyle w:val="39"/>
        <w:jc w:val="left"/>
      </w:pPr>
      <w:r>
        <w:drawing>
          <wp:inline distT="0" distB="0" distL="114300" distR="114300">
            <wp:extent cx="3104515" cy="2071370"/>
            <wp:effectExtent l="0" t="0" r="6985" b="1143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485265" cy="82105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08420" cy="8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spacing w:after="62" w:afterLines="20"/>
        <w:jc w:val="right"/>
      </w:pPr>
      <w:r>
        <w:rPr>
          <w:rFonts w:hint="eastAsia"/>
        </w:rPr>
        <w:t>图2</w:t>
      </w:r>
      <w:r>
        <w:t xml:space="preserve">.19(1) </w:t>
      </w:r>
      <w:r>
        <w:rPr>
          <w:rFonts w:hint="eastAsia"/>
        </w:rPr>
        <w:t xml:space="preserve">非阻塞状态下read函数改动 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图2</w:t>
      </w:r>
      <w:r>
        <w:t xml:space="preserve">.19(2) </w:t>
      </w:r>
      <w:r>
        <w:rPr>
          <w:rFonts w:hint="eastAsia"/>
        </w:rPr>
        <w:t>非阻塞状态下main函数改动</w:t>
      </w:r>
    </w:p>
    <w:p>
      <w:pPr>
        <w:pStyle w:val="38"/>
      </w:pPr>
      <w:r>
        <w:rPr>
          <w:rFonts w:hint="eastAsia"/>
        </w:rPr>
        <w:t>图</w:t>
      </w:r>
      <w:r>
        <w:t xml:space="preserve">2.19 </w:t>
      </w:r>
      <w:r>
        <w:rPr>
          <w:rFonts w:hint="eastAsia"/>
        </w:rPr>
        <w:t>非阻塞状态读函数改动</w:t>
      </w:r>
    </w:p>
    <w:p>
      <w:pPr>
        <w:pStyle w:val="4"/>
        <w:ind w:firstLine="480"/>
      </w:pPr>
      <w:r>
        <w:rPr>
          <w:rFonts w:hint="eastAsia"/>
        </w:rPr>
        <w:t>将用户缓冲区大小改为1</w:t>
      </w:r>
      <w:r>
        <w:t>2</w:t>
      </w:r>
      <w:r>
        <w:rPr>
          <w:rFonts w:hint="eastAsia"/>
        </w:rPr>
        <w:t>，使读出略快于写入，程序可自行终止。首先启动write</w:t>
      </w:r>
      <w:r>
        <w:t>.out</w:t>
      </w:r>
      <w:r>
        <w:rPr>
          <w:rFonts w:hint="eastAsia"/>
        </w:rPr>
        <w:t>，写入数据后运行r</w:t>
      </w:r>
      <w:r>
        <w:t>ead.out</w:t>
      </w:r>
      <w:r>
        <w:rPr>
          <w:rFonts w:hint="eastAsia"/>
        </w:rPr>
        <w:t>，运行截图如图2</w:t>
      </w:r>
      <w:r>
        <w:t>.20</w:t>
      </w:r>
      <w:r>
        <w:rPr>
          <w:rFonts w:hint="eastAsia"/>
        </w:rPr>
        <w:t>所示。</w:t>
      </w:r>
    </w:p>
    <w:p>
      <w:pPr>
        <w:pStyle w:val="39"/>
      </w:pPr>
      <w:r>
        <w:drawing>
          <wp:inline distT="0" distB="0" distL="114300" distR="114300">
            <wp:extent cx="2470785" cy="833755"/>
            <wp:effectExtent l="0" t="0" r="5715" b="444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2540635" cy="828040"/>
            <wp:effectExtent l="0" t="0" r="12065" b="1016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图2</w:t>
      </w:r>
      <w:r>
        <w:t xml:space="preserve">.20(1) </w:t>
      </w:r>
      <w:r>
        <w:rPr>
          <w:rFonts w:hint="eastAsia"/>
        </w:rPr>
        <w:t>运行w</w:t>
      </w:r>
      <w:r>
        <w:t>rite.out</w:t>
      </w:r>
      <w:r>
        <w:rPr>
          <w:rFonts w:hint="eastAsia"/>
        </w:rPr>
        <w:t xml:space="preserve">终端输出 </w:t>
      </w:r>
      <w:r>
        <w:t xml:space="preserve">         </w:t>
      </w:r>
      <w:r>
        <w:rPr>
          <w:rFonts w:hint="eastAsia"/>
        </w:rPr>
        <w:t>图2</w:t>
      </w:r>
      <w:r>
        <w:t xml:space="preserve">.20(2) </w:t>
      </w:r>
      <w:r>
        <w:rPr>
          <w:rFonts w:hint="eastAsia"/>
        </w:rPr>
        <w:t>运行r</w:t>
      </w:r>
      <w:r>
        <w:t>ead.out</w:t>
      </w:r>
      <w:r>
        <w:rPr>
          <w:rFonts w:hint="eastAsia"/>
        </w:rPr>
        <w:t>终端输出</w:t>
      </w:r>
    </w:p>
    <w:p>
      <w:pPr>
        <w:pStyle w:val="38"/>
      </w:pPr>
      <w:r>
        <w:rPr>
          <w:rFonts w:hint="eastAsia"/>
        </w:rPr>
        <w:t>图2</w:t>
      </w:r>
      <w:r>
        <w:t xml:space="preserve">.20 </w:t>
      </w:r>
      <w:r>
        <w:rPr>
          <w:rFonts w:hint="eastAsia"/>
        </w:rPr>
        <w:t>非阻塞状态测试（一）</w:t>
      </w:r>
    </w:p>
    <w:p>
      <w:pPr>
        <w:pStyle w:val="4"/>
        <w:ind w:firstLine="480"/>
      </w:pPr>
      <w:r>
        <w:rPr>
          <w:rFonts w:hint="eastAsia"/>
        </w:rPr>
        <w:t>write</w:t>
      </w:r>
      <w:r>
        <w:t>.out</w:t>
      </w:r>
      <w:r>
        <w:rPr>
          <w:rFonts w:hint="eastAsia"/>
        </w:rPr>
        <w:t>运行一段时间后自行终止（而非如图2</w:t>
      </w:r>
      <w:r>
        <w:t>.15(1)</w:t>
      </w:r>
      <w:r>
        <w:rPr>
          <w:rFonts w:hint="eastAsia"/>
        </w:rPr>
        <w:t>一般被手动终止），随后read.</w:t>
      </w:r>
      <w:r>
        <w:t>out</w:t>
      </w:r>
      <w:r>
        <w:rPr>
          <w:rFonts w:hint="eastAsia"/>
        </w:rPr>
        <w:t>也结束。仔细对比两窗口可发现，read与write函数吞吐字节数相等，且read函数做到按顺序、无遗漏的读入。</w:t>
      </w:r>
    </w:p>
    <w:p>
      <w:pPr>
        <w:pStyle w:val="4"/>
        <w:ind w:firstLine="480"/>
      </w:pPr>
      <w:r>
        <w:rPr>
          <w:rFonts w:hint="eastAsia"/>
        </w:rPr>
        <w:t>内核信息与图2</w:t>
      </w:r>
      <w:r>
        <w:t>.16</w:t>
      </w:r>
      <w:r>
        <w:rPr>
          <w:rFonts w:hint="eastAsia"/>
        </w:rPr>
        <w:t>类似，不再赘述，单独运行w</w:t>
      </w:r>
      <w:r>
        <w:t>rite.out</w:t>
      </w:r>
      <w:r>
        <w:rPr>
          <w:rFonts w:hint="eastAsia"/>
        </w:rPr>
        <w:t>或read</w:t>
      </w:r>
      <w:r>
        <w:t>.out</w:t>
      </w:r>
      <w:r>
        <w:rPr>
          <w:rFonts w:hint="eastAsia"/>
        </w:rPr>
        <w:t>与图2</w:t>
      </w:r>
      <w:r>
        <w:t>.17</w:t>
      </w:r>
      <w:r>
        <w:rPr>
          <w:rFonts w:hint="eastAsia"/>
        </w:rPr>
        <w:t>、图2</w:t>
      </w:r>
      <w:r>
        <w:t>.18</w:t>
      </w:r>
      <w:r>
        <w:rPr>
          <w:rFonts w:hint="eastAsia"/>
        </w:rPr>
        <w:t>效果类似，但最后进程将自行终止而非挂起，效果如图2</w:t>
      </w:r>
      <w:r>
        <w:t>.21</w:t>
      </w:r>
      <w:r>
        <w:rPr>
          <w:rFonts w:hint="eastAsia"/>
        </w:rPr>
        <w:t>、图2</w:t>
      </w:r>
      <w:r>
        <w:t>.22</w:t>
      </w:r>
      <w:r>
        <w:rPr>
          <w:rFonts w:hint="eastAsia"/>
        </w:rPr>
        <w:t>所示。</w:t>
      </w:r>
    </w:p>
    <w:p>
      <w:pPr>
        <w:pStyle w:val="39"/>
      </w:pPr>
      <w:r>
        <w:drawing>
          <wp:inline distT="0" distB="0" distL="114300" distR="114300">
            <wp:extent cx="2556510" cy="387985"/>
            <wp:effectExtent l="0" t="0" r="8890" b="571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2426335" cy="183515"/>
            <wp:effectExtent l="0" t="0" r="1206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ind w:firstLine="210" w:firstLineChars="100"/>
        <w:jc w:val="left"/>
      </w:pPr>
      <w:r>
        <w:rPr>
          <w:rFonts w:hint="eastAsia"/>
        </w:rPr>
        <w:t>图2</w:t>
      </w:r>
      <w:r>
        <w:t xml:space="preserve">.21 </w:t>
      </w:r>
      <w:r>
        <w:rPr>
          <w:rFonts w:hint="eastAsia"/>
        </w:rPr>
        <w:t>非阻塞状态测试（二）w</w:t>
      </w:r>
      <w:r>
        <w:t>rite</w:t>
      </w:r>
      <w:r>
        <w:rPr>
          <w:rFonts w:hint="eastAsia"/>
        </w:rPr>
        <w:t xml:space="preserve">函数 </w:t>
      </w:r>
      <w:r>
        <w:t xml:space="preserve">    </w:t>
      </w:r>
      <w:r>
        <w:rPr>
          <w:rFonts w:hint="eastAsia"/>
        </w:rPr>
        <w:t>图2</w:t>
      </w:r>
      <w:r>
        <w:t xml:space="preserve">.22 </w:t>
      </w:r>
      <w:r>
        <w:rPr>
          <w:rFonts w:hint="eastAsia"/>
        </w:rPr>
        <w:t>非阻塞状态测试（三）</w:t>
      </w:r>
      <w:r>
        <w:t>read</w:t>
      </w:r>
      <w:r>
        <w:rPr>
          <w:rFonts w:hint="eastAsia"/>
        </w:rPr>
        <w:t>函数</w:t>
      </w:r>
    </w:p>
    <w:p>
      <w:pPr>
        <w:pStyle w:val="3"/>
        <w:numPr>
          <w:ilvl w:val="1"/>
          <w:numId w:val="1"/>
        </w:numPr>
      </w:pPr>
      <w:bookmarkStart w:id="18" w:name="_Toc67422145"/>
      <w:r>
        <w:rPr>
          <w:rFonts w:hint="eastAsia"/>
        </w:rPr>
        <w:t>实验心得和建议</w:t>
      </w:r>
      <w:bookmarkEnd w:id="18"/>
    </w:p>
    <w:p>
      <w:pPr>
        <w:pStyle w:val="4"/>
        <w:ind w:firstLine="480"/>
      </w:pPr>
      <w:r>
        <w:rPr>
          <w:rFonts w:hint="eastAsia"/>
        </w:rPr>
        <w:t>本次实验的原理等均在上学期的操作系统原理中讲过，类似的实验也在操作系统原理实验中涉及过，这次课设由于不用自己维护读写指针还更容易些。相比module内容，测试画的时间更长些。</w:t>
      </w:r>
    </w:p>
    <w:p>
      <w:pPr>
        <w:pStyle w:val="4"/>
        <w:ind w:firstLine="480"/>
      </w:pPr>
      <w:r>
        <w:rPr>
          <w:rFonts w:hint="eastAsia"/>
        </w:rPr>
        <w:t>起初在write函数的数组a中设定的数字长度比a的空间少一，即包括终止符，而后来经测试发现，将终止符‘\</w:t>
      </w:r>
      <w:r>
        <w:t>0</w:t>
      </w:r>
      <w:r>
        <w:rPr>
          <w:rFonts w:hint="eastAsia"/>
        </w:rPr>
        <w:t>’写入内核，将导致read时输出被截断，输出信息不符合预期，故后来调整使数字长度与数组长度一致。</w:t>
      </w:r>
    </w:p>
    <w:p>
      <w:pPr>
        <w:pStyle w:val="4"/>
        <w:ind w:firstLine="480"/>
      </w:pPr>
      <w:r>
        <w:rPr>
          <w:rFonts w:hint="eastAsia"/>
        </w:rPr>
        <w:t>而read函数中加入在每次内核read之前，都对buf缓冲区清零。在之前的测试中，发现无论显示读出几个字符，均会输出9或1</w:t>
      </w:r>
      <w:r>
        <w:t>2</w:t>
      </w:r>
      <w:r>
        <w:rPr>
          <w:rFonts w:hint="eastAsia"/>
        </w:rPr>
        <w:t>的满额字符，后经检查发现，若不将buf清零，缓冲区内又无终止符结束字符串，有可能将之前未被覆盖的内容读出，从而影响显示效果。</w:t>
      </w:r>
    </w:p>
    <w:p>
      <w:pPr>
        <w:pStyle w:val="4"/>
        <w:ind w:firstLine="480"/>
      </w:pPr>
      <w:r>
        <w:rPr>
          <w:rFonts w:hint="eastAsia"/>
        </w:rPr>
        <w:t>任务二相对任务一较简单，给的资料很充足，也有之前的知识积累，测试内容与学习内容相符，无特别建议。</w:t>
      </w:r>
    </w:p>
    <w:p>
      <w:pPr>
        <w:pStyle w:val="3"/>
        <w:numPr>
          <w:ilvl w:val="1"/>
          <w:numId w:val="1"/>
        </w:numPr>
      </w:pPr>
      <w:bookmarkStart w:id="19" w:name="_Toc67422146"/>
      <w:r>
        <w:rPr>
          <w:rFonts w:hint="eastAsia"/>
        </w:rPr>
        <w:t>学习和编程实现参考网址</w:t>
      </w:r>
      <w:bookmarkEnd w:id="19"/>
    </w:p>
    <w:p>
      <w:pPr>
        <w:pStyle w:val="4"/>
        <w:numPr>
          <w:ilvl w:val="0"/>
          <w:numId w:val="3"/>
        </w:numPr>
        <w:ind w:firstLineChars="0"/>
        <w:rPr>
          <w:rFonts w:ascii="宋体" w:hAnsi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  <w:t>https://www.kernel.org/doc/htmldocs/kernel-api/index.html</w:t>
      </w:r>
    </w:p>
    <w:p>
      <w:pPr>
        <w:pStyle w:val="4"/>
        <w:numPr>
          <w:ilvl w:val="0"/>
          <w:numId w:val="3"/>
        </w:numPr>
        <w:ind w:firstLineChars="0"/>
        <w:rPr>
          <w:rFonts w:ascii="宋体" w:hAnsi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  <w:t>https://blog.csdn.net/zhulinfeiba/article/details/5011573</w:t>
      </w:r>
    </w:p>
    <w:p>
      <w:pPr>
        <w:pStyle w:val="4"/>
        <w:numPr>
          <w:ilvl w:val="0"/>
          <w:numId w:val="3"/>
        </w:numPr>
        <w:ind w:firstLineChars="0"/>
        <w:rPr>
          <w:rFonts w:ascii="宋体" w:hAnsi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  <w:t>https://blog.csdn.net/allen6268198/article/details/8112551</w:t>
      </w:r>
    </w:p>
    <w:p>
      <w:pPr>
        <w:pStyle w:val="4"/>
        <w:ind w:firstLine="0" w:firstLineChars="0"/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21"/>
      </w:rPr>
    </w:pPr>
    <w:r>
      <w:fldChar w:fldCharType="begin"/>
    </w:r>
    <w:r>
      <w:rPr>
        <w:rStyle w:val="21"/>
      </w:rPr>
      <w:instrText xml:space="preserve">PAGE  </w:instrText>
    </w:r>
    <w:r>
      <w:fldChar w:fldCharType="end"/>
    </w:r>
  </w:p>
  <w:p>
    <w:pPr>
      <w:pStyle w:val="1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t>4</w:t>
    </w:r>
    <w:r>
      <w:fldChar w:fldCharType="end"/>
    </w:r>
  </w:p>
  <w:p>
    <w:pPr>
      <w:pStyle w:val="12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07D68"/>
    <w:multiLevelType w:val="multilevel"/>
    <w:tmpl w:val="3F707D68"/>
    <w:lvl w:ilvl="0" w:tentative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260623D"/>
    <w:multiLevelType w:val="multilevel"/>
    <w:tmpl w:val="5260623D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3E6B49"/>
    <w:multiLevelType w:val="multilevel"/>
    <w:tmpl w:val="7A3E6B49"/>
    <w:lvl w:ilvl="0" w:tentative="0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FA8"/>
    <w:rsid w:val="00003700"/>
    <w:rsid w:val="00044587"/>
    <w:rsid w:val="00044CAD"/>
    <w:rsid w:val="00045E19"/>
    <w:rsid w:val="0005520E"/>
    <w:rsid w:val="00062045"/>
    <w:rsid w:val="00081717"/>
    <w:rsid w:val="00082BFB"/>
    <w:rsid w:val="00085C46"/>
    <w:rsid w:val="00090C2D"/>
    <w:rsid w:val="00092756"/>
    <w:rsid w:val="00092B68"/>
    <w:rsid w:val="000A3119"/>
    <w:rsid w:val="000C1D9A"/>
    <w:rsid w:val="000C49F9"/>
    <w:rsid w:val="000D2B65"/>
    <w:rsid w:val="000D7661"/>
    <w:rsid w:val="000E0B72"/>
    <w:rsid w:val="000E1F5D"/>
    <w:rsid w:val="000F3EA7"/>
    <w:rsid w:val="000F4164"/>
    <w:rsid w:val="00106DD9"/>
    <w:rsid w:val="00112B4F"/>
    <w:rsid w:val="00114792"/>
    <w:rsid w:val="00116BCA"/>
    <w:rsid w:val="0011708C"/>
    <w:rsid w:val="00117EF3"/>
    <w:rsid w:val="001375DC"/>
    <w:rsid w:val="00146142"/>
    <w:rsid w:val="00151A25"/>
    <w:rsid w:val="00170794"/>
    <w:rsid w:val="00172CD4"/>
    <w:rsid w:val="00177D38"/>
    <w:rsid w:val="00180EA8"/>
    <w:rsid w:val="00184A31"/>
    <w:rsid w:val="00186585"/>
    <w:rsid w:val="00192641"/>
    <w:rsid w:val="001C1847"/>
    <w:rsid w:val="001D331E"/>
    <w:rsid w:val="001D36BC"/>
    <w:rsid w:val="001E0111"/>
    <w:rsid w:val="001E62BF"/>
    <w:rsid w:val="001F20AF"/>
    <w:rsid w:val="002054F1"/>
    <w:rsid w:val="002055B0"/>
    <w:rsid w:val="00210D0A"/>
    <w:rsid w:val="00220128"/>
    <w:rsid w:val="002257EC"/>
    <w:rsid w:val="00231A8D"/>
    <w:rsid w:val="00236ECC"/>
    <w:rsid w:val="00240435"/>
    <w:rsid w:val="00245ED9"/>
    <w:rsid w:val="00246372"/>
    <w:rsid w:val="002529A8"/>
    <w:rsid w:val="0025715C"/>
    <w:rsid w:val="002628F3"/>
    <w:rsid w:val="002713CF"/>
    <w:rsid w:val="00280DF7"/>
    <w:rsid w:val="00281B06"/>
    <w:rsid w:val="002825C8"/>
    <w:rsid w:val="00293B67"/>
    <w:rsid w:val="0029588F"/>
    <w:rsid w:val="002A4DE5"/>
    <w:rsid w:val="002B3841"/>
    <w:rsid w:val="002B3F12"/>
    <w:rsid w:val="002C4E13"/>
    <w:rsid w:val="002D3AFC"/>
    <w:rsid w:val="002F0086"/>
    <w:rsid w:val="00303880"/>
    <w:rsid w:val="00310A45"/>
    <w:rsid w:val="00327FE9"/>
    <w:rsid w:val="00330076"/>
    <w:rsid w:val="00331BA8"/>
    <w:rsid w:val="00344299"/>
    <w:rsid w:val="00347016"/>
    <w:rsid w:val="003575A1"/>
    <w:rsid w:val="00363EC4"/>
    <w:rsid w:val="00364C7B"/>
    <w:rsid w:val="00371666"/>
    <w:rsid w:val="00371DD5"/>
    <w:rsid w:val="00374407"/>
    <w:rsid w:val="00377B42"/>
    <w:rsid w:val="00380042"/>
    <w:rsid w:val="00387CE0"/>
    <w:rsid w:val="003B28EC"/>
    <w:rsid w:val="003B2BE8"/>
    <w:rsid w:val="003B5602"/>
    <w:rsid w:val="00402577"/>
    <w:rsid w:val="004071A1"/>
    <w:rsid w:val="00412C5E"/>
    <w:rsid w:val="00416616"/>
    <w:rsid w:val="00417CB4"/>
    <w:rsid w:val="0042308F"/>
    <w:rsid w:val="00427588"/>
    <w:rsid w:val="0043280A"/>
    <w:rsid w:val="00434ADE"/>
    <w:rsid w:val="00434C32"/>
    <w:rsid w:val="00440121"/>
    <w:rsid w:val="0044241B"/>
    <w:rsid w:val="00444E4E"/>
    <w:rsid w:val="00452DA3"/>
    <w:rsid w:val="004709EE"/>
    <w:rsid w:val="004728BB"/>
    <w:rsid w:val="00476D93"/>
    <w:rsid w:val="00481699"/>
    <w:rsid w:val="004866A7"/>
    <w:rsid w:val="00487EC9"/>
    <w:rsid w:val="00495D38"/>
    <w:rsid w:val="00497DA5"/>
    <w:rsid w:val="004A106D"/>
    <w:rsid w:val="004A2C0E"/>
    <w:rsid w:val="004A5EED"/>
    <w:rsid w:val="004B1A20"/>
    <w:rsid w:val="004B5E56"/>
    <w:rsid w:val="004C49C0"/>
    <w:rsid w:val="004C6D18"/>
    <w:rsid w:val="004D13CD"/>
    <w:rsid w:val="004E1C83"/>
    <w:rsid w:val="004F1284"/>
    <w:rsid w:val="00502F1B"/>
    <w:rsid w:val="00507334"/>
    <w:rsid w:val="0051096F"/>
    <w:rsid w:val="00517D4D"/>
    <w:rsid w:val="005263E4"/>
    <w:rsid w:val="00531100"/>
    <w:rsid w:val="00532584"/>
    <w:rsid w:val="005368A8"/>
    <w:rsid w:val="00537087"/>
    <w:rsid w:val="005467BA"/>
    <w:rsid w:val="0055033F"/>
    <w:rsid w:val="00566EA2"/>
    <w:rsid w:val="005705B2"/>
    <w:rsid w:val="005722F9"/>
    <w:rsid w:val="00575936"/>
    <w:rsid w:val="00577268"/>
    <w:rsid w:val="00582151"/>
    <w:rsid w:val="00584C9B"/>
    <w:rsid w:val="005931E6"/>
    <w:rsid w:val="005A2067"/>
    <w:rsid w:val="005A234A"/>
    <w:rsid w:val="005A35C2"/>
    <w:rsid w:val="005A3F52"/>
    <w:rsid w:val="005A4023"/>
    <w:rsid w:val="005B50AA"/>
    <w:rsid w:val="005C440E"/>
    <w:rsid w:val="005C543E"/>
    <w:rsid w:val="005C6CAD"/>
    <w:rsid w:val="005D045B"/>
    <w:rsid w:val="005E017D"/>
    <w:rsid w:val="005E3576"/>
    <w:rsid w:val="005E5964"/>
    <w:rsid w:val="005F3DC2"/>
    <w:rsid w:val="006037E4"/>
    <w:rsid w:val="00604B36"/>
    <w:rsid w:val="00611D59"/>
    <w:rsid w:val="006217C7"/>
    <w:rsid w:val="00623775"/>
    <w:rsid w:val="00633A2B"/>
    <w:rsid w:val="00635435"/>
    <w:rsid w:val="00641B4B"/>
    <w:rsid w:val="00643881"/>
    <w:rsid w:val="00643A67"/>
    <w:rsid w:val="0064489D"/>
    <w:rsid w:val="00652005"/>
    <w:rsid w:val="00656AA3"/>
    <w:rsid w:val="00664BFB"/>
    <w:rsid w:val="0067063E"/>
    <w:rsid w:val="00673B06"/>
    <w:rsid w:val="00681F08"/>
    <w:rsid w:val="00694D5B"/>
    <w:rsid w:val="00695427"/>
    <w:rsid w:val="006A34FF"/>
    <w:rsid w:val="006A6846"/>
    <w:rsid w:val="006A760C"/>
    <w:rsid w:val="006B07DA"/>
    <w:rsid w:val="006B0BE2"/>
    <w:rsid w:val="006C27BD"/>
    <w:rsid w:val="006D0B24"/>
    <w:rsid w:val="006D128F"/>
    <w:rsid w:val="006D6729"/>
    <w:rsid w:val="006D7135"/>
    <w:rsid w:val="006E5253"/>
    <w:rsid w:val="007054AC"/>
    <w:rsid w:val="007069E1"/>
    <w:rsid w:val="007131B9"/>
    <w:rsid w:val="007226A7"/>
    <w:rsid w:val="00723511"/>
    <w:rsid w:val="0072680B"/>
    <w:rsid w:val="00734C06"/>
    <w:rsid w:val="00740875"/>
    <w:rsid w:val="00743DF4"/>
    <w:rsid w:val="0074698B"/>
    <w:rsid w:val="00750D08"/>
    <w:rsid w:val="00766624"/>
    <w:rsid w:val="00767B06"/>
    <w:rsid w:val="0077049F"/>
    <w:rsid w:val="00770B8C"/>
    <w:rsid w:val="0077640C"/>
    <w:rsid w:val="00777990"/>
    <w:rsid w:val="007866C6"/>
    <w:rsid w:val="00787DCB"/>
    <w:rsid w:val="00790EA2"/>
    <w:rsid w:val="007956DD"/>
    <w:rsid w:val="007A4560"/>
    <w:rsid w:val="007A7577"/>
    <w:rsid w:val="007C0646"/>
    <w:rsid w:val="007C24A2"/>
    <w:rsid w:val="007C3809"/>
    <w:rsid w:val="007D7CF1"/>
    <w:rsid w:val="00801196"/>
    <w:rsid w:val="00804F49"/>
    <w:rsid w:val="0080606E"/>
    <w:rsid w:val="00815C0E"/>
    <w:rsid w:val="00817F22"/>
    <w:rsid w:val="0082588F"/>
    <w:rsid w:val="00825DE0"/>
    <w:rsid w:val="00840316"/>
    <w:rsid w:val="00845998"/>
    <w:rsid w:val="00852899"/>
    <w:rsid w:val="00852A8E"/>
    <w:rsid w:val="00860674"/>
    <w:rsid w:val="0086569E"/>
    <w:rsid w:val="00865790"/>
    <w:rsid w:val="0086636B"/>
    <w:rsid w:val="008823C6"/>
    <w:rsid w:val="00890095"/>
    <w:rsid w:val="0089354F"/>
    <w:rsid w:val="00894EA7"/>
    <w:rsid w:val="008973F7"/>
    <w:rsid w:val="008A7FA8"/>
    <w:rsid w:val="008B1E58"/>
    <w:rsid w:val="008B6E52"/>
    <w:rsid w:val="008B6E82"/>
    <w:rsid w:val="008C2040"/>
    <w:rsid w:val="008C2563"/>
    <w:rsid w:val="008C25F2"/>
    <w:rsid w:val="008D6276"/>
    <w:rsid w:val="008E5D3F"/>
    <w:rsid w:val="008E603E"/>
    <w:rsid w:val="008E7406"/>
    <w:rsid w:val="008F0D0C"/>
    <w:rsid w:val="00901BBB"/>
    <w:rsid w:val="00902CE4"/>
    <w:rsid w:val="00910375"/>
    <w:rsid w:val="00913585"/>
    <w:rsid w:val="009137F7"/>
    <w:rsid w:val="00916AFC"/>
    <w:rsid w:val="00920642"/>
    <w:rsid w:val="00920A34"/>
    <w:rsid w:val="00921537"/>
    <w:rsid w:val="00922136"/>
    <w:rsid w:val="00943C97"/>
    <w:rsid w:val="00946664"/>
    <w:rsid w:val="00946772"/>
    <w:rsid w:val="00946E47"/>
    <w:rsid w:val="009528C3"/>
    <w:rsid w:val="00967B82"/>
    <w:rsid w:val="009749BA"/>
    <w:rsid w:val="00975AED"/>
    <w:rsid w:val="00980AA0"/>
    <w:rsid w:val="0098471F"/>
    <w:rsid w:val="00985051"/>
    <w:rsid w:val="00985ED7"/>
    <w:rsid w:val="00986C61"/>
    <w:rsid w:val="00987C62"/>
    <w:rsid w:val="0099423B"/>
    <w:rsid w:val="00994A02"/>
    <w:rsid w:val="009A6CE5"/>
    <w:rsid w:val="009C2D66"/>
    <w:rsid w:val="009D272A"/>
    <w:rsid w:val="009D61B5"/>
    <w:rsid w:val="009E4310"/>
    <w:rsid w:val="009F0368"/>
    <w:rsid w:val="009F13D9"/>
    <w:rsid w:val="009F4522"/>
    <w:rsid w:val="00A07F64"/>
    <w:rsid w:val="00A11FC5"/>
    <w:rsid w:val="00A14BBC"/>
    <w:rsid w:val="00A15C01"/>
    <w:rsid w:val="00A2210B"/>
    <w:rsid w:val="00A37117"/>
    <w:rsid w:val="00A438F6"/>
    <w:rsid w:val="00A43C93"/>
    <w:rsid w:val="00A45AF6"/>
    <w:rsid w:val="00A5393F"/>
    <w:rsid w:val="00A71A5D"/>
    <w:rsid w:val="00A73E04"/>
    <w:rsid w:val="00A75262"/>
    <w:rsid w:val="00A849E4"/>
    <w:rsid w:val="00A84FCB"/>
    <w:rsid w:val="00A87B79"/>
    <w:rsid w:val="00A93737"/>
    <w:rsid w:val="00AA5523"/>
    <w:rsid w:val="00AA67FD"/>
    <w:rsid w:val="00AB279A"/>
    <w:rsid w:val="00AB564C"/>
    <w:rsid w:val="00AC3204"/>
    <w:rsid w:val="00AC7D4E"/>
    <w:rsid w:val="00AE00A2"/>
    <w:rsid w:val="00AE0277"/>
    <w:rsid w:val="00AE0DDD"/>
    <w:rsid w:val="00AE60C8"/>
    <w:rsid w:val="00AE696E"/>
    <w:rsid w:val="00AF4EF1"/>
    <w:rsid w:val="00B0065E"/>
    <w:rsid w:val="00B02005"/>
    <w:rsid w:val="00B0462B"/>
    <w:rsid w:val="00B07419"/>
    <w:rsid w:val="00B11909"/>
    <w:rsid w:val="00B130B0"/>
    <w:rsid w:val="00B20920"/>
    <w:rsid w:val="00B2437E"/>
    <w:rsid w:val="00B2526F"/>
    <w:rsid w:val="00B276AD"/>
    <w:rsid w:val="00B33B00"/>
    <w:rsid w:val="00B37430"/>
    <w:rsid w:val="00B474AB"/>
    <w:rsid w:val="00B5307F"/>
    <w:rsid w:val="00B549F5"/>
    <w:rsid w:val="00B56182"/>
    <w:rsid w:val="00B5765A"/>
    <w:rsid w:val="00B73CCD"/>
    <w:rsid w:val="00B74016"/>
    <w:rsid w:val="00B8357B"/>
    <w:rsid w:val="00B83EF9"/>
    <w:rsid w:val="00B87F32"/>
    <w:rsid w:val="00B915C1"/>
    <w:rsid w:val="00B92549"/>
    <w:rsid w:val="00B97244"/>
    <w:rsid w:val="00BA2C9D"/>
    <w:rsid w:val="00BB00CB"/>
    <w:rsid w:val="00BB3CDC"/>
    <w:rsid w:val="00BB47BA"/>
    <w:rsid w:val="00BC533F"/>
    <w:rsid w:val="00BE2C65"/>
    <w:rsid w:val="00BE38AD"/>
    <w:rsid w:val="00BF2376"/>
    <w:rsid w:val="00BF29D6"/>
    <w:rsid w:val="00BF34C8"/>
    <w:rsid w:val="00C01E92"/>
    <w:rsid w:val="00C078FF"/>
    <w:rsid w:val="00C13F8A"/>
    <w:rsid w:val="00C154E3"/>
    <w:rsid w:val="00C26586"/>
    <w:rsid w:val="00C30F59"/>
    <w:rsid w:val="00C34390"/>
    <w:rsid w:val="00C51276"/>
    <w:rsid w:val="00C5263D"/>
    <w:rsid w:val="00C52FC7"/>
    <w:rsid w:val="00C605B6"/>
    <w:rsid w:val="00C86A88"/>
    <w:rsid w:val="00C907C0"/>
    <w:rsid w:val="00C94AAD"/>
    <w:rsid w:val="00CA2DD4"/>
    <w:rsid w:val="00CA4328"/>
    <w:rsid w:val="00CA5F2C"/>
    <w:rsid w:val="00CB0F27"/>
    <w:rsid w:val="00CB60CC"/>
    <w:rsid w:val="00CB6BE8"/>
    <w:rsid w:val="00CD2BBC"/>
    <w:rsid w:val="00CD47AC"/>
    <w:rsid w:val="00CD7FC7"/>
    <w:rsid w:val="00CE4E4F"/>
    <w:rsid w:val="00CF087A"/>
    <w:rsid w:val="00CF3F57"/>
    <w:rsid w:val="00D01487"/>
    <w:rsid w:val="00D04367"/>
    <w:rsid w:val="00D12DF8"/>
    <w:rsid w:val="00D245DB"/>
    <w:rsid w:val="00D25B50"/>
    <w:rsid w:val="00D34AC7"/>
    <w:rsid w:val="00D35310"/>
    <w:rsid w:val="00D35366"/>
    <w:rsid w:val="00D45F36"/>
    <w:rsid w:val="00D4615A"/>
    <w:rsid w:val="00D5454F"/>
    <w:rsid w:val="00D606A4"/>
    <w:rsid w:val="00D63CB6"/>
    <w:rsid w:val="00D65D6B"/>
    <w:rsid w:val="00D82DC0"/>
    <w:rsid w:val="00D868D8"/>
    <w:rsid w:val="00D87D5F"/>
    <w:rsid w:val="00D912E6"/>
    <w:rsid w:val="00D95FA9"/>
    <w:rsid w:val="00DB1C6C"/>
    <w:rsid w:val="00DC3D01"/>
    <w:rsid w:val="00DD1CB7"/>
    <w:rsid w:val="00DD39CA"/>
    <w:rsid w:val="00DD550B"/>
    <w:rsid w:val="00DE0EC1"/>
    <w:rsid w:val="00DE2DD7"/>
    <w:rsid w:val="00DE4924"/>
    <w:rsid w:val="00DE68BA"/>
    <w:rsid w:val="00DF6DDC"/>
    <w:rsid w:val="00E0188B"/>
    <w:rsid w:val="00E10146"/>
    <w:rsid w:val="00E1744F"/>
    <w:rsid w:val="00E20C82"/>
    <w:rsid w:val="00E32C60"/>
    <w:rsid w:val="00E34388"/>
    <w:rsid w:val="00E34B53"/>
    <w:rsid w:val="00E366FA"/>
    <w:rsid w:val="00E428AB"/>
    <w:rsid w:val="00E535C1"/>
    <w:rsid w:val="00E53D82"/>
    <w:rsid w:val="00E56D02"/>
    <w:rsid w:val="00E61619"/>
    <w:rsid w:val="00E62A6B"/>
    <w:rsid w:val="00E62EB6"/>
    <w:rsid w:val="00E63FB4"/>
    <w:rsid w:val="00E671FF"/>
    <w:rsid w:val="00E73481"/>
    <w:rsid w:val="00E763D9"/>
    <w:rsid w:val="00E846A1"/>
    <w:rsid w:val="00E92194"/>
    <w:rsid w:val="00E9587E"/>
    <w:rsid w:val="00E96FDF"/>
    <w:rsid w:val="00E97065"/>
    <w:rsid w:val="00EA2C7C"/>
    <w:rsid w:val="00EA4A23"/>
    <w:rsid w:val="00EA5596"/>
    <w:rsid w:val="00EB173C"/>
    <w:rsid w:val="00EC1028"/>
    <w:rsid w:val="00EC2299"/>
    <w:rsid w:val="00EC7197"/>
    <w:rsid w:val="00ED09A3"/>
    <w:rsid w:val="00ED1718"/>
    <w:rsid w:val="00ED3232"/>
    <w:rsid w:val="00ED4A03"/>
    <w:rsid w:val="00EE79E8"/>
    <w:rsid w:val="00EF0D62"/>
    <w:rsid w:val="00EF37BD"/>
    <w:rsid w:val="00F0243F"/>
    <w:rsid w:val="00F02FB8"/>
    <w:rsid w:val="00F054CD"/>
    <w:rsid w:val="00F12391"/>
    <w:rsid w:val="00F16772"/>
    <w:rsid w:val="00F346E3"/>
    <w:rsid w:val="00F56620"/>
    <w:rsid w:val="00F62C4F"/>
    <w:rsid w:val="00F761AA"/>
    <w:rsid w:val="00F82DFB"/>
    <w:rsid w:val="00F84513"/>
    <w:rsid w:val="00F9054A"/>
    <w:rsid w:val="00FA2A06"/>
    <w:rsid w:val="00FA5EFD"/>
    <w:rsid w:val="00FB061D"/>
    <w:rsid w:val="00FB67C9"/>
    <w:rsid w:val="00FB7196"/>
    <w:rsid w:val="00FC3EFA"/>
    <w:rsid w:val="00FD0214"/>
    <w:rsid w:val="00FD0AF6"/>
    <w:rsid w:val="00FD1ACB"/>
    <w:rsid w:val="00FE3E17"/>
    <w:rsid w:val="00FE4060"/>
    <w:rsid w:val="00FE5447"/>
    <w:rsid w:val="00FE6F14"/>
    <w:rsid w:val="00FF3D75"/>
    <w:rsid w:val="07907653"/>
    <w:rsid w:val="188F2C1B"/>
    <w:rsid w:val="1E172D42"/>
    <w:rsid w:val="37364B09"/>
    <w:rsid w:val="4F0B180D"/>
    <w:rsid w:val="63F21B57"/>
    <w:rsid w:val="F9BE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4"/>
    <w:link w:val="32"/>
    <w:qFormat/>
    <w:uiPriority w:val="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hAnsi="Arial" w:eastAsia="黑体" w:cs="Times New Roman"/>
      <w:b/>
      <w:bCs/>
      <w:kern w:val="2"/>
      <w:sz w:val="32"/>
      <w:szCs w:val="32"/>
    </w:rPr>
  </w:style>
  <w:style w:type="paragraph" w:styleId="5">
    <w:name w:val="heading 3"/>
    <w:basedOn w:val="1"/>
    <w:next w:val="1"/>
    <w:link w:val="45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self正文"/>
    <w:basedOn w:val="1"/>
    <w:link w:val="34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cs="Times New Roman"/>
      <w:kern w:val="2"/>
    </w:rPr>
  </w:style>
  <w:style w:type="paragraph" w:styleId="6">
    <w:name w:val="annotation subject"/>
    <w:basedOn w:val="7"/>
    <w:next w:val="7"/>
    <w:link w:val="37"/>
    <w:qFormat/>
    <w:uiPriority w:val="0"/>
    <w:rPr>
      <w:b/>
      <w:bCs/>
    </w:rPr>
  </w:style>
  <w:style w:type="paragraph" w:styleId="7">
    <w:name w:val="annotation text"/>
    <w:basedOn w:val="1"/>
    <w:link w:val="36"/>
    <w:qFormat/>
    <w:uiPriority w:val="0"/>
    <w:pPr>
      <w:widowControl w:val="0"/>
    </w:pPr>
    <w:rPr>
      <w:rFonts w:ascii="Times New Roman" w:hAnsi="Times New Roman" w:cs="Times New Roman"/>
      <w:kern w:val="2"/>
      <w:sz w:val="21"/>
    </w:rPr>
  </w:style>
  <w:style w:type="paragraph" w:styleId="8">
    <w:name w:val="Body Text"/>
    <w:basedOn w:val="1"/>
    <w:link w:val="28"/>
    <w:qFormat/>
    <w:uiPriority w:val="0"/>
    <w:pPr>
      <w:widowControl w:val="0"/>
      <w:tabs>
        <w:tab w:val="left" w:pos="357"/>
      </w:tabs>
      <w:overflowPunct w:val="0"/>
      <w:ind w:firstLine="200" w:firstLineChars="200"/>
      <w:jc w:val="both"/>
    </w:pPr>
    <w:rPr>
      <w:rFonts w:ascii="Times New Roman" w:hAnsi="Times New Roman" w:cs="Times New Roman"/>
      <w:kern w:val="2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sz w:val="22"/>
      <w:szCs w:val="22"/>
    </w:rPr>
  </w:style>
  <w:style w:type="paragraph" w:styleId="10">
    <w:name w:val="Plain Text"/>
    <w:basedOn w:val="1"/>
    <w:qFormat/>
    <w:uiPriority w:val="0"/>
    <w:pPr>
      <w:widowControl w:val="0"/>
      <w:jc w:val="both"/>
    </w:pPr>
    <w:rPr>
      <w:rFonts w:hAnsi="Courier New" w:cs="Courier New"/>
      <w:kern w:val="2"/>
      <w:sz w:val="21"/>
      <w:szCs w:val="21"/>
    </w:rPr>
  </w:style>
  <w:style w:type="paragraph" w:styleId="11">
    <w:name w:val="Date"/>
    <w:basedOn w:val="1"/>
    <w:next w:val="1"/>
    <w:qFormat/>
    <w:uiPriority w:val="0"/>
    <w:pPr>
      <w:widowControl w:val="0"/>
      <w:ind w:left="100" w:leftChars="2500"/>
      <w:jc w:val="both"/>
    </w:pPr>
    <w:rPr>
      <w:rFonts w:ascii="Times New Roman" w:hAnsi="Times New Roman" w:cs="Times New Roman"/>
      <w:kern w:val="2"/>
      <w:sz w:val="21"/>
    </w:rPr>
  </w:style>
  <w:style w:type="paragraph" w:styleId="12">
    <w:name w:val="footer"/>
    <w:basedOn w:val="1"/>
    <w:link w:val="27"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paragraph" w:styleId="13">
    <w:name w:val="header"/>
    <w:basedOn w:val="1"/>
    <w:link w:val="29"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14">
    <w:name w:val="toc 1"/>
    <w:basedOn w:val="1"/>
    <w:next w:val="1"/>
    <w:qFormat/>
    <w:uiPriority w:val="39"/>
    <w:pPr>
      <w:widowControl w:val="0"/>
      <w:tabs>
        <w:tab w:val="right" w:leader="dot" w:pos="8296"/>
      </w:tabs>
    </w:pPr>
    <w:rPr>
      <w:rFonts w:ascii="Times New Roman" w:hAnsi="Times New Roman" w:cs="Times New Roman"/>
      <w:b/>
      <w:kern w:val="2"/>
      <w:sz w:val="30"/>
      <w:szCs w:val="30"/>
    </w:rPr>
  </w:style>
  <w:style w:type="paragraph" w:styleId="15">
    <w:name w:val="Subtitle"/>
    <w:basedOn w:val="1"/>
    <w:next w:val="1"/>
    <w:link w:val="26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16">
    <w:name w:val="toc 2"/>
    <w:basedOn w:val="1"/>
    <w:next w:val="1"/>
    <w:qFormat/>
    <w:uiPriority w:val="39"/>
    <w:pPr>
      <w:widowControl w:val="0"/>
      <w:ind w:left="200" w:leftChars="200"/>
      <w:jc w:val="both"/>
    </w:pPr>
    <w:rPr>
      <w:rFonts w:ascii="Times New Roman" w:hAnsi="Times New Roman" w:cs="Times New Roman"/>
      <w:kern w:val="2"/>
      <w:sz w:val="28"/>
    </w:rPr>
  </w:style>
  <w:style w:type="paragraph" w:styleId="17">
    <w:name w:val="Normal (Web)"/>
    <w:basedOn w:val="1"/>
    <w:qFormat/>
    <w:uiPriority w:val="0"/>
    <w:pPr>
      <w:spacing w:before="100" w:beforeAutospacing="1" w:after="100" w:afterAutospacing="1"/>
    </w:pPr>
  </w:style>
  <w:style w:type="paragraph" w:styleId="18">
    <w:name w:val="Title"/>
    <w:basedOn w:val="1"/>
    <w:next w:val="1"/>
    <w:link w:val="42"/>
    <w:qFormat/>
    <w:uiPriority w:val="0"/>
    <w:pPr>
      <w:widowControl w:val="0"/>
      <w:spacing w:before="340" w:after="330" w:line="578" w:lineRule="auto"/>
      <w:jc w:val="center"/>
      <w:outlineLvl w:val="0"/>
    </w:pPr>
    <w:rPr>
      <w:rFonts w:asciiTheme="majorHAnsi" w:hAnsiTheme="majorHAnsi" w:cstheme="majorBidi"/>
      <w:b/>
      <w:bCs/>
      <w:kern w:val="44"/>
      <w:sz w:val="44"/>
      <w:szCs w:val="32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page number"/>
    <w:basedOn w:val="19"/>
    <w:qFormat/>
    <w:uiPriority w:val="0"/>
  </w:style>
  <w:style w:type="character" w:styleId="22">
    <w:name w:val="Hyperlink"/>
    <w:qFormat/>
    <w:uiPriority w:val="99"/>
    <w:rPr>
      <w:color w:val="0000FF"/>
      <w:u w:val="single"/>
    </w:rPr>
  </w:style>
  <w:style w:type="character" w:styleId="23">
    <w:name w:val="annotation reference"/>
    <w:basedOn w:val="19"/>
    <w:qFormat/>
    <w:uiPriority w:val="0"/>
    <w:rPr>
      <w:sz w:val="21"/>
      <w:szCs w:val="21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6">
    <w:name w:val="副标题 字符"/>
    <w:link w:val="15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7">
    <w:name w:val="页脚 字符"/>
    <w:link w:val="12"/>
    <w:qFormat/>
    <w:uiPriority w:val="99"/>
    <w:rPr>
      <w:kern w:val="2"/>
      <w:sz w:val="18"/>
      <w:szCs w:val="18"/>
    </w:rPr>
  </w:style>
  <w:style w:type="character" w:customStyle="1" w:styleId="28">
    <w:name w:val="正文文本 字符"/>
    <w:link w:val="8"/>
    <w:qFormat/>
    <w:uiPriority w:val="0"/>
    <w:rPr>
      <w:kern w:val="2"/>
      <w:sz w:val="24"/>
    </w:rPr>
  </w:style>
  <w:style w:type="character" w:customStyle="1" w:styleId="29">
    <w:name w:val="页眉 字符"/>
    <w:link w:val="13"/>
    <w:qFormat/>
    <w:uiPriority w:val="0"/>
    <w:rPr>
      <w:kern w:val="2"/>
      <w:sz w:val="18"/>
      <w:szCs w:val="18"/>
    </w:rPr>
  </w:style>
  <w:style w:type="paragraph" w:customStyle="1" w:styleId="30">
    <w:name w:val="课程实践"/>
    <w:basedOn w:val="14"/>
    <w:qFormat/>
    <w:uiPriority w:val="0"/>
    <w:pPr>
      <w:tabs>
        <w:tab w:val="left" w:pos="630"/>
      </w:tabs>
    </w:pPr>
    <w:rPr>
      <w:rFonts w:ascii="宋体" w:hAnsi="宋体"/>
      <w:sz w:val="24"/>
      <w:szCs w:val="24"/>
    </w:rPr>
  </w:style>
  <w:style w:type="character" w:customStyle="1" w:styleId="31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2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paragraph" w:customStyle="1" w:styleId="33">
    <w:name w:val="标题3"/>
    <w:basedOn w:val="4"/>
    <w:next w:val="4"/>
    <w:link w:val="35"/>
    <w:qFormat/>
    <w:uiPriority w:val="0"/>
    <w:pPr>
      <w:ind w:firstLine="0" w:firstLineChars="0"/>
      <w:outlineLvl w:val="2"/>
    </w:pPr>
    <w:rPr>
      <w:rFonts w:eastAsia="黑体"/>
      <w:b/>
      <w:sz w:val="28"/>
    </w:rPr>
  </w:style>
  <w:style w:type="character" w:customStyle="1" w:styleId="34">
    <w:name w:val="self正文 字符"/>
    <w:basedOn w:val="19"/>
    <w:link w:val="4"/>
    <w:qFormat/>
    <w:uiPriority w:val="0"/>
    <w:rPr>
      <w:kern w:val="2"/>
      <w:sz w:val="24"/>
      <w:szCs w:val="24"/>
    </w:rPr>
  </w:style>
  <w:style w:type="character" w:customStyle="1" w:styleId="35">
    <w:name w:val="标题3 字符"/>
    <w:basedOn w:val="34"/>
    <w:link w:val="33"/>
    <w:qFormat/>
    <w:uiPriority w:val="0"/>
    <w:rPr>
      <w:rFonts w:eastAsia="黑体"/>
      <w:b/>
      <w:kern w:val="2"/>
      <w:sz w:val="28"/>
      <w:szCs w:val="24"/>
    </w:rPr>
  </w:style>
  <w:style w:type="character" w:customStyle="1" w:styleId="36">
    <w:name w:val="批注文字 字符"/>
    <w:basedOn w:val="19"/>
    <w:link w:val="7"/>
    <w:qFormat/>
    <w:uiPriority w:val="0"/>
    <w:rPr>
      <w:kern w:val="2"/>
      <w:sz w:val="21"/>
      <w:szCs w:val="24"/>
    </w:rPr>
  </w:style>
  <w:style w:type="character" w:customStyle="1" w:styleId="37">
    <w:name w:val="批注主题 字符"/>
    <w:basedOn w:val="36"/>
    <w:link w:val="6"/>
    <w:qFormat/>
    <w:uiPriority w:val="0"/>
    <w:rPr>
      <w:b/>
      <w:bCs/>
      <w:kern w:val="2"/>
      <w:sz w:val="21"/>
      <w:szCs w:val="24"/>
    </w:rPr>
  </w:style>
  <w:style w:type="paragraph" w:customStyle="1" w:styleId="38">
    <w:name w:val="self图标题"/>
    <w:basedOn w:val="1"/>
    <w:next w:val="4"/>
    <w:link w:val="40"/>
    <w:qFormat/>
    <w:uiPriority w:val="0"/>
    <w:pPr>
      <w:widowControl w:val="0"/>
      <w:spacing w:line="0" w:lineRule="atLeast"/>
      <w:jc w:val="center"/>
    </w:pPr>
    <w:rPr>
      <w:rFonts w:ascii="Times New Roman" w:hAnsi="Times New Roman" w:eastAsia="黑体" w:cs="Times New Roman"/>
      <w:kern w:val="2"/>
      <w:sz w:val="21"/>
    </w:rPr>
  </w:style>
  <w:style w:type="paragraph" w:customStyle="1" w:styleId="39">
    <w:name w:val="self图"/>
    <w:basedOn w:val="38"/>
    <w:next w:val="38"/>
    <w:link w:val="41"/>
    <w:qFormat/>
    <w:uiPriority w:val="0"/>
  </w:style>
  <w:style w:type="character" w:customStyle="1" w:styleId="40">
    <w:name w:val="self图标题 字符"/>
    <w:basedOn w:val="19"/>
    <w:link w:val="38"/>
    <w:qFormat/>
    <w:uiPriority w:val="0"/>
    <w:rPr>
      <w:rFonts w:eastAsia="黑体"/>
      <w:kern w:val="2"/>
      <w:sz w:val="21"/>
      <w:szCs w:val="24"/>
    </w:rPr>
  </w:style>
  <w:style w:type="character" w:customStyle="1" w:styleId="41">
    <w:name w:val="self图 字符"/>
    <w:basedOn w:val="40"/>
    <w:link w:val="39"/>
    <w:qFormat/>
    <w:uiPriority w:val="0"/>
    <w:rPr>
      <w:rFonts w:eastAsia="黑体"/>
      <w:kern w:val="2"/>
      <w:sz w:val="21"/>
      <w:szCs w:val="24"/>
    </w:rPr>
  </w:style>
  <w:style w:type="character" w:customStyle="1" w:styleId="42">
    <w:name w:val="标题 字符"/>
    <w:basedOn w:val="19"/>
    <w:link w:val="18"/>
    <w:qFormat/>
    <w:uiPriority w:val="0"/>
    <w:rPr>
      <w:rFonts w:asciiTheme="majorHAnsi" w:hAnsiTheme="majorHAnsi" w:cstheme="majorBidi"/>
      <w:b/>
      <w:bCs/>
      <w:kern w:val="44"/>
      <w:sz w:val="44"/>
      <w:szCs w:val="32"/>
    </w:rPr>
  </w:style>
  <w:style w:type="character" w:customStyle="1" w:styleId="43">
    <w:name w:val="未处理的提及1"/>
    <w:basedOn w:val="19"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45">
    <w:name w:val="标题 3 字符"/>
    <w:basedOn w:val="19"/>
    <w:link w:val="5"/>
    <w:semiHidden/>
    <w:qFormat/>
    <w:uiPriority w:val="0"/>
    <w:rPr>
      <w:rFonts w:ascii="宋体" w:hAnsi="宋体" w:cs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wmf"/><Relationship Id="rId7" Type="http://schemas.openxmlformats.org/officeDocument/2006/relationships/oleObject" Target="embeddings/oleObject1.bin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theme" Target="theme/theme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jpeg"/><Relationship Id="rId30" Type="http://schemas.openxmlformats.org/officeDocument/2006/relationships/image" Target="media/image23.png"/><Relationship Id="rId3" Type="http://schemas.openxmlformats.org/officeDocument/2006/relationships/footer" Target="foot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20</Pages>
  <Words>7379</Words>
  <Characters>3997</Characters>
  <Lines>33</Lines>
  <Paragraphs>22</Paragraphs>
  <TotalTime>0</TotalTime>
  <ScaleCrop>false</ScaleCrop>
  <LinksUpToDate>false</LinksUpToDate>
  <CharactersWithSpaces>11354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2021-03-12T20:06:00Z</dcterms:created>
  <dc:creator>zhengzhangxiao</dc:creator>
  <cp:lastModifiedBy>liwenxuan</cp:lastModifiedBy>
  <dcterms:modified xsi:type="dcterms:W3CDTF">2022-01-13T21:27:22Z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  <property fmtid="{D5CDD505-2E9C-101B-9397-08002B2CF9AE}" pid="3" name="KSORubyTemplateID">
    <vt:lpwstr>6</vt:lpwstr>
  </property>
  <property fmtid="{D5CDD505-2E9C-101B-9397-08002B2CF9AE}" pid="4" name="ICV">
    <vt:lpwstr>4DB63AC281BE49BD8E971BE04B8C1C4F</vt:lpwstr>
  </property>
</Properties>
</file>