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DE2D8" w14:textId="584FA221" w:rsidR="00696BB0" w:rsidRDefault="00685E57" w:rsidP="00685E57">
      <w:pPr>
        <w:pStyle w:val="Titre1"/>
      </w:pPr>
      <w:r>
        <w:t>Procédure de création de landing zone</w:t>
      </w:r>
    </w:p>
    <w:p w14:paraId="7CB50578" w14:textId="5519359D" w:rsidR="00685E57" w:rsidRDefault="00685E57" w:rsidP="00685E57">
      <w:pPr>
        <w:pStyle w:val="Titre2"/>
      </w:pPr>
      <w:r>
        <w:t xml:space="preserve">Structure du repo </w:t>
      </w:r>
      <w:proofErr w:type="spellStart"/>
      <w:r>
        <w:t>Github</w:t>
      </w:r>
      <w:proofErr w:type="spellEnd"/>
      <w:r>
        <w:t xml:space="preserve"> </w:t>
      </w:r>
    </w:p>
    <w:p w14:paraId="4D144B36" w14:textId="290711E3" w:rsidR="00A812FA" w:rsidRPr="00A812FA" w:rsidRDefault="00A812FA" w:rsidP="00A812FA">
      <w:r>
        <w:t xml:space="preserve">Voici un exemple de structure de code pour une landing zone : </w:t>
      </w:r>
    </w:p>
    <w:p w14:paraId="59D5B986" w14:textId="77777777" w:rsidR="00A812FA" w:rsidRDefault="00A812FA" w:rsidP="00A812FA">
      <w:r>
        <w:t>/ (racine du repo)</w:t>
      </w:r>
    </w:p>
    <w:p w14:paraId="773B34F9" w14:textId="16CBF1B4" w:rsidR="00A812FA" w:rsidRDefault="00A812FA" w:rsidP="00A812F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Terraform</w:t>
      </w:r>
      <w:proofErr w:type="spellEnd"/>
      <w:r>
        <w:t>/</w:t>
      </w:r>
    </w:p>
    <w:p w14:paraId="0820934F" w14:textId="428C98D0" w:rsidR="00A812FA" w:rsidRDefault="00A812FA" w:rsidP="00A812FA">
      <w:r w:rsidRPr="00A812FA">
        <w:t xml:space="preserve">│   </w:t>
      </w:r>
      <w:r w:rsidRPr="00A812FA">
        <w:rPr>
          <w:rFonts w:ascii="MS Gothic" w:eastAsia="MS Gothic" w:hAnsi="MS Gothic" w:cs="MS Gothic" w:hint="eastAsia"/>
        </w:rPr>
        <w:t>├</w:t>
      </w:r>
      <w:r w:rsidRPr="00A812FA">
        <w:rPr>
          <w:rFonts w:ascii="Aptos" w:hAnsi="Aptos" w:cs="Aptos"/>
        </w:rPr>
        <w:t>──</w:t>
      </w:r>
      <w:r w:rsidRPr="00A812FA">
        <w:t xml:space="preserve"> </w:t>
      </w:r>
      <w:r>
        <w:t>modules/</w:t>
      </w:r>
    </w:p>
    <w:p w14:paraId="74EF870E" w14:textId="2442BD43" w:rsidR="00A812FA" w:rsidRDefault="00A812FA" w:rsidP="00A812FA">
      <w:r w:rsidRPr="00A812FA">
        <w:t>│</w:t>
      </w:r>
      <w:r>
        <w:t xml:space="preserve">    </w:t>
      </w:r>
      <w:r w:rsidRPr="00A812FA">
        <w:t xml:space="preserve">│   </w:t>
      </w:r>
      <w:r w:rsidRPr="00A812FA">
        <w:rPr>
          <w:rFonts w:ascii="MS Gothic" w:eastAsia="MS Gothic" w:hAnsi="MS Gothic" w:cs="MS Gothic" w:hint="eastAsia"/>
        </w:rPr>
        <w:t>├</w:t>
      </w:r>
      <w:r w:rsidRPr="00A812FA">
        <w:rPr>
          <w:rFonts w:ascii="Aptos" w:hAnsi="Aptos" w:cs="Aptos"/>
        </w:rPr>
        <w:t>──</w:t>
      </w:r>
      <w:r w:rsidRPr="00A812FA">
        <w:t xml:space="preserve"> mod-landing-zone</w:t>
      </w:r>
    </w:p>
    <w:p w14:paraId="356C38DB" w14:textId="77777777" w:rsidR="00A812FA" w:rsidRDefault="00A812FA" w:rsidP="00A812F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main.tf</w:t>
      </w:r>
    </w:p>
    <w:p w14:paraId="13CE01E7" w14:textId="77777777" w:rsidR="00A812FA" w:rsidRDefault="00A812FA" w:rsidP="00A812F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providers.tf</w:t>
      </w:r>
    </w:p>
    <w:p w14:paraId="612BB450" w14:textId="77777777" w:rsidR="00A812FA" w:rsidRDefault="00A812FA" w:rsidP="00A812F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variables.tf</w:t>
      </w:r>
    </w:p>
    <w:p w14:paraId="64B14025" w14:textId="77777777" w:rsidR="00A812FA" w:rsidRDefault="00A812FA" w:rsidP="00A812F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locals.tf</w:t>
      </w:r>
    </w:p>
    <w:p w14:paraId="7EF6B889" w14:textId="77777777" w:rsidR="00A812FA" w:rsidRDefault="00A812FA" w:rsidP="00A812F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outputs.tf</w:t>
      </w:r>
    </w:p>
    <w:p w14:paraId="5A124B97" w14:textId="78C1433E" w:rsidR="00A812FA" w:rsidRDefault="00A812FA" w:rsidP="00A812FA">
      <w:r>
        <w:t xml:space="preserve">│   └── </w:t>
      </w:r>
      <w:proofErr w:type="spellStart"/>
      <w:r>
        <w:t>variables.auto.tfvars</w:t>
      </w:r>
      <w:proofErr w:type="spellEnd"/>
      <w:r>
        <w:t xml:space="preserve"> </w:t>
      </w:r>
    </w:p>
    <w:p w14:paraId="0AEAC862" w14:textId="77777777" w:rsidR="00A812FA" w:rsidRDefault="00A812FA" w:rsidP="00A812F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</w:t>
      </w:r>
      <w:proofErr w:type="spellStart"/>
      <w:r>
        <w:t>github</w:t>
      </w:r>
      <w:proofErr w:type="spellEnd"/>
      <w:r>
        <w:t>/</w:t>
      </w:r>
    </w:p>
    <w:p w14:paraId="6C1619FC" w14:textId="77777777" w:rsidR="00A812FA" w:rsidRDefault="00A812FA" w:rsidP="00A812FA">
      <w:r>
        <w:t>│   └── workflows/</w:t>
      </w:r>
    </w:p>
    <w:p w14:paraId="67BED7CF" w14:textId="26EFD634" w:rsidR="00685E57" w:rsidRDefault="00A812FA" w:rsidP="00A812FA">
      <w:r>
        <w:t xml:space="preserve">│       └── </w:t>
      </w:r>
      <w:proofErr w:type="spellStart"/>
      <w:r>
        <w:t>infra.yml</w:t>
      </w:r>
      <w:proofErr w:type="spellEnd"/>
      <w:r>
        <w:t xml:space="preserve">           → CI/CD avec GitHub Actions</w:t>
      </w:r>
    </w:p>
    <w:p w14:paraId="523A24EE" w14:textId="77777777" w:rsidR="00B74148" w:rsidRPr="00B74148" w:rsidRDefault="00B74148" w:rsidP="00B74148">
      <w:pPr>
        <w:pStyle w:val="Titre3"/>
      </w:pPr>
      <w:r w:rsidRPr="00B74148">
        <w:t>Description des éléments principaux</w:t>
      </w:r>
    </w:p>
    <w:p w14:paraId="1BA795AE" w14:textId="77777777" w:rsidR="00B74148" w:rsidRPr="00B74148" w:rsidRDefault="00B74148" w:rsidP="00B74148">
      <w:pPr>
        <w:numPr>
          <w:ilvl w:val="0"/>
          <w:numId w:val="1"/>
        </w:numPr>
      </w:pPr>
      <w:proofErr w:type="spellStart"/>
      <w:r w:rsidRPr="00B74148">
        <w:rPr>
          <w:b/>
          <w:bCs/>
        </w:rPr>
        <w:t>Terraform</w:t>
      </w:r>
      <w:proofErr w:type="spellEnd"/>
      <w:r w:rsidRPr="00B74148">
        <w:rPr>
          <w:b/>
          <w:bCs/>
        </w:rPr>
        <w:t>/</w:t>
      </w:r>
      <w:r w:rsidRPr="00B74148">
        <w:br/>
        <w:t xml:space="preserve">Contient l’ensemble du code </w:t>
      </w:r>
      <w:proofErr w:type="spellStart"/>
      <w:r w:rsidRPr="00B74148">
        <w:t>Terraform</w:t>
      </w:r>
      <w:proofErr w:type="spellEnd"/>
      <w:r w:rsidRPr="00B74148">
        <w:t xml:space="preserve"> de la landing zone.</w:t>
      </w:r>
    </w:p>
    <w:p w14:paraId="0725F82D" w14:textId="77777777" w:rsidR="00B74148" w:rsidRPr="00B74148" w:rsidRDefault="00B74148" w:rsidP="00B74148">
      <w:pPr>
        <w:numPr>
          <w:ilvl w:val="0"/>
          <w:numId w:val="1"/>
        </w:numPr>
      </w:pPr>
      <w:r w:rsidRPr="00B74148">
        <w:rPr>
          <w:b/>
          <w:bCs/>
        </w:rPr>
        <w:t>modules/mod-landing-zone/</w:t>
      </w:r>
      <w:r w:rsidRPr="00B74148">
        <w:br/>
        <w:t xml:space="preserve">Sous-module </w:t>
      </w:r>
      <w:proofErr w:type="spellStart"/>
      <w:r w:rsidRPr="00B74148">
        <w:t>Terraform</w:t>
      </w:r>
      <w:proofErr w:type="spellEnd"/>
      <w:r w:rsidRPr="00B74148">
        <w:t xml:space="preserve"> utilisé pour créer les ressources de la landing zone.</w:t>
      </w:r>
    </w:p>
    <w:p w14:paraId="56AE8028" w14:textId="77777777" w:rsidR="00B74148" w:rsidRPr="00B74148" w:rsidRDefault="00B74148" w:rsidP="00B74148">
      <w:pPr>
        <w:numPr>
          <w:ilvl w:val="0"/>
          <w:numId w:val="1"/>
        </w:numPr>
      </w:pPr>
      <w:r w:rsidRPr="00B74148">
        <w:rPr>
          <w:b/>
          <w:bCs/>
        </w:rPr>
        <w:t>main.tf</w:t>
      </w:r>
      <w:r w:rsidRPr="00B74148">
        <w:br/>
        <w:t>Appel du module mod-landing-zone et configuration principale.</w:t>
      </w:r>
    </w:p>
    <w:p w14:paraId="7F776601" w14:textId="77777777" w:rsidR="00B74148" w:rsidRPr="00B74148" w:rsidRDefault="00B74148" w:rsidP="00B74148">
      <w:pPr>
        <w:numPr>
          <w:ilvl w:val="0"/>
          <w:numId w:val="1"/>
        </w:numPr>
      </w:pPr>
      <w:r w:rsidRPr="00B74148">
        <w:rPr>
          <w:b/>
          <w:bCs/>
        </w:rPr>
        <w:t>providers.tf</w:t>
      </w:r>
      <w:r w:rsidRPr="00B74148">
        <w:br/>
        <w:t xml:space="preserve">Déclaration des providers </w:t>
      </w:r>
      <w:proofErr w:type="spellStart"/>
      <w:r w:rsidRPr="00B74148">
        <w:t>Terraform</w:t>
      </w:r>
      <w:proofErr w:type="spellEnd"/>
      <w:r w:rsidRPr="00B74148">
        <w:t xml:space="preserve"> (Azure).</w:t>
      </w:r>
    </w:p>
    <w:p w14:paraId="22912EA6" w14:textId="77777777" w:rsidR="00B74148" w:rsidRPr="00B74148" w:rsidRDefault="00B74148" w:rsidP="00B74148">
      <w:pPr>
        <w:numPr>
          <w:ilvl w:val="0"/>
          <w:numId w:val="1"/>
        </w:numPr>
      </w:pPr>
      <w:r w:rsidRPr="00B74148">
        <w:rPr>
          <w:b/>
          <w:bCs/>
        </w:rPr>
        <w:t>variables.tf</w:t>
      </w:r>
      <w:r w:rsidRPr="00B74148">
        <w:br/>
        <w:t>Déclaration des variables utilisées par la landing zone.</w:t>
      </w:r>
    </w:p>
    <w:p w14:paraId="36B75A91" w14:textId="77777777" w:rsidR="00B74148" w:rsidRPr="00B74148" w:rsidRDefault="00B74148" w:rsidP="00B74148">
      <w:pPr>
        <w:numPr>
          <w:ilvl w:val="0"/>
          <w:numId w:val="1"/>
        </w:numPr>
      </w:pPr>
      <w:proofErr w:type="spellStart"/>
      <w:r w:rsidRPr="00B74148">
        <w:rPr>
          <w:b/>
          <w:bCs/>
        </w:rPr>
        <w:t>variables.auto.tfvars</w:t>
      </w:r>
      <w:proofErr w:type="spellEnd"/>
      <w:r w:rsidRPr="00B74148">
        <w:br/>
        <w:t>Valeurs spécifiques à l’environnement (dev / prod).</w:t>
      </w:r>
    </w:p>
    <w:p w14:paraId="331A325C" w14:textId="77777777" w:rsidR="00B74148" w:rsidRPr="00B74148" w:rsidRDefault="00B74148" w:rsidP="00B74148">
      <w:pPr>
        <w:numPr>
          <w:ilvl w:val="0"/>
          <w:numId w:val="1"/>
        </w:numPr>
      </w:pPr>
      <w:r w:rsidRPr="00B74148">
        <w:rPr>
          <w:b/>
          <w:bCs/>
        </w:rPr>
        <w:t>.</w:t>
      </w:r>
      <w:proofErr w:type="spellStart"/>
      <w:r w:rsidRPr="00B74148">
        <w:rPr>
          <w:b/>
          <w:bCs/>
        </w:rPr>
        <w:t>github</w:t>
      </w:r>
      <w:proofErr w:type="spellEnd"/>
      <w:r w:rsidRPr="00B74148">
        <w:rPr>
          <w:b/>
          <w:bCs/>
        </w:rPr>
        <w:t>/workflows/</w:t>
      </w:r>
      <w:proofErr w:type="spellStart"/>
      <w:r w:rsidRPr="00B74148">
        <w:rPr>
          <w:b/>
          <w:bCs/>
        </w:rPr>
        <w:t>infra.yml</w:t>
      </w:r>
      <w:proofErr w:type="spellEnd"/>
      <w:r w:rsidRPr="00B74148">
        <w:br/>
        <w:t>Pipeline GitHub Actions utilisé pour déployer la landing zone.</w:t>
      </w:r>
    </w:p>
    <w:p w14:paraId="0D12A22D" w14:textId="77777777" w:rsidR="00A812FA" w:rsidRDefault="00A812FA" w:rsidP="00A812FA"/>
    <w:p w14:paraId="09A190A2" w14:textId="070D43E1" w:rsidR="00A812FA" w:rsidRDefault="00A812FA" w:rsidP="00A812FA">
      <w:pPr>
        <w:pStyle w:val="Titre2"/>
      </w:pPr>
      <w:r>
        <w:lastRenderedPageBreak/>
        <w:t xml:space="preserve">Utilisation </w:t>
      </w:r>
      <w:proofErr w:type="spellStart"/>
      <w:r>
        <w:t>submodules</w:t>
      </w:r>
      <w:proofErr w:type="spellEnd"/>
      <w:r>
        <w:t xml:space="preserve"> </w:t>
      </w:r>
      <w:proofErr w:type="spellStart"/>
      <w:r>
        <w:t>Terraform</w:t>
      </w:r>
      <w:proofErr w:type="spellEnd"/>
      <w:r>
        <w:t xml:space="preserve"> </w:t>
      </w:r>
    </w:p>
    <w:p w14:paraId="5A110323" w14:textId="550BAB41" w:rsidR="00B74148" w:rsidRPr="00B74148" w:rsidRDefault="00B74148" w:rsidP="00B74148">
      <w:r w:rsidRPr="00B74148">
        <w:t xml:space="preserve">La création d’une landing zone repose sur le module </w:t>
      </w:r>
      <w:proofErr w:type="spellStart"/>
      <w:r w:rsidRPr="00B74148">
        <w:t>Terraform</w:t>
      </w:r>
      <w:proofErr w:type="spellEnd"/>
      <w:r w:rsidRPr="00B74148">
        <w:t xml:space="preserve"> </w:t>
      </w:r>
      <w:r w:rsidRPr="00B74148">
        <w:rPr>
          <w:b/>
          <w:bCs/>
        </w:rPr>
        <w:t>mod-landing-zone</w:t>
      </w:r>
      <w:r w:rsidRPr="00B74148">
        <w:t>.</w:t>
      </w:r>
    </w:p>
    <w:p w14:paraId="59B24C1A" w14:textId="77777777" w:rsidR="00B74148" w:rsidRPr="00B74148" w:rsidRDefault="00B74148" w:rsidP="00B74148">
      <w:r w:rsidRPr="00B74148">
        <w:t>Ce module permet de déployer l’ensemble des ressources standard d’une landing zone, notamment :</w:t>
      </w:r>
    </w:p>
    <w:p w14:paraId="281E5AFD" w14:textId="77777777" w:rsidR="00B74148" w:rsidRPr="00B74148" w:rsidRDefault="00B74148" w:rsidP="00B74148">
      <w:pPr>
        <w:numPr>
          <w:ilvl w:val="0"/>
          <w:numId w:val="2"/>
        </w:numPr>
      </w:pPr>
      <w:r w:rsidRPr="00B74148">
        <w:t>Réseau (</w:t>
      </w:r>
      <w:proofErr w:type="spellStart"/>
      <w:r w:rsidRPr="00B74148">
        <w:t>VNet</w:t>
      </w:r>
      <w:proofErr w:type="spellEnd"/>
      <w:r w:rsidRPr="00B74148">
        <w:t>, sous-réseaux, etc.)</w:t>
      </w:r>
    </w:p>
    <w:p w14:paraId="2F9551B6" w14:textId="77777777" w:rsidR="00B74148" w:rsidRPr="00B74148" w:rsidRDefault="00B74148" w:rsidP="00B74148">
      <w:pPr>
        <w:numPr>
          <w:ilvl w:val="0"/>
          <w:numId w:val="2"/>
        </w:numPr>
      </w:pPr>
      <w:r w:rsidRPr="00B74148">
        <w:t xml:space="preserve">Storage </w:t>
      </w:r>
      <w:proofErr w:type="spellStart"/>
      <w:r w:rsidRPr="00B74148">
        <w:t>Accounts</w:t>
      </w:r>
      <w:proofErr w:type="spellEnd"/>
    </w:p>
    <w:p w14:paraId="0E6C76A2" w14:textId="77777777" w:rsidR="00B74148" w:rsidRPr="00B74148" w:rsidRDefault="00B74148" w:rsidP="00B74148">
      <w:pPr>
        <w:numPr>
          <w:ilvl w:val="0"/>
          <w:numId w:val="2"/>
        </w:numPr>
      </w:pPr>
      <w:r w:rsidRPr="00B74148">
        <w:t xml:space="preserve">Key </w:t>
      </w:r>
      <w:proofErr w:type="spellStart"/>
      <w:r w:rsidRPr="00B74148">
        <w:t>Vaults</w:t>
      </w:r>
      <w:proofErr w:type="spellEnd"/>
    </w:p>
    <w:p w14:paraId="2CDF03E6" w14:textId="423DF6C7" w:rsidR="00B74148" w:rsidRPr="00B74148" w:rsidRDefault="00B74148" w:rsidP="00B74148">
      <w:r w:rsidRPr="00B74148">
        <w:t>Repository du module :</w:t>
      </w:r>
      <w:r>
        <w:t xml:space="preserve"> </w:t>
      </w:r>
      <w:hyperlink r:id="rId8" w:tgtFrame="_new" w:history="1">
        <w:r w:rsidRPr="00B74148">
          <w:rPr>
            <w:rStyle w:val="Lienhypertexte"/>
          </w:rPr>
          <w:t>https://github.com/TB-Groupe/mod-landing-zone</w:t>
        </w:r>
      </w:hyperlink>
    </w:p>
    <w:p w14:paraId="41E5D215" w14:textId="77777777" w:rsidR="00B74148" w:rsidRPr="00B74148" w:rsidRDefault="00B74148" w:rsidP="00B74148">
      <w:r w:rsidRPr="00B74148">
        <w:t xml:space="preserve">Un </w:t>
      </w:r>
      <w:r w:rsidRPr="00B74148">
        <w:rPr>
          <w:b/>
          <w:bCs/>
        </w:rPr>
        <w:t xml:space="preserve">module </w:t>
      </w:r>
      <w:proofErr w:type="spellStart"/>
      <w:r w:rsidRPr="00B74148">
        <w:rPr>
          <w:b/>
          <w:bCs/>
        </w:rPr>
        <w:t>Terraform</w:t>
      </w:r>
      <w:proofErr w:type="spellEnd"/>
      <w:r w:rsidRPr="00B74148">
        <w:t xml:space="preserve"> regroupe plusieurs ressources utilisées ensemble.</w:t>
      </w:r>
      <w:r w:rsidRPr="00B74148">
        <w:br/>
        <w:t xml:space="preserve">Il peut être vu comme un </w:t>
      </w:r>
      <w:r w:rsidRPr="00B74148">
        <w:rPr>
          <w:b/>
          <w:bCs/>
        </w:rPr>
        <w:t>bloc réutilisable</w:t>
      </w:r>
      <w:r w:rsidRPr="00B74148">
        <w:t xml:space="preserve"> qui :</w:t>
      </w:r>
    </w:p>
    <w:p w14:paraId="28B9469F" w14:textId="77777777" w:rsidR="00B74148" w:rsidRPr="00B74148" w:rsidRDefault="00B74148" w:rsidP="00B74148">
      <w:pPr>
        <w:numPr>
          <w:ilvl w:val="0"/>
          <w:numId w:val="3"/>
        </w:numPr>
      </w:pPr>
      <w:r w:rsidRPr="00B74148">
        <w:t>reçoit des paramètres (variables d’entrée),</w:t>
      </w:r>
    </w:p>
    <w:p w14:paraId="66D7172E" w14:textId="77777777" w:rsidR="00B74148" w:rsidRPr="00B74148" w:rsidRDefault="00B74148" w:rsidP="00B74148">
      <w:pPr>
        <w:numPr>
          <w:ilvl w:val="0"/>
          <w:numId w:val="3"/>
        </w:numPr>
      </w:pPr>
      <w:r w:rsidRPr="00B74148">
        <w:t>applique une logique standardisée,</w:t>
      </w:r>
    </w:p>
    <w:p w14:paraId="64A11C3F" w14:textId="77777777" w:rsidR="00B74148" w:rsidRPr="00B74148" w:rsidRDefault="00B74148" w:rsidP="00B74148">
      <w:pPr>
        <w:numPr>
          <w:ilvl w:val="0"/>
          <w:numId w:val="3"/>
        </w:numPr>
      </w:pPr>
      <w:r w:rsidRPr="00B74148">
        <w:t>crée les ressources associées.</w:t>
      </w:r>
    </w:p>
    <w:p w14:paraId="71F630BE" w14:textId="77777777" w:rsidR="002B5C89" w:rsidRDefault="002B5C89" w:rsidP="002B5C89">
      <w:r w:rsidRPr="002B5C89">
        <w:t xml:space="preserve">L’utilisation de modules permet d’éviter de dupliquer du code </w:t>
      </w:r>
      <w:proofErr w:type="spellStart"/>
      <w:r w:rsidRPr="002B5C89">
        <w:t>Terraform</w:t>
      </w:r>
      <w:proofErr w:type="spellEnd"/>
      <w:r w:rsidRPr="002B5C89">
        <w:t xml:space="preserve"> et de garder une infrastructure cohérente et plus simple à maintenir.</w:t>
      </w:r>
    </w:p>
    <w:p w14:paraId="586B7C0E" w14:textId="59A7AD67" w:rsidR="002B5C89" w:rsidRDefault="002B5C89" w:rsidP="002B5C89">
      <w:r w:rsidRPr="002B5C89">
        <w:rPr>
          <w:b/>
          <w:bCs/>
        </w:rPr>
        <w:t>Information</w:t>
      </w:r>
      <w:r>
        <w:rPr>
          <w:b/>
          <w:bCs/>
        </w:rPr>
        <w:t> :</w:t>
      </w:r>
      <w:r>
        <w:t> </w:t>
      </w:r>
      <w:r w:rsidRPr="002B5C89">
        <w:t xml:space="preserve">Les variables du module sont ses entrées. Pour rendre une variable </w:t>
      </w:r>
      <w:r w:rsidRPr="002B5C89">
        <w:rPr>
          <w:b/>
          <w:bCs/>
        </w:rPr>
        <w:t>optionnelle</w:t>
      </w:r>
      <w:r w:rsidRPr="002B5C89">
        <w:t xml:space="preserve">, il suffit de lui attribuer une </w:t>
      </w:r>
      <w:r w:rsidRPr="002B5C89">
        <w:rPr>
          <w:b/>
          <w:bCs/>
        </w:rPr>
        <w:t>valeur par défaut</w:t>
      </w:r>
      <w:r w:rsidRPr="002B5C89">
        <w:t>.</w:t>
      </w:r>
    </w:p>
    <w:p w14:paraId="489D89DA" w14:textId="77777777" w:rsidR="00733BAE" w:rsidRDefault="00733BAE"/>
    <w:p w14:paraId="3967AA1C" w14:textId="77777777" w:rsidR="00733BAE" w:rsidRDefault="00733BAE" w:rsidP="00733BAE">
      <w:pPr>
        <w:pStyle w:val="Titre3"/>
      </w:pPr>
      <w:r>
        <w:t>Comment importer le module ?</w:t>
      </w:r>
    </w:p>
    <w:p w14:paraId="0F654C92" w14:textId="77777777" w:rsidR="00733BAE" w:rsidRDefault="00733BAE" w:rsidP="00733BAE">
      <w:r>
        <w:t xml:space="preserve">Pour importer un module, il faut se mettre dans le dossier modules et exécuter la commande : </w:t>
      </w:r>
    </w:p>
    <w:p w14:paraId="1AC81D7E" w14:textId="4E526802" w:rsidR="007B4371" w:rsidRDefault="007B4371" w:rsidP="00733BAE">
      <w:pPr>
        <w:rPr>
          <w:lang w:val="en-US"/>
        </w:rPr>
      </w:pPr>
      <w:r w:rsidRPr="007B4371">
        <w:rPr>
          <w:lang w:val="en-US"/>
        </w:rPr>
        <w:t xml:space="preserve">git submodule add </w:t>
      </w:r>
      <w:hyperlink r:id="rId9" w:history="1">
        <w:r w:rsidRPr="002010EF">
          <w:rPr>
            <w:rStyle w:val="Lienhypertexte"/>
            <w:lang w:val="en-US"/>
          </w:rPr>
          <w:t>https://github.com/TB-Groupe/mod-landing-zone.git</w:t>
        </w:r>
      </w:hyperlink>
    </w:p>
    <w:p w14:paraId="49D2241A" w14:textId="77777777" w:rsidR="0005248D" w:rsidRDefault="007B4371" w:rsidP="00733BAE">
      <w:r w:rsidRPr="007B4371">
        <w:t>Cela importera le module de</w:t>
      </w:r>
      <w:r>
        <w:t xml:space="preserve"> création de landing zones.</w:t>
      </w:r>
    </w:p>
    <w:p w14:paraId="70D3649E" w14:textId="77777777" w:rsidR="0005248D" w:rsidRDefault="0005248D" w:rsidP="0005248D">
      <w:pPr>
        <w:pStyle w:val="Titre3"/>
      </w:pPr>
      <w:r>
        <w:t>Comment faire appel au module ?</w:t>
      </w:r>
    </w:p>
    <w:p w14:paraId="5F22E4C4" w14:textId="0F52A421" w:rsidR="00C14728" w:rsidRDefault="0005248D" w:rsidP="002E31A7">
      <w:r>
        <w:t xml:space="preserve">Pour faire appel au module, il faut créer une ressource module avec comme </w:t>
      </w:r>
      <w:r w:rsidR="00C14728">
        <w:t>source le chemin vers le module importé et avec tous les paramètres nécessaires au fonctionnement de ce dernier :</w:t>
      </w:r>
    </w:p>
    <w:p w14:paraId="16CFD9AA" w14:textId="77777777" w:rsidR="00C14728" w:rsidRPr="00C14728" w:rsidRDefault="00C14728" w:rsidP="00C14728">
      <w:pPr>
        <w:shd w:val="clear" w:color="auto" w:fill="222528"/>
        <w:spacing w:after="0" w:line="285" w:lineRule="atLeast"/>
        <w:rPr>
          <w:rFonts w:ascii="Consolas" w:eastAsia="Times New Roman" w:hAnsi="Consolas" w:cs="Times New Roman"/>
          <w:color w:val="FBF7DC"/>
          <w:kern w:val="0"/>
          <w:sz w:val="21"/>
          <w:szCs w:val="21"/>
          <w:lang w:eastAsia="fr-FR"/>
          <w14:ligatures w14:val="none"/>
        </w:rPr>
      </w:pPr>
      <w:r w:rsidRPr="00C14728">
        <w:rPr>
          <w:rFonts w:ascii="Consolas" w:eastAsia="Times New Roman" w:hAnsi="Consolas" w:cs="Times New Roman"/>
          <w:color w:val="95E6CB"/>
          <w:kern w:val="0"/>
          <w:sz w:val="21"/>
          <w:szCs w:val="21"/>
          <w:lang w:eastAsia="fr-FR"/>
          <w14:ligatures w14:val="none"/>
        </w:rPr>
        <w:t>module</w:t>
      </w:r>
      <w:r w:rsidRPr="00C14728">
        <w:rPr>
          <w:rFonts w:ascii="Consolas" w:eastAsia="Times New Roman" w:hAnsi="Consolas" w:cs="Times New Roman"/>
          <w:color w:val="FBF7DC"/>
          <w:kern w:val="0"/>
          <w:sz w:val="21"/>
          <w:szCs w:val="21"/>
          <w:lang w:eastAsia="fr-FR"/>
          <w14:ligatures w14:val="none"/>
        </w:rPr>
        <w:t xml:space="preserve"> </w:t>
      </w:r>
      <w:r w:rsidRPr="00C14728">
        <w:rPr>
          <w:rFonts w:ascii="Consolas" w:eastAsia="Times New Roman" w:hAnsi="Consolas" w:cs="Times New Roman"/>
          <w:color w:val="80D4FF"/>
          <w:kern w:val="0"/>
          <w:sz w:val="21"/>
          <w:szCs w:val="21"/>
          <w:lang w:eastAsia="fr-FR"/>
          <w14:ligatures w14:val="none"/>
        </w:rPr>
        <w:t>"landing-zone"</w:t>
      </w:r>
      <w:r w:rsidRPr="00C14728">
        <w:rPr>
          <w:rFonts w:ascii="Consolas" w:eastAsia="Times New Roman" w:hAnsi="Consolas" w:cs="Times New Roman"/>
          <w:color w:val="FBF7D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3EDE180A" w14:textId="77777777" w:rsidR="00C14728" w:rsidRPr="00C14728" w:rsidRDefault="00C14728" w:rsidP="00C14728">
      <w:pPr>
        <w:shd w:val="clear" w:color="auto" w:fill="222528"/>
        <w:spacing w:after="0" w:line="285" w:lineRule="atLeast"/>
        <w:rPr>
          <w:rFonts w:ascii="Consolas" w:eastAsia="Times New Roman" w:hAnsi="Consolas" w:cs="Times New Roman"/>
          <w:color w:val="FBF7DC"/>
          <w:kern w:val="0"/>
          <w:sz w:val="21"/>
          <w:szCs w:val="21"/>
          <w:lang w:eastAsia="fr-FR"/>
          <w14:ligatures w14:val="none"/>
        </w:rPr>
      </w:pPr>
      <w:r w:rsidRPr="00C14728">
        <w:rPr>
          <w:rFonts w:ascii="Consolas" w:eastAsia="Times New Roman" w:hAnsi="Consolas" w:cs="Times New Roman"/>
          <w:color w:val="FBF7DC"/>
          <w:kern w:val="0"/>
          <w:sz w:val="21"/>
          <w:szCs w:val="21"/>
          <w:lang w:eastAsia="fr-FR"/>
          <w14:ligatures w14:val="none"/>
        </w:rPr>
        <w:t xml:space="preserve">  </w:t>
      </w:r>
      <w:r w:rsidRPr="00C14728">
        <w:rPr>
          <w:rFonts w:ascii="Consolas" w:eastAsia="Times New Roman" w:hAnsi="Consolas" w:cs="Times New Roman"/>
          <w:color w:val="FFD580"/>
          <w:kern w:val="0"/>
          <w:sz w:val="21"/>
          <w:szCs w:val="21"/>
          <w:lang w:eastAsia="fr-FR"/>
          <w14:ligatures w14:val="none"/>
        </w:rPr>
        <w:t xml:space="preserve">source </w:t>
      </w:r>
      <w:r w:rsidRPr="00C14728">
        <w:rPr>
          <w:rFonts w:ascii="Consolas" w:eastAsia="Times New Roman" w:hAnsi="Consolas" w:cs="Times New Roman"/>
          <w:color w:val="80D4FF"/>
          <w:kern w:val="0"/>
          <w:sz w:val="21"/>
          <w:szCs w:val="21"/>
          <w:lang w:eastAsia="fr-FR"/>
          <w14:ligatures w14:val="none"/>
        </w:rPr>
        <w:t>=</w:t>
      </w:r>
      <w:r w:rsidRPr="00C14728">
        <w:rPr>
          <w:rFonts w:ascii="Consolas" w:eastAsia="Times New Roman" w:hAnsi="Consolas" w:cs="Times New Roman"/>
          <w:color w:val="FFD580"/>
          <w:kern w:val="0"/>
          <w:sz w:val="21"/>
          <w:szCs w:val="21"/>
          <w:lang w:eastAsia="fr-FR"/>
          <w14:ligatures w14:val="none"/>
        </w:rPr>
        <w:t xml:space="preserve"> </w:t>
      </w:r>
      <w:r w:rsidRPr="00C14728">
        <w:rPr>
          <w:rFonts w:ascii="Consolas" w:eastAsia="Times New Roman" w:hAnsi="Consolas" w:cs="Times New Roman"/>
          <w:color w:val="BAE67E"/>
          <w:kern w:val="0"/>
          <w:sz w:val="21"/>
          <w:szCs w:val="21"/>
          <w:lang w:eastAsia="fr-FR"/>
          <w14:ligatures w14:val="none"/>
        </w:rPr>
        <w:t>"./modules/mod-landing-zone"</w:t>
      </w:r>
    </w:p>
    <w:p w14:paraId="694D03D5" w14:textId="77777777" w:rsidR="00C14728" w:rsidRPr="00C14728" w:rsidRDefault="00C14728" w:rsidP="00C14728">
      <w:pPr>
        <w:shd w:val="clear" w:color="auto" w:fill="222528"/>
        <w:spacing w:after="0" w:line="285" w:lineRule="atLeast"/>
        <w:rPr>
          <w:rFonts w:ascii="Consolas" w:eastAsia="Times New Roman" w:hAnsi="Consolas" w:cs="Times New Roman"/>
          <w:color w:val="FBF7DC"/>
          <w:kern w:val="0"/>
          <w:sz w:val="21"/>
          <w:szCs w:val="21"/>
          <w:lang w:eastAsia="fr-FR"/>
          <w14:ligatures w14:val="none"/>
        </w:rPr>
      </w:pPr>
    </w:p>
    <w:p w14:paraId="4A98F82A" w14:textId="77777777" w:rsidR="00C14728" w:rsidRPr="00C14728" w:rsidRDefault="00C14728" w:rsidP="00C14728">
      <w:pPr>
        <w:shd w:val="clear" w:color="auto" w:fill="222528"/>
        <w:spacing w:after="0" w:line="285" w:lineRule="atLeast"/>
        <w:rPr>
          <w:rFonts w:ascii="Consolas" w:eastAsia="Times New Roman" w:hAnsi="Consolas" w:cs="Times New Roman"/>
          <w:color w:val="FBF7DC"/>
          <w:kern w:val="0"/>
          <w:sz w:val="21"/>
          <w:szCs w:val="21"/>
          <w:lang w:eastAsia="fr-FR"/>
          <w14:ligatures w14:val="none"/>
        </w:rPr>
      </w:pPr>
      <w:r w:rsidRPr="00C14728">
        <w:rPr>
          <w:rFonts w:ascii="Consolas" w:eastAsia="Times New Roman" w:hAnsi="Consolas" w:cs="Times New Roman"/>
          <w:color w:val="FBF7DC"/>
          <w:kern w:val="0"/>
          <w:sz w:val="21"/>
          <w:szCs w:val="21"/>
          <w:lang w:eastAsia="fr-FR"/>
          <w14:ligatures w14:val="none"/>
        </w:rPr>
        <w:t xml:space="preserve">  </w:t>
      </w:r>
      <w:proofErr w:type="spellStart"/>
      <w:r w:rsidRPr="00C14728">
        <w:rPr>
          <w:rFonts w:ascii="Consolas" w:eastAsia="Times New Roman" w:hAnsi="Consolas" w:cs="Times New Roman"/>
          <w:color w:val="FFD580"/>
          <w:kern w:val="0"/>
          <w:sz w:val="21"/>
          <w:szCs w:val="21"/>
          <w:lang w:eastAsia="fr-FR"/>
          <w14:ligatures w14:val="none"/>
        </w:rPr>
        <w:t>dev_subscription_id</w:t>
      </w:r>
      <w:proofErr w:type="spellEnd"/>
      <w:r w:rsidRPr="00C14728">
        <w:rPr>
          <w:rFonts w:ascii="Consolas" w:eastAsia="Times New Roman" w:hAnsi="Consolas" w:cs="Times New Roman"/>
          <w:color w:val="FFD580"/>
          <w:kern w:val="0"/>
          <w:sz w:val="21"/>
          <w:szCs w:val="21"/>
          <w:lang w:eastAsia="fr-FR"/>
          <w14:ligatures w14:val="none"/>
        </w:rPr>
        <w:t xml:space="preserve">  </w:t>
      </w:r>
      <w:r w:rsidRPr="00C14728">
        <w:rPr>
          <w:rFonts w:ascii="Consolas" w:eastAsia="Times New Roman" w:hAnsi="Consolas" w:cs="Times New Roman"/>
          <w:color w:val="80D4FF"/>
          <w:kern w:val="0"/>
          <w:sz w:val="21"/>
          <w:szCs w:val="21"/>
          <w:lang w:eastAsia="fr-FR"/>
          <w14:ligatures w14:val="none"/>
        </w:rPr>
        <w:t>=</w:t>
      </w:r>
      <w:r w:rsidRPr="00C14728">
        <w:rPr>
          <w:rFonts w:ascii="Consolas" w:eastAsia="Times New Roman" w:hAnsi="Consolas" w:cs="Times New Roman"/>
          <w:color w:val="FFD580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14728">
        <w:rPr>
          <w:rFonts w:ascii="Consolas" w:eastAsia="Times New Roman" w:hAnsi="Consolas" w:cs="Times New Roman"/>
          <w:color w:val="FFD580"/>
          <w:kern w:val="0"/>
          <w:sz w:val="21"/>
          <w:szCs w:val="21"/>
          <w:lang w:eastAsia="fr-FR"/>
          <w14:ligatures w14:val="none"/>
        </w:rPr>
        <w:t>var</w:t>
      </w:r>
      <w:r w:rsidRPr="00C14728">
        <w:rPr>
          <w:rFonts w:ascii="Consolas" w:eastAsia="Times New Roman" w:hAnsi="Consolas" w:cs="Times New Roman"/>
          <w:color w:val="FBF7DC"/>
          <w:kern w:val="0"/>
          <w:sz w:val="21"/>
          <w:szCs w:val="21"/>
          <w:lang w:eastAsia="fr-FR"/>
          <w14:ligatures w14:val="none"/>
        </w:rPr>
        <w:t>.</w:t>
      </w:r>
      <w:r w:rsidRPr="00C14728">
        <w:rPr>
          <w:rFonts w:ascii="Consolas" w:eastAsia="Times New Roman" w:hAnsi="Consolas" w:cs="Times New Roman"/>
          <w:color w:val="FFD580"/>
          <w:kern w:val="0"/>
          <w:sz w:val="21"/>
          <w:szCs w:val="21"/>
          <w:lang w:eastAsia="fr-FR"/>
          <w14:ligatures w14:val="none"/>
        </w:rPr>
        <w:t>subscriptions_id</w:t>
      </w:r>
      <w:r w:rsidRPr="00C14728">
        <w:rPr>
          <w:rFonts w:ascii="Consolas" w:eastAsia="Times New Roman" w:hAnsi="Consolas" w:cs="Times New Roman"/>
          <w:color w:val="FBF7DC"/>
          <w:kern w:val="0"/>
          <w:sz w:val="21"/>
          <w:szCs w:val="21"/>
          <w:lang w:eastAsia="fr-FR"/>
          <w14:ligatures w14:val="none"/>
        </w:rPr>
        <w:t>.</w:t>
      </w:r>
      <w:r w:rsidRPr="00C14728">
        <w:rPr>
          <w:rFonts w:ascii="Consolas" w:eastAsia="Times New Roman" w:hAnsi="Consolas" w:cs="Times New Roman"/>
          <w:color w:val="FFD580"/>
          <w:kern w:val="0"/>
          <w:sz w:val="21"/>
          <w:szCs w:val="21"/>
          <w:lang w:eastAsia="fr-FR"/>
          <w14:ligatures w14:val="none"/>
        </w:rPr>
        <w:t>dev</w:t>
      </w:r>
      <w:proofErr w:type="spellEnd"/>
    </w:p>
    <w:p w14:paraId="697551C6" w14:textId="77777777" w:rsidR="00C14728" w:rsidRDefault="00C14728" w:rsidP="00C14728">
      <w:pPr>
        <w:shd w:val="clear" w:color="auto" w:fill="222528"/>
        <w:spacing w:after="0" w:line="285" w:lineRule="atLeast"/>
        <w:rPr>
          <w:rFonts w:ascii="Consolas" w:eastAsia="Times New Roman" w:hAnsi="Consolas" w:cs="Times New Roman"/>
          <w:color w:val="FFD580"/>
          <w:kern w:val="0"/>
          <w:sz w:val="21"/>
          <w:szCs w:val="21"/>
          <w:lang w:eastAsia="fr-FR"/>
          <w14:ligatures w14:val="none"/>
        </w:rPr>
      </w:pPr>
      <w:r w:rsidRPr="00C14728">
        <w:rPr>
          <w:rFonts w:ascii="Consolas" w:eastAsia="Times New Roman" w:hAnsi="Consolas" w:cs="Times New Roman"/>
          <w:color w:val="FBF7DC"/>
          <w:kern w:val="0"/>
          <w:sz w:val="21"/>
          <w:szCs w:val="21"/>
          <w:lang w:eastAsia="fr-FR"/>
          <w14:ligatures w14:val="none"/>
        </w:rPr>
        <w:t xml:space="preserve">  </w:t>
      </w:r>
      <w:proofErr w:type="spellStart"/>
      <w:r w:rsidRPr="00C14728">
        <w:rPr>
          <w:rFonts w:ascii="Consolas" w:eastAsia="Times New Roman" w:hAnsi="Consolas" w:cs="Times New Roman"/>
          <w:color w:val="FFD580"/>
          <w:kern w:val="0"/>
          <w:sz w:val="21"/>
          <w:szCs w:val="21"/>
          <w:lang w:eastAsia="fr-FR"/>
          <w14:ligatures w14:val="none"/>
        </w:rPr>
        <w:t>prod_subscription_id</w:t>
      </w:r>
      <w:proofErr w:type="spellEnd"/>
      <w:r w:rsidRPr="00C14728">
        <w:rPr>
          <w:rFonts w:ascii="Consolas" w:eastAsia="Times New Roman" w:hAnsi="Consolas" w:cs="Times New Roman"/>
          <w:color w:val="FFD580"/>
          <w:kern w:val="0"/>
          <w:sz w:val="21"/>
          <w:szCs w:val="21"/>
          <w:lang w:eastAsia="fr-FR"/>
          <w14:ligatures w14:val="none"/>
        </w:rPr>
        <w:t xml:space="preserve"> </w:t>
      </w:r>
      <w:r w:rsidRPr="00C14728">
        <w:rPr>
          <w:rFonts w:ascii="Consolas" w:eastAsia="Times New Roman" w:hAnsi="Consolas" w:cs="Times New Roman"/>
          <w:color w:val="80D4FF"/>
          <w:kern w:val="0"/>
          <w:sz w:val="21"/>
          <w:szCs w:val="21"/>
          <w:lang w:eastAsia="fr-FR"/>
          <w14:ligatures w14:val="none"/>
        </w:rPr>
        <w:t>=</w:t>
      </w:r>
      <w:r w:rsidRPr="00C14728">
        <w:rPr>
          <w:rFonts w:ascii="Consolas" w:eastAsia="Times New Roman" w:hAnsi="Consolas" w:cs="Times New Roman"/>
          <w:color w:val="FFD580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14728">
        <w:rPr>
          <w:rFonts w:ascii="Consolas" w:eastAsia="Times New Roman" w:hAnsi="Consolas" w:cs="Times New Roman"/>
          <w:color w:val="FFD580"/>
          <w:kern w:val="0"/>
          <w:sz w:val="21"/>
          <w:szCs w:val="21"/>
          <w:lang w:eastAsia="fr-FR"/>
          <w14:ligatures w14:val="none"/>
        </w:rPr>
        <w:t>var</w:t>
      </w:r>
      <w:r w:rsidRPr="00C14728">
        <w:rPr>
          <w:rFonts w:ascii="Consolas" w:eastAsia="Times New Roman" w:hAnsi="Consolas" w:cs="Times New Roman"/>
          <w:color w:val="FBF7DC"/>
          <w:kern w:val="0"/>
          <w:sz w:val="21"/>
          <w:szCs w:val="21"/>
          <w:lang w:eastAsia="fr-FR"/>
          <w14:ligatures w14:val="none"/>
        </w:rPr>
        <w:t>.</w:t>
      </w:r>
      <w:r w:rsidRPr="00C14728">
        <w:rPr>
          <w:rFonts w:ascii="Consolas" w:eastAsia="Times New Roman" w:hAnsi="Consolas" w:cs="Times New Roman"/>
          <w:color w:val="FFD580"/>
          <w:kern w:val="0"/>
          <w:sz w:val="21"/>
          <w:szCs w:val="21"/>
          <w:lang w:eastAsia="fr-FR"/>
          <w14:ligatures w14:val="none"/>
        </w:rPr>
        <w:t>subscriptions_id</w:t>
      </w:r>
      <w:r w:rsidRPr="00C14728">
        <w:rPr>
          <w:rFonts w:ascii="Consolas" w:eastAsia="Times New Roman" w:hAnsi="Consolas" w:cs="Times New Roman"/>
          <w:color w:val="FBF7DC"/>
          <w:kern w:val="0"/>
          <w:sz w:val="21"/>
          <w:szCs w:val="21"/>
          <w:lang w:eastAsia="fr-FR"/>
          <w14:ligatures w14:val="none"/>
        </w:rPr>
        <w:t>.</w:t>
      </w:r>
      <w:r w:rsidRPr="00C14728">
        <w:rPr>
          <w:rFonts w:ascii="Consolas" w:eastAsia="Times New Roman" w:hAnsi="Consolas" w:cs="Times New Roman"/>
          <w:color w:val="FFD580"/>
          <w:kern w:val="0"/>
          <w:sz w:val="21"/>
          <w:szCs w:val="21"/>
          <w:lang w:eastAsia="fr-FR"/>
          <w14:ligatures w14:val="none"/>
        </w:rPr>
        <w:t>prod</w:t>
      </w:r>
      <w:proofErr w:type="spellEnd"/>
    </w:p>
    <w:p w14:paraId="305B7BB1" w14:textId="6FE33E87" w:rsidR="00C14728" w:rsidRPr="00C14728" w:rsidRDefault="00C14728" w:rsidP="00C14728">
      <w:pPr>
        <w:shd w:val="clear" w:color="auto" w:fill="222528"/>
        <w:spacing w:after="0" w:line="285" w:lineRule="atLeast"/>
        <w:rPr>
          <w:rFonts w:ascii="Consolas" w:eastAsia="Times New Roman" w:hAnsi="Consolas" w:cs="Times New Roman"/>
          <w:color w:val="FBF7DC"/>
          <w:kern w:val="0"/>
          <w:sz w:val="21"/>
          <w:szCs w:val="21"/>
          <w:lang w:eastAsia="fr-FR"/>
          <w14:ligatures w14:val="none"/>
        </w:rPr>
      </w:pPr>
      <w:r>
        <w:rPr>
          <w:rFonts w:ascii="Consolas" w:eastAsia="Times New Roman" w:hAnsi="Consolas" w:cs="Times New Roman"/>
          <w:color w:val="FFD580"/>
          <w:kern w:val="0"/>
          <w:sz w:val="21"/>
          <w:szCs w:val="21"/>
          <w:lang w:eastAsia="fr-FR"/>
          <w14:ligatures w14:val="none"/>
        </w:rPr>
        <w:t xml:space="preserve">  ...</w:t>
      </w:r>
    </w:p>
    <w:p w14:paraId="43C007A2" w14:textId="10A68401" w:rsidR="00D70E0E" w:rsidRPr="007B4371" w:rsidRDefault="00D70E0E" w:rsidP="002E31A7">
      <w:r w:rsidRPr="007B4371">
        <w:br w:type="page"/>
      </w:r>
    </w:p>
    <w:p w14:paraId="676EB2F1" w14:textId="77777777" w:rsidR="00D70E0E" w:rsidRDefault="00D70E0E" w:rsidP="00D70E0E">
      <w:pPr>
        <w:pStyle w:val="Titre3"/>
      </w:pPr>
      <w:r>
        <w:lastRenderedPageBreak/>
        <w:t>Documentation du module</w:t>
      </w:r>
    </w:p>
    <w:p w14:paraId="72F26B1A" w14:textId="22CF77BF" w:rsidR="00B74148" w:rsidRPr="00B74148" w:rsidRDefault="00B74148" w:rsidP="00B74148">
      <w:r w:rsidRPr="00B74148">
        <w:t>La liste complète des paramètres requis</w:t>
      </w:r>
      <w:r>
        <w:t xml:space="preserve"> ainsi que des ressources créées</w:t>
      </w:r>
      <w:r w:rsidRPr="00B74148">
        <w:t xml:space="preserve"> par le module est disponible dans </w:t>
      </w:r>
      <w:r>
        <w:t xml:space="preserve">le fichier </w:t>
      </w:r>
      <w:r w:rsidRPr="00B74148">
        <w:t>README du module :</w:t>
      </w:r>
      <w:r w:rsidRPr="00B74148">
        <w:br/>
      </w:r>
      <w:hyperlink r:id="rId10" w:tgtFrame="_new" w:history="1">
        <w:r w:rsidRPr="00B74148">
          <w:rPr>
            <w:rStyle w:val="Lienhypertexte"/>
          </w:rPr>
          <w:t>https://github.com/TB-Groupe/mod-landing-zone/blob/feature/init_repo/README.md</w:t>
        </w:r>
      </w:hyperlink>
    </w:p>
    <w:p w14:paraId="1409B0A8" w14:textId="012229FD" w:rsidR="002B5C89" w:rsidRDefault="00D70E0E" w:rsidP="002B5C89">
      <w:r w:rsidRPr="00D70E0E">
        <w:rPr>
          <w:noProof/>
        </w:rPr>
        <w:drawing>
          <wp:inline distT="0" distB="0" distL="0" distR="0" wp14:anchorId="19CF1F04" wp14:editId="4F5CA140">
            <wp:extent cx="5760720" cy="3795395"/>
            <wp:effectExtent l="0" t="0" r="0" b="0"/>
            <wp:docPr id="113891478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1478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E1E3" w14:textId="7690C8B9" w:rsidR="0088460A" w:rsidRPr="0088460A" w:rsidRDefault="0088460A" w:rsidP="0088460A">
      <w:r w:rsidRPr="0088460A">
        <w:t xml:space="preserve">Cette documentation est générée automatiquement à l’aide de la commande suivante </w:t>
      </w:r>
      <w:r w:rsidR="00382093">
        <w:t>(</w:t>
      </w:r>
      <w:hyperlink r:id="rId12" w:history="1">
        <w:r w:rsidR="00382093" w:rsidRPr="00B44F07">
          <w:rPr>
            <w:rStyle w:val="Lienhypertexte"/>
          </w:rPr>
          <w:t>documentation</w:t>
        </w:r>
      </w:hyperlink>
      <w:r w:rsidR="00382093">
        <w:t>)</w:t>
      </w:r>
      <w:r w:rsidRPr="0088460A">
        <w:t>:</w:t>
      </w:r>
    </w:p>
    <w:p w14:paraId="189680B5" w14:textId="77777777" w:rsidR="0088460A" w:rsidRPr="0088460A" w:rsidRDefault="0088460A" w:rsidP="0088460A">
      <w:proofErr w:type="spellStart"/>
      <w:r w:rsidRPr="0088460A">
        <w:t>terraform</w:t>
      </w:r>
      <w:proofErr w:type="spellEnd"/>
      <w:r w:rsidRPr="0088460A">
        <w:t xml:space="preserve">-docs </w:t>
      </w:r>
      <w:proofErr w:type="spellStart"/>
      <w:r w:rsidRPr="0088460A">
        <w:t>markdown</w:t>
      </w:r>
      <w:proofErr w:type="spellEnd"/>
      <w:r w:rsidRPr="0088460A">
        <w:t xml:space="preserve"> . &gt; README.md</w:t>
      </w:r>
    </w:p>
    <w:p w14:paraId="60D45EEB" w14:textId="7A6A0002" w:rsidR="0088460A" w:rsidRPr="0088460A" w:rsidRDefault="0088460A" w:rsidP="0088460A">
      <w:r w:rsidRPr="0088460A">
        <w:t>Cette commande doit être relancée à chaque modification du module afin de maintenir la documentation à jour.</w:t>
      </w:r>
    </w:p>
    <w:p w14:paraId="09E66085" w14:textId="77777777" w:rsidR="0088460A" w:rsidRPr="0088460A" w:rsidRDefault="0088460A" w:rsidP="0088460A">
      <w:pPr>
        <w:pStyle w:val="Titre3"/>
      </w:pPr>
      <w:r w:rsidRPr="0088460A">
        <w:t xml:space="preserve">Exemple existant : Landing Zone </w:t>
      </w:r>
      <w:proofErr w:type="spellStart"/>
      <w:r w:rsidRPr="0088460A">
        <w:t>Dataplatform</w:t>
      </w:r>
      <w:proofErr w:type="spellEnd"/>
    </w:p>
    <w:p w14:paraId="4700CDB0" w14:textId="572A7B5A" w:rsidR="0088460A" w:rsidRPr="0088460A" w:rsidRDefault="0088460A" w:rsidP="0088460A">
      <w:r w:rsidRPr="0088460A">
        <w:t xml:space="preserve">Le repository suivant contient l’implémentation de la landing zone </w:t>
      </w:r>
      <w:proofErr w:type="spellStart"/>
      <w:r w:rsidRPr="0088460A">
        <w:rPr>
          <w:b/>
          <w:bCs/>
        </w:rPr>
        <w:t>Dataplatform</w:t>
      </w:r>
      <w:proofErr w:type="spellEnd"/>
      <w:r w:rsidRPr="0088460A">
        <w:t xml:space="preserve"> :</w:t>
      </w:r>
      <w:r>
        <w:t xml:space="preserve"> </w:t>
      </w:r>
      <w:hyperlink r:id="rId13" w:history="1">
        <w:r w:rsidRPr="0088460A">
          <w:rPr>
            <w:rStyle w:val="Lienhypertexte"/>
          </w:rPr>
          <w:t>https://github.com/TB-Groupe/LZ_Dataplatform/</w:t>
        </w:r>
      </w:hyperlink>
    </w:p>
    <w:p w14:paraId="04DFB28E" w14:textId="77777777" w:rsidR="0088460A" w:rsidRPr="0088460A" w:rsidRDefault="0088460A" w:rsidP="0088460A">
      <w:r w:rsidRPr="0088460A">
        <w:t xml:space="preserve">Il peut servir de </w:t>
      </w:r>
      <w:r w:rsidRPr="0088460A">
        <w:rPr>
          <w:b/>
          <w:bCs/>
        </w:rPr>
        <w:t>référence</w:t>
      </w:r>
      <w:r w:rsidRPr="0088460A">
        <w:t xml:space="preserve"> pour :</w:t>
      </w:r>
    </w:p>
    <w:p w14:paraId="14D1AE5B" w14:textId="77777777" w:rsidR="0088460A" w:rsidRPr="0088460A" w:rsidRDefault="0088460A" w:rsidP="0088460A">
      <w:pPr>
        <w:numPr>
          <w:ilvl w:val="0"/>
          <w:numId w:val="4"/>
        </w:numPr>
      </w:pPr>
      <w:r w:rsidRPr="0088460A">
        <w:t>comprendre la structure attendue</w:t>
      </w:r>
    </w:p>
    <w:p w14:paraId="4B1A9873" w14:textId="77777777" w:rsidR="0088460A" w:rsidRPr="0088460A" w:rsidRDefault="0088460A" w:rsidP="0088460A">
      <w:pPr>
        <w:numPr>
          <w:ilvl w:val="0"/>
          <w:numId w:val="4"/>
        </w:numPr>
      </w:pPr>
      <w:r w:rsidRPr="0088460A">
        <w:t>créer une nouvelle landing zone</w:t>
      </w:r>
    </w:p>
    <w:p w14:paraId="208BE0C5" w14:textId="33E76C84" w:rsidR="002B5C89" w:rsidRPr="002B5C89" w:rsidRDefault="0088460A" w:rsidP="0088460A">
      <w:r w:rsidRPr="0088460A">
        <w:t>Pour créer une nouvelle landing zone, il est recommandé de</w:t>
      </w:r>
      <w:r>
        <w:t xml:space="preserve"> </w:t>
      </w:r>
      <w:r w:rsidRPr="0088460A">
        <w:t>dupliquer ce repository</w:t>
      </w:r>
      <w:r>
        <w:t xml:space="preserve"> et d’</w:t>
      </w:r>
      <w:r w:rsidRPr="0088460A">
        <w:t>adapter les valeurs des variables</w:t>
      </w:r>
      <w:r w:rsidR="001178C1">
        <w:t xml:space="preserve"> et les adapter aux besoins de la nouvelle landing zone</w:t>
      </w:r>
      <w:r>
        <w:t>.</w:t>
      </w:r>
    </w:p>
    <w:p w14:paraId="311619BF" w14:textId="196697BF" w:rsidR="00A812FA" w:rsidRPr="00A812FA" w:rsidRDefault="000D62FE" w:rsidP="00A812FA">
      <w:r>
        <w:t xml:space="preserve">Pour voir comment rajouter de nouvelles variables à partir de </w:t>
      </w:r>
      <w:proofErr w:type="spellStart"/>
      <w:r>
        <w:t>Github</w:t>
      </w:r>
      <w:proofErr w:type="spellEnd"/>
      <w:r>
        <w:t xml:space="preserve"> Actions, voici la </w:t>
      </w:r>
      <w:hyperlink r:id="rId14" w:history="1">
        <w:r w:rsidRPr="0067265E">
          <w:rPr>
            <w:rStyle w:val="Lienhypertexte"/>
          </w:rPr>
          <w:t>documentation</w:t>
        </w:r>
        <w:r w:rsidR="0067265E" w:rsidRPr="0067265E">
          <w:rPr>
            <w:rStyle w:val="Lienhypertexte"/>
          </w:rPr>
          <w:t xml:space="preserve"> de création de variables</w:t>
        </w:r>
      </w:hyperlink>
    </w:p>
    <w:sectPr w:rsidR="00A812FA" w:rsidRPr="00A812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B33FB"/>
    <w:multiLevelType w:val="multilevel"/>
    <w:tmpl w:val="B394A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2108EA"/>
    <w:multiLevelType w:val="multilevel"/>
    <w:tmpl w:val="75FE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C2C53"/>
    <w:multiLevelType w:val="multilevel"/>
    <w:tmpl w:val="44EA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83F13"/>
    <w:multiLevelType w:val="multilevel"/>
    <w:tmpl w:val="1AB4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43E8E"/>
    <w:multiLevelType w:val="multilevel"/>
    <w:tmpl w:val="0F9E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234917">
    <w:abstractNumId w:val="1"/>
  </w:num>
  <w:num w:numId="2" w16cid:durableId="40448343">
    <w:abstractNumId w:val="2"/>
  </w:num>
  <w:num w:numId="3" w16cid:durableId="1003775571">
    <w:abstractNumId w:val="4"/>
  </w:num>
  <w:num w:numId="4" w16cid:durableId="861747607">
    <w:abstractNumId w:val="3"/>
  </w:num>
  <w:num w:numId="5" w16cid:durableId="1320620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8A6"/>
    <w:rsid w:val="0005248D"/>
    <w:rsid w:val="000D62FE"/>
    <w:rsid w:val="001178C1"/>
    <w:rsid w:val="002B5C89"/>
    <w:rsid w:val="002E31A7"/>
    <w:rsid w:val="003358A6"/>
    <w:rsid w:val="00382093"/>
    <w:rsid w:val="003F6FB0"/>
    <w:rsid w:val="0067265E"/>
    <w:rsid w:val="00685E57"/>
    <w:rsid w:val="00696BB0"/>
    <w:rsid w:val="00722F05"/>
    <w:rsid w:val="00733BAE"/>
    <w:rsid w:val="007B4371"/>
    <w:rsid w:val="0088460A"/>
    <w:rsid w:val="00A812FA"/>
    <w:rsid w:val="00B44F07"/>
    <w:rsid w:val="00B539B6"/>
    <w:rsid w:val="00B74148"/>
    <w:rsid w:val="00C14728"/>
    <w:rsid w:val="00D24B0B"/>
    <w:rsid w:val="00D70E0E"/>
    <w:rsid w:val="00D80653"/>
    <w:rsid w:val="00DC4349"/>
    <w:rsid w:val="00E10EC3"/>
    <w:rsid w:val="00E13E01"/>
    <w:rsid w:val="00EA7EFE"/>
    <w:rsid w:val="00F74665"/>
    <w:rsid w:val="00F9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DE74F"/>
  <w15:chartTrackingRefBased/>
  <w15:docId w15:val="{6C11827B-03BB-4704-A146-2B3CA9951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5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35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35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5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5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5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5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5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5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5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35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35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58A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58A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58A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58A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58A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58A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5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5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5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5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5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58A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58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58A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5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58A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58A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B5C8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B5C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B-Groupe/mod-landing-zone" TargetMode="External"/><Relationship Id="rId13" Type="http://schemas.openxmlformats.org/officeDocument/2006/relationships/hyperlink" Target="https://github.com/TB-Groupe/LZ_Dataplatfor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terraform-docs.io/user-guide/introduction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TB-Groupe/mod-landing-zone/blob/feature/init_repo/README.md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github.com/TB-Groupe/mod-landing-zone.git" TargetMode="External"/><Relationship Id="rId14" Type="http://schemas.openxmlformats.org/officeDocument/2006/relationships/hyperlink" Target="https://nubodx.sharepoint.com/sites/StageJulien-TBGroupe/Documents%20partages/TB%20Groupe/Documentation%20TB/Proc&#233;dure%20d&#8217;ajout%20d&#8217;une%20nouvelle%20variable.doc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89098201DA944FBB581AE38728F4C8" ma:contentTypeVersion="3" ma:contentTypeDescription="Crée un document." ma:contentTypeScope="" ma:versionID="07f640305b707d5bcd15d49ab759d85c">
  <xsd:schema xmlns:xsd="http://www.w3.org/2001/XMLSchema" xmlns:xs="http://www.w3.org/2001/XMLSchema" xmlns:p="http://schemas.microsoft.com/office/2006/metadata/properties" xmlns:ns2="e153cc90-ec1e-4584-b625-e5bc8754cfab" targetNamespace="http://schemas.microsoft.com/office/2006/metadata/properties" ma:root="true" ma:fieldsID="777f783922cbb00a2715d755a37d492b" ns2:_="">
    <xsd:import namespace="e153cc90-ec1e-4584-b625-e5bc8754cf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3cc90-ec1e-4584-b625-e5bc8754cf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DF36DA-BDDD-4904-AB17-B7BBE08142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4F1AD9-9A21-43C3-AF0F-3A3C72E7BDB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44015FC-0DC0-428F-9267-EF56043D63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53cc90-ec1e-4584-b625-e5bc8754cf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634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Chems RACHDI</dc:creator>
  <cp:keywords/>
  <dc:description/>
  <cp:lastModifiedBy>Chems RACHDI</cp:lastModifiedBy>
  <cp:revision>15</cp:revision>
  <dcterms:created xsi:type="dcterms:W3CDTF">2025-12-17T13:34:00Z</dcterms:created>
  <dcterms:modified xsi:type="dcterms:W3CDTF">2025-12-18T08:57:00Z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0x010100DD89098201DA944FBB581AE38728F4C8</vt:lpwstr>
  </property>
</Properties>
</file>