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D27B8" w14:textId="053DD025" w:rsidR="00696BB0" w:rsidRDefault="00214189" w:rsidP="00214189">
      <w:pPr>
        <w:pStyle w:val="Titre1"/>
      </w:pPr>
      <w:r>
        <w:t xml:space="preserve">Documentation Flowprev </w:t>
      </w:r>
      <w:r w:rsidR="004F7D19">
        <w:t>GitHub</w:t>
      </w:r>
    </w:p>
    <w:p w14:paraId="388BC4B3" w14:textId="77777777" w:rsidR="00B86BFB" w:rsidRDefault="00B86BFB" w:rsidP="00214189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B86BFB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Procédure d’ajout d’une nouvelle variable d’environnement</w:t>
      </w:r>
    </w:p>
    <w:p w14:paraId="026D3A05" w14:textId="77777777" w:rsidR="00B86BFB" w:rsidRDefault="00B86BFB" w:rsidP="00813552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B86BFB">
        <w:rPr>
          <w:rFonts w:eastAsiaTheme="majorEastAsia" w:cstheme="majorBidi"/>
          <w:color w:val="0F4761" w:themeColor="accent1" w:themeShade="BF"/>
          <w:sz w:val="28"/>
          <w:szCs w:val="28"/>
        </w:rPr>
        <w:t>Étapes détaillées</w:t>
      </w:r>
    </w:p>
    <w:p w14:paraId="3EAFEAC9" w14:textId="678FF519" w:rsidR="00B86BFB" w:rsidRDefault="00B86BFB" w:rsidP="00B86BFB">
      <w:pPr>
        <w:pStyle w:val="Titre4"/>
      </w:pPr>
      <w:r w:rsidRPr="00B86BFB">
        <w:t>1. Création de la variable Terraform</w:t>
      </w:r>
    </w:p>
    <w:p w14:paraId="1D87CCE9" w14:textId="33577F00" w:rsidR="00813552" w:rsidRDefault="00813552" w:rsidP="00813552">
      <w:r>
        <w:t xml:space="preserve">Prenons l’exemple de la variable </w:t>
      </w:r>
      <w:r w:rsidRPr="00B86BFB">
        <w:rPr>
          <w:b/>
          <w:bCs/>
        </w:rPr>
        <w:t>POSTGRES_DBNAME</w:t>
      </w:r>
      <w:r>
        <w:t> :</w:t>
      </w:r>
    </w:p>
    <w:p w14:paraId="3B1BC261" w14:textId="77777777" w:rsidR="00341082" w:rsidRDefault="00B86BFB" w:rsidP="00B86BFB">
      <w:r w:rsidRPr="00B86BFB">
        <w:t>Déclarez la variable dans le fichier variables.tf</w:t>
      </w:r>
      <w:r>
        <w:t xml:space="preserve"> comme suit : </w:t>
      </w:r>
    </w:p>
    <w:p w14:paraId="036583E3" w14:textId="77777777" w:rsidR="00341082" w:rsidRPr="00C2300B" w:rsidRDefault="00341082" w:rsidP="00341082">
      <w:pPr>
        <w:shd w:val="clear" w:color="auto" w:fill="222528"/>
        <w:spacing w:after="0" w:line="285" w:lineRule="atLeast"/>
        <w:rPr>
          <w:rFonts w:ascii="Consolas" w:eastAsia="Times New Roman" w:hAnsi="Consolas" w:cs="Times New Roman"/>
          <w:color w:val="FBF7DC"/>
          <w:kern w:val="0"/>
          <w:sz w:val="21"/>
          <w:szCs w:val="21"/>
          <w:lang w:eastAsia="fr-FR"/>
          <w14:ligatures w14:val="none"/>
        </w:rPr>
      </w:pPr>
    </w:p>
    <w:p w14:paraId="688143A0" w14:textId="77777777" w:rsidR="00341082" w:rsidRPr="00C2300B" w:rsidRDefault="00341082" w:rsidP="00341082">
      <w:pPr>
        <w:shd w:val="clear" w:color="auto" w:fill="222528"/>
        <w:spacing w:after="0" w:line="285" w:lineRule="atLeast"/>
        <w:rPr>
          <w:rFonts w:ascii="Consolas" w:eastAsia="Times New Roman" w:hAnsi="Consolas" w:cs="Times New Roman"/>
          <w:color w:val="FBF7DC"/>
          <w:kern w:val="0"/>
          <w:sz w:val="21"/>
          <w:szCs w:val="21"/>
          <w:lang w:val="en-US" w:eastAsia="fr-FR"/>
          <w14:ligatures w14:val="none"/>
        </w:rPr>
      </w:pPr>
      <w:r w:rsidRPr="00C2300B">
        <w:rPr>
          <w:rFonts w:ascii="Consolas" w:eastAsia="Times New Roman" w:hAnsi="Consolas" w:cs="Times New Roman"/>
          <w:color w:val="95E6CB"/>
          <w:kern w:val="0"/>
          <w:sz w:val="21"/>
          <w:szCs w:val="21"/>
          <w:lang w:val="en-US" w:eastAsia="fr-FR"/>
          <w14:ligatures w14:val="none"/>
        </w:rPr>
        <w:t>variable</w:t>
      </w:r>
      <w:r w:rsidRPr="00C2300B">
        <w:rPr>
          <w:rFonts w:ascii="Consolas" w:eastAsia="Times New Roman" w:hAnsi="Consolas" w:cs="Times New Roman"/>
          <w:color w:val="FBF7DC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C2300B">
        <w:rPr>
          <w:rFonts w:ascii="Consolas" w:eastAsia="Times New Roman" w:hAnsi="Consolas" w:cs="Times New Roman"/>
          <w:color w:val="80D4FF"/>
          <w:kern w:val="0"/>
          <w:sz w:val="21"/>
          <w:szCs w:val="21"/>
          <w:lang w:val="en-US" w:eastAsia="fr-FR"/>
          <w14:ligatures w14:val="none"/>
        </w:rPr>
        <w:t>"postgres_db_name"</w:t>
      </w:r>
      <w:r w:rsidRPr="00C2300B">
        <w:rPr>
          <w:rFonts w:ascii="Consolas" w:eastAsia="Times New Roman" w:hAnsi="Consolas" w:cs="Times New Roman"/>
          <w:color w:val="FBF7DC"/>
          <w:kern w:val="0"/>
          <w:sz w:val="21"/>
          <w:szCs w:val="21"/>
          <w:lang w:val="en-US" w:eastAsia="fr-FR"/>
          <w14:ligatures w14:val="none"/>
        </w:rPr>
        <w:t xml:space="preserve"> {</w:t>
      </w:r>
    </w:p>
    <w:p w14:paraId="420C38C0" w14:textId="77777777" w:rsidR="00341082" w:rsidRPr="00C2300B" w:rsidRDefault="00341082" w:rsidP="00341082">
      <w:pPr>
        <w:shd w:val="clear" w:color="auto" w:fill="222528"/>
        <w:spacing w:after="0" w:line="285" w:lineRule="atLeast"/>
        <w:rPr>
          <w:rFonts w:ascii="Consolas" w:eastAsia="Times New Roman" w:hAnsi="Consolas" w:cs="Times New Roman"/>
          <w:color w:val="FBF7DC"/>
          <w:kern w:val="0"/>
          <w:sz w:val="21"/>
          <w:szCs w:val="21"/>
          <w:lang w:val="en-US" w:eastAsia="fr-FR"/>
          <w14:ligatures w14:val="none"/>
        </w:rPr>
      </w:pPr>
      <w:r w:rsidRPr="00C2300B">
        <w:rPr>
          <w:rFonts w:ascii="Consolas" w:eastAsia="Times New Roman" w:hAnsi="Consolas" w:cs="Times New Roman"/>
          <w:color w:val="FBF7DC"/>
          <w:kern w:val="0"/>
          <w:sz w:val="21"/>
          <w:szCs w:val="21"/>
          <w:lang w:val="en-US" w:eastAsia="fr-FR"/>
          <w14:ligatures w14:val="none"/>
        </w:rPr>
        <w:t xml:space="preserve">  </w:t>
      </w:r>
      <w:r w:rsidRPr="00C2300B">
        <w:rPr>
          <w:rFonts w:ascii="Consolas" w:eastAsia="Times New Roman" w:hAnsi="Consolas" w:cs="Times New Roman"/>
          <w:color w:val="FFD580"/>
          <w:kern w:val="0"/>
          <w:sz w:val="21"/>
          <w:szCs w:val="21"/>
          <w:lang w:val="en-US" w:eastAsia="fr-FR"/>
          <w14:ligatures w14:val="none"/>
        </w:rPr>
        <w:t xml:space="preserve">type </w:t>
      </w:r>
      <w:r w:rsidRPr="00C2300B">
        <w:rPr>
          <w:rFonts w:ascii="Consolas" w:eastAsia="Times New Roman" w:hAnsi="Consolas" w:cs="Times New Roman"/>
          <w:color w:val="80D4FF"/>
          <w:kern w:val="0"/>
          <w:sz w:val="21"/>
          <w:szCs w:val="21"/>
          <w:lang w:val="en-US" w:eastAsia="fr-FR"/>
          <w14:ligatures w14:val="none"/>
        </w:rPr>
        <w:t>=</w:t>
      </w:r>
      <w:r w:rsidRPr="00C2300B">
        <w:rPr>
          <w:rFonts w:ascii="Consolas" w:eastAsia="Times New Roman" w:hAnsi="Consolas" w:cs="Times New Roman"/>
          <w:color w:val="FFD580"/>
          <w:kern w:val="0"/>
          <w:sz w:val="21"/>
          <w:szCs w:val="21"/>
          <w:lang w:val="en-US" w:eastAsia="fr-FR"/>
          <w14:ligatures w14:val="none"/>
        </w:rPr>
        <w:t xml:space="preserve"> </w:t>
      </w:r>
      <w:r w:rsidRPr="00C2300B">
        <w:rPr>
          <w:rFonts w:ascii="Consolas" w:eastAsia="Times New Roman" w:hAnsi="Consolas" w:cs="Times New Roman"/>
          <w:color w:val="D4BFFF"/>
          <w:kern w:val="0"/>
          <w:sz w:val="21"/>
          <w:szCs w:val="21"/>
          <w:lang w:val="en-US" w:eastAsia="fr-FR"/>
          <w14:ligatures w14:val="none"/>
        </w:rPr>
        <w:t>string</w:t>
      </w:r>
    </w:p>
    <w:p w14:paraId="69E9FF9B" w14:textId="77777777" w:rsidR="00341082" w:rsidRPr="00C2300B" w:rsidRDefault="00341082" w:rsidP="00341082">
      <w:pPr>
        <w:shd w:val="clear" w:color="auto" w:fill="222528"/>
        <w:spacing w:after="0" w:line="285" w:lineRule="atLeast"/>
        <w:rPr>
          <w:rFonts w:ascii="Consolas" w:eastAsia="Times New Roman" w:hAnsi="Consolas" w:cs="Times New Roman"/>
          <w:color w:val="FBF7DC"/>
          <w:kern w:val="0"/>
          <w:sz w:val="21"/>
          <w:szCs w:val="21"/>
          <w:lang w:eastAsia="fr-FR"/>
          <w14:ligatures w14:val="none"/>
        </w:rPr>
      </w:pPr>
      <w:r w:rsidRPr="00C2300B">
        <w:rPr>
          <w:rFonts w:ascii="Consolas" w:eastAsia="Times New Roman" w:hAnsi="Consolas" w:cs="Times New Roman"/>
          <w:color w:val="FBF7DC"/>
          <w:kern w:val="0"/>
          <w:sz w:val="21"/>
          <w:szCs w:val="21"/>
          <w:lang w:eastAsia="fr-FR"/>
          <w14:ligatures w14:val="none"/>
        </w:rPr>
        <w:t>}</w:t>
      </w:r>
    </w:p>
    <w:p w14:paraId="50FFBFB0" w14:textId="77777777" w:rsidR="00341082" w:rsidRPr="00C2300B" w:rsidRDefault="00341082" w:rsidP="00341082">
      <w:pPr>
        <w:shd w:val="clear" w:color="auto" w:fill="222528"/>
        <w:spacing w:after="0" w:line="285" w:lineRule="atLeast"/>
        <w:rPr>
          <w:rFonts w:ascii="Consolas" w:eastAsia="Times New Roman" w:hAnsi="Consolas" w:cs="Times New Roman"/>
          <w:color w:val="FBF7DC"/>
          <w:kern w:val="0"/>
          <w:sz w:val="21"/>
          <w:szCs w:val="21"/>
          <w:lang w:eastAsia="fr-FR"/>
          <w14:ligatures w14:val="none"/>
        </w:rPr>
      </w:pPr>
    </w:p>
    <w:p w14:paraId="7CDF31C4" w14:textId="77777777" w:rsidR="00341082" w:rsidRDefault="00341082" w:rsidP="00B86BFB"/>
    <w:p w14:paraId="039690BB" w14:textId="68A77FD0" w:rsidR="00B86BFB" w:rsidRDefault="00B86BFB" w:rsidP="00B86BFB">
      <w:r>
        <w:t>Définissez sa valeur dans le fichier variables.auto.tfvars, en utilisant une syntaxe de tokenisation :</w:t>
      </w:r>
    </w:p>
    <w:p w14:paraId="260F4249" w14:textId="46870982" w:rsidR="00341082" w:rsidRPr="00341082" w:rsidRDefault="00341082" w:rsidP="00341082">
      <w:pPr>
        <w:shd w:val="clear" w:color="auto" w:fill="222528"/>
        <w:spacing w:after="0" w:line="285" w:lineRule="atLeast"/>
        <w:rPr>
          <w:rFonts w:ascii="Consolas" w:eastAsia="Times New Roman" w:hAnsi="Consolas" w:cs="Times New Roman"/>
          <w:color w:val="FBF7DC"/>
          <w:kern w:val="0"/>
          <w:sz w:val="21"/>
          <w:szCs w:val="21"/>
          <w:lang w:val="de-DE" w:eastAsia="fr-FR"/>
          <w14:ligatures w14:val="none"/>
        </w:rPr>
      </w:pPr>
      <w:r w:rsidRPr="00341082">
        <w:rPr>
          <w:rFonts w:ascii="Consolas" w:eastAsia="Times New Roman" w:hAnsi="Consolas" w:cs="Times New Roman"/>
          <w:color w:val="FFD580"/>
          <w:kern w:val="0"/>
          <w:sz w:val="21"/>
          <w:szCs w:val="21"/>
          <w:lang w:val="de-DE" w:eastAsia="fr-FR"/>
          <w14:ligatures w14:val="none"/>
        </w:rPr>
        <w:t xml:space="preserve">postgres_db_name </w:t>
      </w:r>
      <w:r w:rsidRPr="00341082">
        <w:rPr>
          <w:rFonts w:ascii="Consolas" w:eastAsia="Times New Roman" w:hAnsi="Consolas" w:cs="Times New Roman"/>
          <w:color w:val="80D4FF"/>
          <w:kern w:val="0"/>
          <w:sz w:val="21"/>
          <w:szCs w:val="21"/>
          <w:lang w:val="de-DE" w:eastAsia="fr-FR"/>
          <w14:ligatures w14:val="none"/>
        </w:rPr>
        <w:t>=</w:t>
      </w:r>
      <w:r w:rsidRPr="00341082">
        <w:rPr>
          <w:rFonts w:ascii="Consolas" w:eastAsia="Times New Roman" w:hAnsi="Consolas" w:cs="Times New Roman"/>
          <w:color w:val="FFD580"/>
          <w:kern w:val="0"/>
          <w:sz w:val="21"/>
          <w:szCs w:val="21"/>
          <w:lang w:val="de-DE" w:eastAsia="fr-FR"/>
          <w14:ligatures w14:val="none"/>
        </w:rPr>
        <w:t xml:space="preserve"> </w:t>
      </w:r>
      <w:r w:rsidRPr="00341082">
        <w:rPr>
          <w:rFonts w:ascii="Consolas" w:eastAsia="Times New Roman" w:hAnsi="Consolas" w:cs="Times New Roman"/>
          <w:color w:val="BAE67E"/>
          <w:kern w:val="0"/>
          <w:sz w:val="21"/>
          <w:szCs w:val="21"/>
          <w:lang w:val="de-DE" w:eastAsia="fr-FR"/>
          <w14:ligatures w14:val="none"/>
        </w:rPr>
        <w:t>"@#{POSTGRES_DB_NAME}#@"</w:t>
      </w:r>
    </w:p>
    <w:p w14:paraId="1A2479C1" w14:textId="2B60AC30" w:rsidR="00341082" w:rsidRPr="00341082" w:rsidRDefault="00341082" w:rsidP="00B86BFB">
      <w:pPr>
        <w:rPr>
          <w:lang w:val="de-DE"/>
        </w:rPr>
      </w:pPr>
    </w:p>
    <w:p w14:paraId="46DEA072" w14:textId="05B2E9E3" w:rsidR="00341082" w:rsidRPr="00FC6092" w:rsidRDefault="00B86BFB" w:rsidP="00B86BFB">
      <w:pPr>
        <w:rPr>
          <w:b/>
          <w:bCs/>
        </w:rPr>
      </w:pPr>
      <w:r w:rsidRPr="00B86BFB">
        <w:rPr>
          <w:b/>
          <w:bCs/>
        </w:rPr>
        <w:t xml:space="preserve">Info : </w:t>
      </w:r>
      <w:r w:rsidRPr="00B86BFB">
        <w:t>Cette tokenisation (avec le préfixe @#{ et le suffixe }#@) permet à la tâche replace-token du workflow GitHub Actions de remplacer dynamiquement la valeur lors de l’exécution du pipeline.</w:t>
      </w:r>
      <w:r w:rsidRPr="00B86BFB">
        <w:rPr>
          <w:b/>
          <w:bCs/>
        </w:rPr>
        <w:t xml:space="preserve"> </w:t>
      </w:r>
    </w:p>
    <w:p w14:paraId="5AF04008" w14:textId="4FBD67A3" w:rsidR="00B86BFB" w:rsidRDefault="00FC6092" w:rsidP="00B86BFB">
      <w:pPr>
        <w:pStyle w:val="Titre4"/>
      </w:pPr>
      <w:r>
        <w:t>2</w:t>
      </w:r>
      <w:r w:rsidR="00B86BFB" w:rsidRPr="00B86BFB">
        <w:t>. Création de la variable GitHub</w:t>
      </w:r>
    </w:p>
    <w:p w14:paraId="711EC281" w14:textId="439C4458" w:rsidR="006A428F" w:rsidRPr="00FC6092" w:rsidRDefault="00B86BFB" w:rsidP="00214189">
      <w:pPr>
        <w:rPr>
          <w:b/>
          <w:bCs/>
        </w:rPr>
      </w:pPr>
      <w:r w:rsidRPr="00B86BFB">
        <w:t>Accédez à votre repository GitHub :</w:t>
      </w:r>
      <w:r w:rsidRPr="00B86BFB">
        <w:br/>
      </w:r>
      <w:r w:rsidRPr="00B86BFB">
        <w:rPr>
          <w:b/>
          <w:bCs/>
        </w:rPr>
        <w:t>Settings</w:t>
      </w:r>
      <w:r w:rsidRPr="00B86BFB">
        <w:t xml:space="preserve"> → </w:t>
      </w:r>
      <w:r w:rsidRPr="00B86BFB">
        <w:rPr>
          <w:b/>
          <w:bCs/>
        </w:rPr>
        <w:t>Secrets and Variables</w:t>
      </w:r>
      <w:r w:rsidRPr="00B86BFB">
        <w:t xml:space="preserve"> → </w:t>
      </w:r>
      <w:r w:rsidRPr="00B86BFB">
        <w:rPr>
          <w:b/>
          <w:bCs/>
        </w:rPr>
        <w:t>Actions</w:t>
      </w:r>
      <w:r w:rsidRPr="00B86BFB">
        <w:t xml:space="preserve"> → </w:t>
      </w:r>
      <w:r w:rsidRPr="00B86BFB">
        <w:rPr>
          <w:b/>
          <w:bCs/>
        </w:rPr>
        <w:t>Variables</w:t>
      </w:r>
      <w:r w:rsidR="00FC6092" w:rsidRPr="00FC6092">
        <w:drawing>
          <wp:inline distT="0" distB="0" distL="0" distR="0" wp14:anchorId="087477BB" wp14:editId="7ADE7786">
            <wp:extent cx="5760720" cy="3326765"/>
            <wp:effectExtent l="0" t="0" r="0" b="6985"/>
            <wp:docPr id="2036644600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44600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C2EF5" w14:textId="0DFD8D8B" w:rsidR="006A428F" w:rsidRPr="00341082" w:rsidRDefault="006A428F" w:rsidP="00214189">
      <w:r>
        <w:lastRenderedPageBreak/>
        <w:t>Vous pourrez ensuite ajouter une nouvelle variable</w:t>
      </w:r>
      <w:r w:rsidR="00341082">
        <w:t xml:space="preserve"> </w:t>
      </w:r>
      <w:r w:rsidR="00B86BFB">
        <w:t xml:space="preserve">en cliquant sur </w:t>
      </w:r>
      <w:r w:rsidR="00B86BFB" w:rsidRPr="00B86BFB">
        <w:rPr>
          <w:b/>
          <w:bCs/>
        </w:rPr>
        <w:t>New Repository Variable</w:t>
      </w:r>
      <w:r w:rsidR="00341082">
        <w:t>, en remplissant comme suit :</w:t>
      </w:r>
    </w:p>
    <w:p w14:paraId="0A128FA8" w14:textId="77777777" w:rsidR="00341082" w:rsidRPr="00341082" w:rsidRDefault="00341082" w:rsidP="00341082">
      <w:pPr>
        <w:numPr>
          <w:ilvl w:val="0"/>
          <w:numId w:val="1"/>
        </w:numPr>
      </w:pPr>
      <w:r w:rsidRPr="00341082">
        <w:rPr>
          <w:b/>
          <w:bCs/>
        </w:rPr>
        <w:t>Name</w:t>
      </w:r>
      <w:r w:rsidRPr="00341082">
        <w:t xml:space="preserve"> : POSTGRES_DB_NAME (correspond au token utilisé dans variables.auto.tfvars)</w:t>
      </w:r>
    </w:p>
    <w:p w14:paraId="62F23873" w14:textId="44B20049" w:rsidR="00341082" w:rsidRDefault="00341082" w:rsidP="00341082">
      <w:pPr>
        <w:numPr>
          <w:ilvl w:val="0"/>
          <w:numId w:val="1"/>
        </w:numPr>
      </w:pPr>
      <w:r w:rsidRPr="00341082">
        <w:rPr>
          <w:b/>
          <w:bCs/>
        </w:rPr>
        <w:t>Value</w:t>
      </w:r>
      <w:r w:rsidRPr="00341082">
        <w:t xml:space="preserve"> : la valeur souhaitée pour la variable.</w:t>
      </w:r>
    </w:p>
    <w:p w14:paraId="176FE006" w14:textId="461FA029" w:rsidR="006A428F" w:rsidRDefault="00FC6092" w:rsidP="00214189">
      <w:r w:rsidRPr="00FC6092">
        <w:drawing>
          <wp:inline distT="0" distB="0" distL="0" distR="0" wp14:anchorId="46501930" wp14:editId="32DAF0D4">
            <wp:extent cx="5760720" cy="3813810"/>
            <wp:effectExtent l="0" t="0" r="0" b="0"/>
            <wp:docPr id="1636337885" name="Image 1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37885" name="Image 1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2060" w14:textId="77777777" w:rsidR="00341082" w:rsidRDefault="00341082" w:rsidP="00214189"/>
    <w:p w14:paraId="3AD34D63" w14:textId="39720A4D" w:rsidR="00341082" w:rsidRDefault="00FC6092" w:rsidP="00341082">
      <w:pPr>
        <w:pStyle w:val="Titre4"/>
      </w:pPr>
      <w:r>
        <w:t>3</w:t>
      </w:r>
      <w:r w:rsidR="00341082" w:rsidRPr="00341082">
        <w:t>. Fonctionnement lors du déploiement</w:t>
      </w:r>
    </w:p>
    <w:p w14:paraId="03BF1A62" w14:textId="77777777" w:rsidR="00341082" w:rsidRPr="00341082" w:rsidRDefault="00341082" w:rsidP="00341082">
      <w:r w:rsidRPr="00341082">
        <w:t>Lorsque le pipeline CI est exécuté :</w:t>
      </w:r>
    </w:p>
    <w:p w14:paraId="5563D992" w14:textId="77777777" w:rsidR="00341082" w:rsidRPr="00341082" w:rsidRDefault="00341082" w:rsidP="00341082">
      <w:pPr>
        <w:numPr>
          <w:ilvl w:val="0"/>
          <w:numId w:val="2"/>
        </w:numPr>
      </w:pPr>
      <w:r w:rsidRPr="00341082">
        <w:t xml:space="preserve">La tâche </w:t>
      </w:r>
      <w:r w:rsidRPr="00341082">
        <w:rPr>
          <w:b/>
          <w:bCs/>
        </w:rPr>
        <w:t>replace-token</w:t>
      </w:r>
      <w:r w:rsidRPr="00341082">
        <w:t xml:space="preserve"> du workflow lit les variables définies dans </w:t>
      </w:r>
      <w:r w:rsidRPr="00341082">
        <w:rPr>
          <w:b/>
          <w:bCs/>
        </w:rPr>
        <w:t>GitHub Actions</w:t>
      </w:r>
      <w:r w:rsidRPr="00341082">
        <w:t>.</w:t>
      </w:r>
    </w:p>
    <w:p w14:paraId="729EAA2D" w14:textId="77777777" w:rsidR="00341082" w:rsidRPr="00341082" w:rsidRDefault="00341082" w:rsidP="00341082">
      <w:pPr>
        <w:numPr>
          <w:ilvl w:val="0"/>
          <w:numId w:val="2"/>
        </w:numPr>
      </w:pPr>
      <w:r w:rsidRPr="00341082">
        <w:t xml:space="preserve">Elle remplace les </w:t>
      </w:r>
      <w:proofErr w:type="spellStart"/>
      <w:r w:rsidRPr="00341082">
        <w:t>tokens</w:t>
      </w:r>
      <w:proofErr w:type="spellEnd"/>
      <w:r w:rsidRPr="00341082">
        <w:t xml:space="preserve"> présents dans le fichier </w:t>
      </w:r>
      <w:r w:rsidRPr="00341082">
        <w:rPr>
          <w:b/>
          <w:bCs/>
        </w:rPr>
        <w:t>variables.auto.tfvars</w:t>
      </w:r>
      <w:r w:rsidRPr="00341082">
        <w:t xml:space="preserve"> (par exemple @#{POSTGRES_DB_NAME}#@) par la valeur réelle.</w:t>
      </w:r>
    </w:p>
    <w:p w14:paraId="35F4FB49" w14:textId="2B870549" w:rsidR="009F5737" w:rsidRDefault="00341082" w:rsidP="00B65943">
      <w:pPr>
        <w:numPr>
          <w:ilvl w:val="0"/>
          <w:numId w:val="2"/>
        </w:numPr>
      </w:pPr>
      <w:r w:rsidRPr="00341082">
        <w:t xml:space="preserve">Terraform utilise cette valeur pour </w:t>
      </w:r>
      <w:r w:rsidR="00FC6092">
        <w:t xml:space="preserve">créer les ressources </w:t>
      </w:r>
      <w:r w:rsidRPr="00341082">
        <w:t>avec la variable d’environnement configurée.</w:t>
      </w:r>
    </w:p>
    <w:p w14:paraId="2ADC827B" w14:textId="190EE42F" w:rsidR="00341082" w:rsidRPr="00214189" w:rsidRDefault="00341082" w:rsidP="00341082">
      <w:r w:rsidRPr="00341082">
        <w:t xml:space="preserve">Pour plus d'informations, référez-vous à la </w:t>
      </w:r>
      <w:hyperlink r:id="rId11" w:history="1">
        <w:r w:rsidRPr="00FC6092">
          <w:rPr>
            <w:rStyle w:val="Lienhypertexte"/>
          </w:rPr>
          <w:t xml:space="preserve">documentation du </w:t>
        </w:r>
        <w:proofErr w:type="spellStart"/>
        <w:r w:rsidRPr="00FC6092">
          <w:rPr>
            <w:rStyle w:val="Lienhypertexte"/>
          </w:rPr>
          <w:t>template</w:t>
        </w:r>
        <w:proofErr w:type="spellEnd"/>
        <w:r w:rsidRPr="00FC6092">
          <w:rPr>
            <w:rStyle w:val="Lienhypertexte"/>
          </w:rPr>
          <w:t xml:space="preserve"> CI/CD</w:t>
        </w:r>
      </w:hyperlink>
      <w:r w:rsidRPr="00341082">
        <w:t>.</w:t>
      </w:r>
    </w:p>
    <w:sectPr w:rsidR="00341082" w:rsidRPr="002141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E46D8"/>
    <w:multiLevelType w:val="multilevel"/>
    <w:tmpl w:val="1234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C7097"/>
    <w:multiLevelType w:val="hybridMultilevel"/>
    <w:tmpl w:val="8B2200B2"/>
    <w:lvl w:ilvl="0" w:tplc="B4F49F5E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1F5082"/>
    <w:multiLevelType w:val="hybridMultilevel"/>
    <w:tmpl w:val="F5881E2C"/>
    <w:lvl w:ilvl="0" w:tplc="C6A8BE3E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8F0AB7"/>
    <w:multiLevelType w:val="multilevel"/>
    <w:tmpl w:val="6B62F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5639388">
    <w:abstractNumId w:val="0"/>
  </w:num>
  <w:num w:numId="2" w16cid:durableId="68618765">
    <w:abstractNumId w:val="3"/>
  </w:num>
  <w:num w:numId="3" w16cid:durableId="224341623">
    <w:abstractNumId w:val="1"/>
  </w:num>
  <w:num w:numId="4" w16cid:durableId="11715260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189"/>
    <w:rsid w:val="001027E5"/>
    <w:rsid w:val="00214189"/>
    <w:rsid w:val="002576B5"/>
    <w:rsid w:val="00341082"/>
    <w:rsid w:val="00364302"/>
    <w:rsid w:val="003F6FB0"/>
    <w:rsid w:val="00407EE7"/>
    <w:rsid w:val="004F4AB2"/>
    <w:rsid w:val="004F7D19"/>
    <w:rsid w:val="00696BB0"/>
    <w:rsid w:val="006A428F"/>
    <w:rsid w:val="00722802"/>
    <w:rsid w:val="007907ED"/>
    <w:rsid w:val="00813552"/>
    <w:rsid w:val="00817B3E"/>
    <w:rsid w:val="00845C2E"/>
    <w:rsid w:val="009F5737"/>
    <w:rsid w:val="00B86BFB"/>
    <w:rsid w:val="00C74231"/>
    <w:rsid w:val="00D80653"/>
    <w:rsid w:val="00E10EC3"/>
    <w:rsid w:val="00E76047"/>
    <w:rsid w:val="00FC6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823F2"/>
  <w15:chartTrackingRefBased/>
  <w15:docId w15:val="{9698BF5F-7292-47BC-A7F4-B554F2F8A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14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14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14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214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14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14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14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14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14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14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214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214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21418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1418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1418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1418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1418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1418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14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14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14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14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14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1418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1418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1418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14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1418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14189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7423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74231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9F573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98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3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4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39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586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03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9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0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74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4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66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9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Github%20&amp;%20Template%20de%20CI.docx" TargetMode="External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89098201DA944FBB581AE38728F4C8" ma:contentTypeVersion="3" ma:contentTypeDescription="Crée un document." ma:contentTypeScope="" ma:versionID="07f640305b707d5bcd15d49ab759d85c">
  <xsd:schema xmlns:xsd="http://www.w3.org/2001/XMLSchema" xmlns:xs="http://www.w3.org/2001/XMLSchema" xmlns:p="http://schemas.microsoft.com/office/2006/metadata/properties" xmlns:ns2="e153cc90-ec1e-4584-b625-e5bc8754cfab" targetNamespace="http://schemas.microsoft.com/office/2006/metadata/properties" ma:root="true" ma:fieldsID="777f783922cbb00a2715d755a37d492b" ns2:_="">
    <xsd:import namespace="e153cc90-ec1e-4584-b625-e5bc8754cf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3cc90-ec1e-4584-b625-e5bc8754cf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34A1F7C-3F8F-4648-BCEA-3862AB2DCD8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8D882A-8CF3-40CD-9BD4-5AC77C9841ED}"/>
</file>

<file path=customXml/itemProps3.xml><?xml version="1.0" encoding="utf-8"?>
<ds:datastoreItem xmlns:ds="http://schemas.openxmlformats.org/officeDocument/2006/customXml" ds:itemID="{09A1201C-FFFB-4AD6-9C6F-F5829ABDDD7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4EC7C59-903C-41D0-8807-6852BE6BB405}">
  <ds:schemaRefs>
    <ds:schemaRef ds:uri="http://schemas.microsoft.com/office/2006/metadata/properties"/>
    <ds:schemaRef ds:uri="http://schemas.microsoft.com/office/infopath/2007/PartnerControls"/>
    <ds:schemaRef ds:uri="c62f209a-7428-4db6-9b7d-2743d2ff35fd"/>
    <ds:schemaRef ds:uri="057a775b-28e0-4c79-a555-fb9e2663be3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Chems RACHDI</dc:creator>
  <cp:keywords/>
  <dc:description/>
  <cp:lastModifiedBy>Chems RACHDI</cp:lastModifiedBy>
  <cp:revision>5</cp:revision>
  <dcterms:created xsi:type="dcterms:W3CDTF">2025-06-25T13:35:00Z</dcterms:created>
  <dcterms:modified xsi:type="dcterms:W3CDTF">2025-12-17T08:58:00Z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0x010100DD89098201DA944FBB581AE38728F4C8</vt:lpwstr>
  </property>
</Properties>
</file>