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FD850" w14:textId="271643D6" w:rsidR="00EC3594" w:rsidRDefault="00EC3594" w:rsidP="006E1F6F">
      <w:pPr>
        <w:pStyle w:val="Titre1"/>
        <w:jc w:val="both"/>
      </w:pPr>
      <w:r>
        <w:t>Documentation serveurs PostgreSQL partagés</w:t>
      </w:r>
    </w:p>
    <w:p w14:paraId="2BDBF15C" w14:textId="29465AA3" w:rsidR="00EC3594" w:rsidRPr="00EC3594" w:rsidRDefault="00EC3594" w:rsidP="006E1F6F">
      <w:pPr>
        <w:pStyle w:val="Titre2"/>
        <w:jc w:val="both"/>
      </w:pPr>
      <w:r w:rsidRPr="00EC3594">
        <w:t>Serveurs PostgreSQLs partagés</w:t>
      </w:r>
    </w:p>
    <w:p w14:paraId="2FC7112B" w14:textId="10D03363" w:rsidR="00EC3594" w:rsidRDefault="00EC3594" w:rsidP="006E1F6F">
      <w:pPr>
        <w:jc w:val="both"/>
      </w:pPr>
      <w:r>
        <w:t>Deux</w:t>
      </w:r>
      <w:r w:rsidR="77D2F97C">
        <w:t xml:space="preserve"> </w:t>
      </w:r>
      <w:r w:rsidRPr="003B17D3">
        <w:t>Azure PostgreSQL Flexible Server</w:t>
      </w:r>
      <w:r>
        <w:t> </w:t>
      </w:r>
      <w:r w:rsidR="04256354">
        <w:t xml:space="preserve"> </w:t>
      </w:r>
      <w:r>
        <w:t>existent afin de permettre aux équipes de développement d'utiliser des bases de données postgreSQL dans le développement de leurs applications</w:t>
      </w:r>
      <w:r w:rsidR="006E1F6F">
        <w:t> </w:t>
      </w:r>
      <w:r w:rsidR="4FD01077">
        <w:t xml:space="preserve"> (</w:t>
      </w:r>
      <w:hyperlink r:id="rId8" w:history="1">
        <w:r w:rsidR="003B17D3" w:rsidRPr="003B17D3">
          <w:rPr>
            <w:rStyle w:val="Lienhypertexte"/>
          </w:rPr>
          <w:t>Documentation Microsoft</w:t>
        </w:r>
      </w:hyperlink>
      <w:r w:rsidR="4FD01077">
        <w:t>)</w:t>
      </w:r>
      <w:r w:rsidR="003B17D3">
        <w:t xml:space="preserve"> </w:t>
      </w:r>
      <w:r w:rsidR="006E1F6F">
        <w:t>:</w:t>
      </w:r>
    </w:p>
    <w:p w14:paraId="626F587F" w14:textId="0840C940" w:rsidR="003B17D3" w:rsidRPr="00EC3594" w:rsidRDefault="003B17D3" w:rsidP="006E1F6F">
      <w:pPr>
        <w:jc w:val="both"/>
      </w:pPr>
      <w:r>
        <w:t xml:space="preserve">Lien vers le repo : </w:t>
      </w:r>
      <w:hyperlink r:id="rId9" w:history="1">
        <w:r w:rsidRPr="00DE02F0">
          <w:rPr>
            <w:rStyle w:val="Lienhypertexte"/>
          </w:rPr>
          <w:t>https://github.com/TB-Groupe/DTPF-PostgreSQL</w:t>
        </w:r>
      </w:hyperlink>
    </w:p>
    <w:p w14:paraId="5D1D985D" w14:textId="7FEA3814" w:rsidR="006E1F6F" w:rsidRDefault="006E1F6F" w:rsidP="3E44198F">
      <w:pPr>
        <w:pStyle w:val="Paragraphedeliste"/>
        <w:numPr>
          <w:ilvl w:val="0"/>
          <w:numId w:val="12"/>
        </w:numPr>
        <w:jc w:val="both"/>
      </w:pPr>
      <w:r>
        <w:t xml:space="preserve">Environnement non-production : </w:t>
      </w:r>
      <w:hyperlink r:id="rId10" w:anchor="@tb-groupe.fr/resource/subscriptions/ce7a69fe-3167-4dbe-91ed-72a0d1ff7efe/resourceGroups/rg-dtpf-psql-dev/providers/Microsoft.DBforPostgreSQL/flexibleServers/psql-dtpf-psql-dev/overview" w:history="1">
        <w:r w:rsidR="003B17D3" w:rsidRPr="003B17D3">
          <w:rPr>
            <w:rStyle w:val="Lienhypertexte"/>
          </w:rPr>
          <w:t>psql-dtpf-psql-dev</w:t>
        </w:r>
      </w:hyperlink>
      <w:r w:rsidR="003B17D3">
        <w:t xml:space="preserve"> </w:t>
      </w:r>
      <w:r>
        <w:t xml:space="preserve">(abonnement : </w:t>
      </w:r>
      <w:r w:rsidR="003B17D3">
        <w:t>dtpf</w:t>
      </w:r>
      <w:r>
        <w:t>-</w:t>
      </w:r>
      <w:r w:rsidR="003B17D3">
        <w:t>dev</w:t>
      </w:r>
      <w:r>
        <w:t>)</w:t>
      </w:r>
    </w:p>
    <w:p w14:paraId="7340F31F" w14:textId="2B7C52AE" w:rsidR="006E1F6F" w:rsidRPr="006E1F6F" w:rsidRDefault="006E1F6F" w:rsidP="006E1F6F">
      <w:pPr>
        <w:pStyle w:val="Paragraphedeliste"/>
        <w:numPr>
          <w:ilvl w:val="0"/>
          <w:numId w:val="12"/>
        </w:numPr>
        <w:jc w:val="both"/>
      </w:pPr>
      <w:r>
        <w:t xml:space="preserve">Environnement production : </w:t>
      </w:r>
      <w:hyperlink r:id="rId11" w:anchor="@tb-groupe.fr/resource/subscriptions/d7c0b9c2-62f5-4f9b-96ec-ade07d9e06c7/resourceGroups/rg-dtpf-psql-prod/providers/Microsoft.DBforPostgreSQL/flexibleServers/psql-dtpf-psql-prod/overview">
        <w:r w:rsidRPr="3E44198F">
          <w:rPr>
            <w:rStyle w:val="Lienhypertexte"/>
          </w:rPr>
          <w:t>psql-</w:t>
        </w:r>
        <w:r w:rsidR="006D2B54">
          <w:rPr>
            <w:rStyle w:val="Lienhypertexte"/>
          </w:rPr>
          <w:t>dtpf</w:t>
        </w:r>
        <w:r w:rsidRPr="3E44198F">
          <w:rPr>
            <w:rStyle w:val="Lienhypertexte"/>
          </w:rPr>
          <w:t>-psql-pr</w:t>
        </w:r>
        <w:r w:rsidR="003B17D3">
          <w:rPr>
            <w:rStyle w:val="Lienhypertexte"/>
          </w:rPr>
          <w:t>o</w:t>
        </w:r>
        <w:r w:rsidRPr="3E44198F">
          <w:rPr>
            <w:rStyle w:val="Lienhypertexte"/>
          </w:rPr>
          <w:t>d</w:t>
        </w:r>
      </w:hyperlink>
      <w:r>
        <w:t xml:space="preserve"> (abonnement : </w:t>
      </w:r>
      <w:r w:rsidR="003B17D3">
        <w:t>dtpf</w:t>
      </w:r>
      <w:r>
        <w:t>-pr</w:t>
      </w:r>
      <w:r w:rsidR="003B17D3">
        <w:t>o</w:t>
      </w:r>
      <w:r>
        <w:t>d)</w:t>
      </w:r>
    </w:p>
    <w:p w14:paraId="07EC2A26" w14:textId="58A8EB74" w:rsidR="007714B4" w:rsidRDefault="007714B4" w:rsidP="006E1F6F">
      <w:pPr>
        <w:pStyle w:val="Titre3"/>
        <w:jc w:val="both"/>
      </w:pPr>
      <w:r>
        <w:t xml:space="preserve">Dimensionnement </w:t>
      </w:r>
    </w:p>
    <w:p w14:paraId="27B33067" w14:textId="77777777" w:rsidR="006E1F6F" w:rsidRPr="006E1F6F" w:rsidRDefault="006E1F6F" w:rsidP="006E1F6F">
      <w:pPr>
        <w:jc w:val="both"/>
      </w:pPr>
      <w:r w:rsidRPr="006E1F6F">
        <w:t>Les deux serveurs sont configurés avec les mêmes spécifications :</w:t>
      </w:r>
    </w:p>
    <w:p w14:paraId="2054AA6C" w14:textId="77777777" w:rsidR="006E1F6F" w:rsidRPr="006E1F6F" w:rsidRDefault="006E1F6F" w:rsidP="006E1F6F">
      <w:pPr>
        <w:numPr>
          <w:ilvl w:val="0"/>
          <w:numId w:val="13"/>
        </w:numPr>
        <w:jc w:val="both"/>
      </w:pPr>
      <w:r w:rsidRPr="006E1F6F">
        <w:rPr>
          <w:b/>
          <w:bCs/>
        </w:rPr>
        <w:t>Type</w:t>
      </w:r>
      <w:r w:rsidRPr="006E1F6F">
        <w:t xml:space="preserve"> : Burstable (SKU B2s)</w:t>
      </w:r>
    </w:p>
    <w:p w14:paraId="6B1AC441" w14:textId="77777777" w:rsidR="006E1F6F" w:rsidRPr="006E1F6F" w:rsidRDefault="006E1F6F" w:rsidP="006E1F6F">
      <w:pPr>
        <w:numPr>
          <w:ilvl w:val="0"/>
          <w:numId w:val="13"/>
        </w:numPr>
        <w:jc w:val="both"/>
      </w:pPr>
      <w:r w:rsidRPr="006E1F6F">
        <w:rPr>
          <w:b/>
          <w:bCs/>
        </w:rPr>
        <w:t>vCores</w:t>
      </w:r>
      <w:r w:rsidRPr="006E1F6F">
        <w:t xml:space="preserve"> : 2</w:t>
      </w:r>
    </w:p>
    <w:p w14:paraId="7CE7D557" w14:textId="77777777" w:rsidR="006E1F6F" w:rsidRPr="006E1F6F" w:rsidRDefault="006E1F6F" w:rsidP="006E1F6F">
      <w:pPr>
        <w:numPr>
          <w:ilvl w:val="0"/>
          <w:numId w:val="13"/>
        </w:numPr>
        <w:jc w:val="both"/>
      </w:pPr>
      <w:r w:rsidRPr="006E1F6F">
        <w:rPr>
          <w:b/>
          <w:bCs/>
        </w:rPr>
        <w:t>RAM</w:t>
      </w:r>
      <w:r w:rsidRPr="006E1F6F">
        <w:t xml:space="preserve"> : 4 GiB</w:t>
      </w:r>
    </w:p>
    <w:p w14:paraId="64F061D1" w14:textId="77777777" w:rsidR="006E1F6F" w:rsidRPr="006E1F6F" w:rsidRDefault="006E1F6F" w:rsidP="006E1F6F">
      <w:pPr>
        <w:numPr>
          <w:ilvl w:val="0"/>
          <w:numId w:val="13"/>
        </w:numPr>
        <w:jc w:val="both"/>
      </w:pPr>
      <w:r w:rsidRPr="006E1F6F">
        <w:rPr>
          <w:b/>
          <w:bCs/>
        </w:rPr>
        <w:t>Stockage</w:t>
      </w:r>
      <w:r w:rsidRPr="006E1F6F">
        <w:t xml:space="preserve"> : 32 GiB</w:t>
      </w:r>
    </w:p>
    <w:p w14:paraId="6E16D0E9" w14:textId="395ECE76" w:rsidR="006E1F6F" w:rsidRPr="006E1F6F" w:rsidRDefault="006E1F6F" w:rsidP="006E1F6F">
      <w:pPr>
        <w:jc w:val="both"/>
      </w:pPr>
      <w:r w:rsidRPr="006E1F6F">
        <w:t>Ce dimensionnement est suffisant pour le moment, car chaque serveur héberge uniquement les bases de données d’un seul projet.</w:t>
      </w:r>
      <w:r w:rsidR="003B17D3">
        <w:t xml:space="preserve"> Il faudra augmenter</w:t>
      </w:r>
      <w:r>
        <w:t xml:space="preserve"> le SKU des serveurs en fonction des futurs besoins.</w:t>
      </w:r>
    </w:p>
    <w:p w14:paraId="083C81B3" w14:textId="229FD671" w:rsidR="00161DCC" w:rsidRDefault="00161DCC" w:rsidP="006E1F6F">
      <w:pPr>
        <w:pStyle w:val="Titre2"/>
        <w:jc w:val="both"/>
      </w:pPr>
      <w:r w:rsidRPr="00161DCC">
        <w:t>Responsabilités</w:t>
      </w:r>
      <w:hyperlink r:id="rId12" w:anchor="responsabilit%C3%A9s" w:tooltip="Lien direct vers Responsabilités" w:history="1">
        <w:r>
          <w:rPr>
            <w:rStyle w:val="Lienhypertexte"/>
            <w:rFonts w:ascii="Segoe UI" w:hAnsi="Segoe UI" w:cs="Segoe UI"/>
          </w:rPr>
          <w:t>​</w:t>
        </w:r>
      </w:hyperlink>
    </w:p>
    <w:p w14:paraId="14485EA3" w14:textId="77777777" w:rsidR="00161DCC" w:rsidRDefault="00161DCC" w:rsidP="006E1F6F">
      <w:pPr>
        <w:jc w:val="both"/>
      </w:pPr>
      <w:r>
        <w:t>Ces serveurs sont pensés pour être partagés. Les responsabilités sont partagées de la façon suivante:</w:t>
      </w:r>
    </w:p>
    <w:p w14:paraId="376345F1" w14:textId="77777777" w:rsidR="00161DCC" w:rsidRDefault="00161DCC" w:rsidP="006E1F6F">
      <w:pPr>
        <w:jc w:val="both"/>
      </w:pPr>
      <w:r>
        <w:t>L'équipe plateforme est responsable:</w:t>
      </w:r>
    </w:p>
    <w:p w14:paraId="767F0743" w14:textId="77777777" w:rsidR="00161DCC" w:rsidRDefault="00161DCC" w:rsidP="006E1F6F">
      <w:pPr>
        <w:pStyle w:val="Paragraphedeliste"/>
        <w:numPr>
          <w:ilvl w:val="0"/>
          <w:numId w:val="3"/>
        </w:numPr>
        <w:jc w:val="both"/>
      </w:pPr>
      <w:r>
        <w:t>du provisioning du serveur</w:t>
      </w:r>
    </w:p>
    <w:p w14:paraId="024697F2" w14:textId="77777777" w:rsidR="00161DCC" w:rsidRDefault="00161DCC" w:rsidP="006E1F6F">
      <w:pPr>
        <w:pStyle w:val="Paragraphedeliste"/>
        <w:numPr>
          <w:ilvl w:val="0"/>
          <w:numId w:val="3"/>
        </w:numPr>
        <w:jc w:val="both"/>
      </w:pPr>
      <w:r>
        <w:t>du provisioning de ce qu'ont besoin les équipes à l'intérieur de celui-ci</w:t>
      </w:r>
    </w:p>
    <w:p w14:paraId="693FC31A" w14:textId="77777777" w:rsidR="00161DCC" w:rsidRDefault="00161DCC" w:rsidP="006E1F6F">
      <w:pPr>
        <w:pStyle w:val="Paragraphedeliste"/>
        <w:numPr>
          <w:ilvl w:val="1"/>
          <w:numId w:val="3"/>
        </w:numPr>
        <w:jc w:val="both"/>
      </w:pPr>
      <w:r>
        <w:t>Bases de données</w:t>
      </w:r>
    </w:p>
    <w:p w14:paraId="4E2CB262" w14:textId="77777777" w:rsidR="00161DCC" w:rsidRDefault="00161DCC" w:rsidP="006E1F6F">
      <w:pPr>
        <w:pStyle w:val="Paragraphedeliste"/>
        <w:numPr>
          <w:ilvl w:val="1"/>
          <w:numId w:val="3"/>
        </w:numPr>
        <w:jc w:val="both"/>
      </w:pPr>
      <w:r>
        <w:t>Utilisateurs</w:t>
      </w:r>
    </w:p>
    <w:p w14:paraId="23C446B3" w14:textId="77777777" w:rsidR="00161DCC" w:rsidRDefault="00161DCC" w:rsidP="006E1F6F">
      <w:pPr>
        <w:pStyle w:val="Paragraphedeliste"/>
        <w:numPr>
          <w:ilvl w:val="1"/>
          <w:numId w:val="3"/>
        </w:numPr>
        <w:jc w:val="both"/>
      </w:pPr>
      <w:r>
        <w:t>Droits</w:t>
      </w:r>
    </w:p>
    <w:p w14:paraId="3BD9067D" w14:textId="77777777" w:rsidR="00161DCC" w:rsidRDefault="00161DCC" w:rsidP="006E1F6F">
      <w:pPr>
        <w:pStyle w:val="Paragraphedeliste"/>
        <w:numPr>
          <w:ilvl w:val="0"/>
          <w:numId w:val="3"/>
        </w:numPr>
        <w:jc w:val="both"/>
      </w:pPr>
      <w:r>
        <w:t>de la gestion des accès permettant un accès partagé minimisant les effets de bord entre les équipes projets: une équipe ne doit pas pouvoir voir les données d'une autre équipe ou les altérer</w:t>
      </w:r>
    </w:p>
    <w:p w14:paraId="0FDAAB80" w14:textId="19904759" w:rsidR="00161DCC" w:rsidRDefault="00161DCC" w:rsidP="006E1F6F">
      <w:pPr>
        <w:pStyle w:val="Paragraphedeliste"/>
        <w:numPr>
          <w:ilvl w:val="0"/>
          <w:numId w:val="3"/>
        </w:numPr>
        <w:jc w:val="both"/>
      </w:pPr>
      <w:r>
        <w:t>du run du service global: dimensionnement, backup, autoscaling, santé du service</w:t>
      </w:r>
    </w:p>
    <w:p w14:paraId="52222CC7" w14:textId="77777777" w:rsidR="00892949" w:rsidRDefault="00892949" w:rsidP="006E1F6F">
      <w:pPr>
        <w:jc w:val="both"/>
      </w:pPr>
    </w:p>
    <w:p w14:paraId="19923D7E" w14:textId="262309E3" w:rsidR="00696BB0" w:rsidRDefault="00161DCC" w:rsidP="006E1F6F">
      <w:pPr>
        <w:pStyle w:val="Titre2"/>
        <w:jc w:val="both"/>
      </w:pPr>
      <w:r>
        <w:t>Droits</w:t>
      </w:r>
    </w:p>
    <w:p w14:paraId="6682C689" w14:textId="6598AAA2" w:rsidR="00161DCC" w:rsidRDefault="006E1F6F" w:rsidP="006E1F6F">
      <w:pPr>
        <w:jc w:val="both"/>
      </w:pPr>
      <w:r>
        <w:t>C</w:t>
      </w:r>
      <w:r w:rsidR="00640BA0">
        <w:t>haque base</w:t>
      </w:r>
      <w:r>
        <w:t xml:space="preserve"> dispose</w:t>
      </w:r>
      <w:r w:rsidR="00640BA0">
        <w:t xml:space="preserve"> </w:t>
      </w:r>
      <w:r>
        <w:t xml:space="preserve">de </w:t>
      </w:r>
      <w:r w:rsidR="00640BA0">
        <w:t>deux groupes, un groupe</w:t>
      </w:r>
      <w:r>
        <w:t xml:space="preserve"> ADMIN</w:t>
      </w:r>
      <w:r w:rsidR="00640BA0">
        <w:t xml:space="preserve"> un groupe</w:t>
      </w:r>
      <w:r>
        <w:t xml:space="preserve"> READER</w:t>
      </w:r>
      <w:r w:rsidR="00640BA0">
        <w:t>. Chaque groupe a des droits spécifiques dans l</w:t>
      </w:r>
      <w:r w:rsidR="00892949">
        <w:t xml:space="preserve">e serveur, </w:t>
      </w:r>
      <w:r w:rsidR="00892949" w:rsidRPr="00892949">
        <w:t>Voici une matrice précisant le contenu des droits postgreSQL fournis aux groupes "READER" et "ADMIN" de chaque base:</w:t>
      </w:r>
    </w:p>
    <w:p w14:paraId="646FCE2E" w14:textId="3617E657" w:rsidR="00892949" w:rsidRDefault="00892949" w:rsidP="006E1F6F">
      <w:pPr>
        <w:jc w:val="both"/>
      </w:pPr>
      <w:r>
        <w:rPr>
          <w:noProof/>
        </w:rPr>
        <w:lastRenderedPageBreak/>
        <w:drawing>
          <wp:inline distT="0" distB="0" distL="0" distR="0" wp14:anchorId="10B3D00E" wp14:editId="13E10E2F">
            <wp:extent cx="5760720" cy="4739005"/>
            <wp:effectExtent l="0" t="0" r="0" b="4445"/>
            <wp:docPr id="8557269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3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AC7C3" w14:textId="77777777" w:rsidR="00892949" w:rsidRPr="00892949" w:rsidRDefault="00892949" w:rsidP="006E1F6F">
      <w:pPr>
        <w:jc w:val="both"/>
      </w:pPr>
      <w:r w:rsidRPr="00892949">
        <w:t>Vous avez en tant qu'utilisateur de ces serveurs le droit de lecture sur le serveur dans Azure.</w:t>
      </w:r>
    </w:p>
    <w:p w14:paraId="20AE8159" w14:textId="77777777" w:rsidR="00892949" w:rsidRPr="00892949" w:rsidRDefault="00892949" w:rsidP="006E1F6F">
      <w:pPr>
        <w:jc w:val="both"/>
      </w:pPr>
      <w:r w:rsidRPr="00892949">
        <w:t>Cela ne vous donne pas l'accès aux données de toutes les bases du serveur mais vous permet par exemple:</w:t>
      </w:r>
    </w:p>
    <w:p w14:paraId="5D0E299C" w14:textId="74EECA46" w:rsidR="00892949" w:rsidRDefault="00892949" w:rsidP="006E1F6F">
      <w:pPr>
        <w:numPr>
          <w:ilvl w:val="0"/>
          <w:numId w:val="5"/>
        </w:numPr>
        <w:jc w:val="both"/>
      </w:pPr>
      <w:r w:rsidRPr="00892949">
        <w:t>De retrouver le nom de vos bases</w:t>
      </w:r>
    </w:p>
    <w:p w14:paraId="03B44410" w14:textId="156E4EFC" w:rsidR="00892949" w:rsidRDefault="00892949" w:rsidP="006E1F6F">
      <w:pPr>
        <w:jc w:val="both"/>
      </w:pPr>
      <w:r w:rsidRPr="00892949">
        <w:rPr>
          <w:noProof/>
        </w:rPr>
        <w:drawing>
          <wp:inline distT="0" distB="0" distL="0" distR="0" wp14:anchorId="43D8DC4F" wp14:editId="56875D8B">
            <wp:extent cx="5760720" cy="2400300"/>
            <wp:effectExtent l="0" t="0" r="0" b="0"/>
            <wp:docPr id="1503925354" name="Image 1" descr="Une image contenant texte, nombre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25354" name="Image 1" descr="Une image contenant texte, nombre, ligne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26DD" w14:textId="77777777" w:rsidR="00892949" w:rsidRDefault="00892949" w:rsidP="006E1F6F">
      <w:pPr>
        <w:jc w:val="both"/>
      </w:pPr>
    </w:p>
    <w:p w14:paraId="3DE3633C" w14:textId="77777777" w:rsidR="00892949" w:rsidRPr="00892949" w:rsidRDefault="00892949" w:rsidP="006E1F6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</w:pPr>
      <w:r w:rsidRPr="00892949"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  <w:lastRenderedPageBreak/>
        <w:t>Consulter les logs &amp; metriques du serveur pour du debugging, monitoring...</w:t>
      </w:r>
    </w:p>
    <w:p w14:paraId="405895E9" w14:textId="2A6F2952" w:rsidR="00892949" w:rsidRDefault="00892949" w:rsidP="006E1F6F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</w:pPr>
      <w:r w:rsidRPr="00892949"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  <w:t>Pensez à filtrer les métriques vous intéressant pour ne récupérer que les valeurs qui concernent vos bases de données</w:t>
      </w:r>
      <w:r w:rsidR="003B17D3"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  <w:t>.</w:t>
      </w:r>
    </w:p>
    <w:p w14:paraId="7A4A8B9B" w14:textId="03C13392" w:rsidR="00892949" w:rsidRDefault="00892949" w:rsidP="006E1F6F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</w:pPr>
      <w:r w:rsidRPr="00892949">
        <w:rPr>
          <w:rFonts w:ascii="Segoe UI" w:eastAsia="Times New Roman" w:hAnsi="Segoe UI" w:cs="Segoe UI"/>
          <w:noProof/>
          <w:color w:val="1C1E21"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25E41AEB" wp14:editId="5862F6E6">
            <wp:extent cx="5760720" cy="2596515"/>
            <wp:effectExtent l="0" t="0" r="0" b="0"/>
            <wp:docPr id="1055210448" name="Image 1" descr="Une image contenant texte, ligne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10448" name="Image 1" descr="Une image contenant texte, ligne, nombre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AE7A" w14:textId="77777777" w:rsidR="00892949" w:rsidRDefault="00892949" w:rsidP="006E1F6F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</w:pPr>
    </w:p>
    <w:p w14:paraId="0A33D413" w14:textId="77777777" w:rsidR="00892949" w:rsidRDefault="00892949" w:rsidP="006E1F6F">
      <w:pPr>
        <w:pStyle w:val="Titre2"/>
        <w:jc w:val="both"/>
      </w:pPr>
      <w:r w:rsidRPr="00892949">
        <w:rPr>
          <w:rFonts w:eastAsia="Times New Roman"/>
          <w:lang w:eastAsia="fr-FR"/>
        </w:rPr>
        <w:t>Utilisation</w:t>
      </w:r>
      <w:hyperlink r:id="rId16" w:anchor="utilisation" w:tooltip="Lien direct vers Utilisation" w:history="1">
        <w:r w:rsidRPr="00892949">
          <w:rPr>
            <w:rStyle w:val="Lienhypertexte"/>
            <w:rFonts w:ascii="Segoe UI" w:eastAsia="Times New Roman" w:hAnsi="Segoe UI" w:cs="Segoe UI"/>
            <w:b/>
            <w:bCs/>
            <w:kern w:val="0"/>
            <w:sz w:val="24"/>
            <w:szCs w:val="24"/>
            <w:lang w:eastAsia="fr-FR"/>
            <w14:ligatures w14:val="none"/>
          </w:rPr>
          <w:t>​</w:t>
        </w:r>
      </w:hyperlink>
    </w:p>
    <w:p w14:paraId="7FDDA241" w14:textId="260E6427" w:rsidR="00994104" w:rsidRDefault="00994104" w:rsidP="00994104">
      <w:pPr>
        <w:pStyle w:val="Titre3"/>
      </w:pPr>
      <w:r w:rsidRPr="00994104">
        <w:t>Résolution DNS</w:t>
      </w:r>
    </w:p>
    <w:p w14:paraId="533679FA" w14:textId="32659FC4" w:rsidR="00994104" w:rsidRDefault="00DD7B36" w:rsidP="00994104">
      <w:r>
        <w:t xml:space="preserve">Nous n’avons pas de DNS privé sur Azure, </w:t>
      </w:r>
      <w:r w:rsidR="00A6197C">
        <w:t>donc la résolution automatique des noms de domaines privés ne fonctionnent</w:t>
      </w:r>
      <w:r w:rsidR="00012066">
        <w:t xml:space="preserve"> pas. </w:t>
      </w:r>
      <w:r w:rsidR="00012066" w:rsidRPr="00012066">
        <w:t>Par conséquent, la résolution DNS doit être configurée manuellement au niveau du système.</w:t>
      </w:r>
    </w:p>
    <w:p w14:paraId="0E2267F5" w14:textId="77777777" w:rsidR="00DD72BD" w:rsidRPr="00DD72BD" w:rsidRDefault="00DD72BD" w:rsidP="00DD72BD">
      <w:r w:rsidRPr="00DD72BD">
        <w:t>Le nom de domaine du serveur PostgreSQL doit être explicitement associé à son adresse IP dans le fichier système de résolution des noms.</w:t>
      </w:r>
    </w:p>
    <w:p w14:paraId="58FAD88D" w14:textId="77777777" w:rsidR="00DD72BD" w:rsidRPr="00DD72BD" w:rsidRDefault="00DD72BD" w:rsidP="00DD72BD">
      <w:r w:rsidRPr="00DD72BD">
        <w:t>Cela se fait en modifiant le fichier :</w:t>
      </w:r>
    </w:p>
    <w:p w14:paraId="2A527C0E" w14:textId="77777777" w:rsidR="00DD72BD" w:rsidRPr="00DD72BD" w:rsidRDefault="00DD72BD" w:rsidP="00DD72BD">
      <w:pPr>
        <w:numPr>
          <w:ilvl w:val="0"/>
          <w:numId w:val="15"/>
        </w:numPr>
      </w:pPr>
      <w:r w:rsidRPr="00DD72BD">
        <w:rPr>
          <w:b/>
          <w:bCs/>
        </w:rPr>
        <w:t>Linux / macOS</w:t>
      </w:r>
      <w:r w:rsidRPr="00DD72BD">
        <w:t xml:space="preserve"> : /etc/hosts</w:t>
      </w:r>
    </w:p>
    <w:p w14:paraId="396DEEF7" w14:textId="77777777" w:rsidR="00DD72BD" w:rsidRDefault="00DD72BD" w:rsidP="00DD72BD">
      <w:pPr>
        <w:numPr>
          <w:ilvl w:val="0"/>
          <w:numId w:val="15"/>
        </w:numPr>
        <w:rPr>
          <w:lang w:val="en-US"/>
        </w:rPr>
      </w:pPr>
      <w:r w:rsidRPr="00DD72BD">
        <w:rPr>
          <w:b/>
          <w:bCs/>
          <w:lang w:val="en-US"/>
        </w:rPr>
        <w:t>Windows</w:t>
      </w:r>
      <w:r w:rsidRPr="00DD72BD">
        <w:rPr>
          <w:lang w:val="en-US"/>
        </w:rPr>
        <w:t xml:space="preserve"> : C:\\Windows\\System32\\drivers\\etc\\hosts</w:t>
      </w:r>
    </w:p>
    <w:p w14:paraId="3C591AB9" w14:textId="427B41E3" w:rsidR="007A5A52" w:rsidRPr="00A66683" w:rsidRDefault="00DD72BD" w:rsidP="007A5A52">
      <w:pPr>
        <w:pStyle w:val="Titre4"/>
      </w:pPr>
      <w:r w:rsidRPr="00A66683">
        <w:t>Procédure de configuration</w:t>
      </w:r>
    </w:p>
    <w:p w14:paraId="0B6399D1" w14:textId="5F98E9C1" w:rsidR="00624F8C" w:rsidRDefault="007A5A52" w:rsidP="00624F8C">
      <w:r>
        <w:t xml:space="preserve">Vous aurez besoin des informations suivantes </w:t>
      </w:r>
      <w:r w:rsidR="008A1BCC">
        <w:t xml:space="preserve">du </w:t>
      </w:r>
      <w:r w:rsidR="00624F8C">
        <w:t>serveur PostgreSQL concerné :</w:t>
      </w:r>
    </w:p>
    <w:p w14:paraId="12A61964" w14:textId="45785244" w:rsidR="00624F8C" w:rsidRDefault="00624F8C" w:rsidP="00624F8C">
      <w:pPr>
        <w:pStyle w:val="Paragraphedeliste"/>
        <w:numPr>
          <w:ilvl w:val="0"/>
          <w:numId w:val="17"/>
        </w:numPr>
      </w:pPr>
      <w:r>
        <w:t>le nom de domaine utilisé pour se connecter au service PostgreSQL :</w:t>
      </w:r>
    </w:p>
    <w:p w14:paraId="6BBC8D24" w14:textId="73A987F1" w:rsidR="00624F8C" w:rsidRDefault="008F13A2" w:rsidP="00624F8C">
      <w:r w:rsidRPr="008F13A2">
        <w:rPr>
          <w:noProof/>
        </w:rPr>
        <w:drawing>
          <wp:inline distT="0" distB="0" distL="0" distR="0" wp14:anchorId="49D1139F" wp14:editId="7E2C6A70">
            <wp:extent cx="5760720" cy="1489710"/>
            <wp:effectExtent l="0" t="0" r="0" b="0"/>
            <wp:docPr id="243538058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38058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5EA9" w14:textId="2AF58BE7" w:rsidR="00624F8C" w:rsidRDefault="00624F8C" w:rsidP="008F13A2">
      <w:pPr>
        <w:pStyle w:val="Paragraphedeliste"/>
        <w:numPr>
          <w:ilvl w:val="0"/>
          <w:numId w:val="17"/>
        </w:numPr>
      </w:pPr>
      <w:r>
        <w:lastRenderedPageBreak/>
        <w:t>l’adresse IP privée du serveur</w:t>
      </w:r>
      <w:r w:rsidR="007A5A52">
        <w:t> :</w:t>
      </w:r>
    </w:p>
    <w:p w14:paraId="5E170720" w14:textId="348600D2" w:rsidR="00083C16" w:rsidRPr="00F12FFF" w:rsidRDefault="00097D6C" w:rsidP="00DD72BD">
      <w:r w:rsidRPr="00097D6C">
        <w:rPr>
          <w:noProof/>
        </w:rPr>
        <w:drawing>
          <wp:inline distT="0" distB="0" distL="0" distR="0" wp14:anchorId="2C2FA797" wp14:editId="41596D89">
            <wp:extent cx="5760720" cy="2733040"/>
            <wp:effectExtent l="0" t="0" r="0" b="0"/>
            <wp:docPr id="1930326941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26941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C16" w:rsidRPr="00083C16">
        <w:rPr>
          <w:noProof/>
        </w:rPr>
        <w:drawing>
          <wp:inline distT="0" distB="0" distL="0" distR="0" wp14:anchorId="7A054302" wp14:editId="0A00920F">
            <wp:extent cx="5760720" cy="2359025"/>
            <wp:effectExtent l="0" t="0" r="0" b="3175"/>
            <wp:docPr id="380834367" name="Image 1" descr="Une image contenant texte, capture d’écran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34367" name="Image 1" descr="Une image contenant texte, capture d’écran, ligne, nombr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51BE" w14:textId="192EA8CD" w:rsidR="00012066" w:rsidRDefault="008A1BCC" w:rsidP="00994104">
      <w:r>
        <w:t xml:space="preserve">Le nom des records sets n’est pas significatif, </w:t>
      </w:r>
      <w:r w:rsidR="006F32C3">
        <w:t>nous pouvons déduire l’</w:t>
      </w:r>
      <w:r w:rsidR="00A66683">
        <w:t>IP</w:t>
      </w:r>
      <w:r w:rsidR="006F32C3">
        <w:t xml:space="preserve"> du serveur de production par rapport au </w:t>
      </w:r>
      <w:r w:rsidR="0032703A">
        <w:t>vnet auquel il est relié</w:t>
      </w:r>
      <w:r w:rsidR="0091127F">
        <w:t> </w:t>
      </w:r>
      <w:r w:rsidR="0044716B">
        <w:t>(</w:t>
      </w:r>
      <w:r w:rsidR="0044716B" w:rsidRPr="0044716B">
        <w:t>172.31.2.0/26</w:t>
      </w:r>
      <w:r w:rsidR="0044716B">
        <w:t xml:space="preserve">) </w:t>
      </w:r>
      <w:r w:rsidR="0091127F">
        <w:t>:</w:t>
      </w:r>
    </w:p>
    <w:p w14:paraId="1CA47A1A" w14:textId="33C58C96" w:rsidR="0091127F" w:rsidRDefault="0091127F" w:rsidP="00994104">
      <w:r w:rsidRPr="0091127F">
        <w:rPr>
          <w:noProof/>
        </w:rPr>
        <w:drawing>
          <wp:inline distT="0" distB="0" distL="0" distR="0" wp14:anchorId="3CAF343A" wp14:editId="4893D894">
            <wp:extent cx="5760720" cy="1054735"/>
            <wp:effectExtent l="0" t="0" r="0" b="0"/>
            <wp:docPr id="1621828561" name="Image 1" descr="Une image contenant texte, lign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28561" name="Image 1" descr="Une image contenant texte, ligne, capture d’écran, Polic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87A8" w14:textId="5AB731D7" w:rsidR="0044716B" w:rsidRDefault="0044716B" w:rsidP="00994104">
      <w:r>
        <w:t xml:space="preserve">Donc l’IP du serveur de prod est bien la </w:t>
      </w:r>
      <w:r w:rsidRPr="0044716B">
        <w:t>172.31.2.</w:t>
      </w:r>
      <w:r>
        <w:t>4.</w:t>
      </w:r>
    </w:p>
    <w:p w14:paraId="36B931D1" w14:textId="6B3CF94C" w:rsidR="0044716B" w:rsidRDefault="006D5618" w:rsidP="006D5618">
      <w:pPr>
        <w:pStyle w:val="Titre4"/>
      </w:pPr>
      <w:r w:rsidRPr="006D5618">
        <w:t>Modifier le fichier hosts</w:t>
      </w:r>
    </w:p>
    <w:p w14:paraId="6FD25FE4" w14:textId="1DD064D3" w:rsidR="006D5618" w:rsidRDefault="006231F7" w:rsidP="006D5618">
      <w:r w:rsidRPr="006231F7">
        <w:t>Éditer le fichier</w:t>
      </w:r>
      <w:r>
        <w:t xml:space="preserve"> (</w:t>
      </w:r>
      <w:r w:rsidRPr="006231F7">
        <w:t>hosts</w:t>
      </w:r>
      <w:r>
        <w:t>)</w:t>
      </w:r>
      <w:r w:rsidRPr="006231F7">
        <w:t xml:space="preserve"> avec les droits administrateur</w:t>
      </w:r>
      <w:r>
        <w:t>, a</w:t>
      </w:r>
      <w:r w:rsidRPr="006231F7">
        <w:t>jouter la ligne suivante :</w:t>
      </w:r>
    </w:p>
    <w:p w14:paraId="71649CA2" w14:textId="16A95C5D" w:rsidR="006231F7" w:rsidRPr="006D5618" w:rsidRDefault="006231F7" w:rsidP="006D5618">
      <w:r w:rsidRPr="006231F7">
        <w:t>172.31.2.4</w:t>
      </w:r>
      <w:r>
        <w:t xml:space="preserve"> </w:t>
      </w:r>
      <w:r w:rsidR="009D3522" w:rsidRPr="009D3522">
        <w:t>psql-dtpf-psql-prod.postgres.database.azure.com</w:t>
      </w:r>
    </w:p>
    <w:p w14:paraId="5BFE234E" w14:textId="77777777" w:rsidR="00892949" w:rsidRPr="00892949" w:rsidRDefault="00892949" w:rsidP="006E1F6F">
      <w:pPr>
        <w:pStyle w:val="Titre3"/>
        <w:jc w:val="both"/>
        <w:rPr>
          <w:rFonts w:eastAsia="Times New Roman"/>
          <w:lang w:eastAsia="fr-FR"/>
        </w:rPr>
      </w:pPr>
      <w:r w:rsidRPr="00892949">
        <w:rPr>
          <w:rFonts w:eastAsia="Times New Roman"/>
          <w:lang w:eastAsia="fr-FR"/>
        </w:rPr>
        <w:lastRenderedPageBreak/>
        <w:t>Connexion aux bases</w:t>
      </w:r>
      <w:hyperlink r:id="rId21" w:anchor="connexion-aux-bases" w:tooltip="Lien direct vers Connexion aux bases" w:history="1">
        <w:r w:rsidRPr="00892949">
          <w:rPr>
            <w:rStyle w:val="Lienhypertexte"/>
            <w:rFonts w:ascii="Segoe UI" w:eastAsia="Times New Roman" w:hAnsi="Segoe UI" w:cs="Segoe UI"/>
            <w:b/>
            <w:bCs/>
            <w:kern w:val="0"/>
            <w:sz w:val="24"/>
            <w:szCs w:val="24"/>
            <w:lang w:eastAsia="fr-FR"/>
            <w14:ligatures w14:val="none"/>
          </w:rPr>
          <w:t>​</w:t>
        </w:r>
      </w:hyperlink>
    </w:p>
    <w:p w14:paraId="16FA7F48" w14:textId="77777777" w:rsidR="00892949" w:rsidRPr="00892949" w:rsidRDefault="00892949" w:rsidP="006E1F6F">
      <w:pPr>
        <w:pStyle w:val="Titre4"/>
        <w:jc w:val="both"/>
        <w:rPr>
          <w:rFonts w:eastAsia="Times New Roman"/>
          <w:lang w:eastAsia="fr-FR"/>
        </w:rPr>
      </w:pPr>
      <w:r w:rsidRPr="00892949">
        <w:rPr>
          <w:rFonts w:eastAsia="Times New Roman"/>
          <w:lang w:eastAsia="fr-FR"/>
        </w:rPr>
        <w:t>Depuis votre poste</w:t>
      </w:r>
      <w:hyperlink r:id="rId22" w:anchor="depuis-votre-poste" w:tooltip="Lien direct vers Depuis votre poste" w:history="1">
        <w:r w:rsidRPr="00892949">
          <w:rPr>
            <w:rStyle w:val="Lienhypertexte"/>
            <w:rFonts w:ascii="Segoe UI" w:eastAsia="Times New Roman" w:hAnsi="Segoe UI" w:cs="Segoe UI"/>
            <w:b/>
            <w:bCs/>
            <w:kern w:val="0"/>
            <w:sz w:val="24"/>
            <w:szCs w:val="24"/>
            <w:lang w:eastAsia="fr-FR"/>
            <w14:ligatures w14:val="none"/>
          </w:rPr>
          <w:t>​</w:t>
        </w:r>
      </w:hyperlink>
    </w:p>
    <w:p w14:paraId="6D8C0333" w14:textId="1DBAFF28" w:rsidR="00CE20C3" w:rsidRPr="00CE20C3" w:rsidRDefault="00892949" w:rsidP="006E1F6F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</w:pPr>
      <w:r w:rsidRPr="00892949"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  <w:t xml:space="preserve">Les serveurs sont </w:t>
      </w:r>
      <w:r w:rsidR="00F670EE"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  <w:t xml:space="preserve">uniquement </w:t>
      </w:r>
      <w:r w:rsidRPr="00892949"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  <w:t xml:space="preserve">accessibles via </w:t>
      </w:r>
      <w:r w:rsidR="00F670EE"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  <w:t>le VPN.</w:t>
      </w:r>
    </w:p>
    <w:p w14:paraId="699C28F4" w14:textId="1FC20545" w:rsidR="00CE20C3" w:rsidRPr="00CE20C3" w:rsidRDefault="00CE20C3" w:rsidP="006E1F6F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</w:pPr>
      <w:r w:rsidRPr="00CE20C3"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  <w:t>Vous pouvez utiliser </w:t>
      </w:r>
      <w:hyperlink r:id="rId23" w:tgtFrame="_blank" w:history="1">
        <w:r w:rsidRPr="00CE20C3">
          <w:rPr>
            <w:rStyle w:val="Lienhypertexte"/>
            <w:rFonts w:ascii="Segoe UI" w:eastAsia="Times New Roman" w:hAnsi="Segoe UI" w:cs="Segoe UI"/>
            <w:kern w:val="0"/>
            <w:sz w:val="24"/>
            <w:szCs w:val="24"/>
            <w:lang w:eastAsia="fr-FR"/>
            <w14:ligatures w14:val="none"/>
          </w:rPr>
          <w:t>pgAdmin</w:t>
        </w:r>
      </w:hyperlink>
      <w:r w:rsidRPr="00CE20C3"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  <w:t> pour vous connecter au serveur.</w:t>
      </w:r>
    </w:p>
    <w:p w14:paraId="25F6DA40" w14:textId="3A097DDE" w:rsidR="006E1F6F" w:rsidRPr="006E1F6F" w:rsidRDefault="00CE20C3" w:rsidP="006E1F6F">
      <w:pPr>
        <w:pStyle w:val="NormalWeb"/>
        <w:jc w:val="both"/>
        <w:rPr>
          <w:rFonts w:ascii="Segoe UI" w:hAnsi="Segoe UI" w:cs="Segoe UI"/>
          <w:color w:val="1C1E21"/>
        </w:rPr>
      </w:pPr>
      <w:r>
        <w:rPr>
          <w:rFonts w:ascii="Segoe UI" w:hAnsi="Segoe UI" w:cs="Segoe UI"/>
          <w:color w:val="1C1E21"/>
        </w:rPr>
        <w:t>Une fois pgAdmin installé, vous pouvez enregistrer le serveur de la façon suivante:</w:t>
      </w:r>
    </w:p>
    <w:p w14:paraId="0A1F8532" w14:textId="77777777" w:rsidR="006E1F6F" w:rsidRPr="006E1F6F" w:rsidRDefault="006E1F6F" w:rsidP="006E1F6F">
      <w:pPr>
        <w:pStyle w:val="NormalWeb"/>
        <w:numPr>
          <w:ilvl w:val="0"/>
          <w:numId w:val="14"/>
        </w:numPr>
        <w:jc w:val="both"/>
        <w:rPr>
          <w:rFonts w:ascii="Segoe UI" w:hAnsi="Segoe UI" w:cs="Segoe UI"/>
          <w:color w:val="1C1E21"/>
        </w:rPr>
      </w:pPr>
      <w:r w:rsidRPr="006E1F6F">
        <w:rPr>
          <w:rFonts w:ascii="Segoe UI" w:hAnsi="Segoe UI" w:cs="Segoe UI"/>
          <w:color w:val="1C1E21"/>
        </w:rPr>
        <w:t>Ajoutez une nouvelle connexion avec les informations suivantes :</w:t>
      </w:r>
    </w:p>
    <w:p w14:paraId="76458EA0" w14:textId="517E2BDF" w:rsidR="006E1F6F" w:rsidRPr="006E1F6F" w:rsidRDefault="006E1F6F" w:rsidP="006E1F6F">
      <w:pPr>
        <w:pStyle w:val="NormalWeb"/>
        <w:numPr>
          <w:ilvl w:val="1"/>
          <w:numId w:val="14"/>
        </w:numPr>
        <w:jc w:val="both"/>
        <w:rPr>
          <w:rFonts w:ascii="Segoe UI" w:hAnsi="Segoe UI" w:cs="Segoe UI"/>
          <w:color w:val="1C1E21"/>
        </w:rPr>
      </w:pPr>
      <w:r w:rsidRPr="006E1F6F">
        <w:rPr>
          <w:rFonts w:ascii="Segoe UI" w:hAnsi="Segoe UI" w:cs="Segoe UI"/>
          <w:b/>
          <w:bCs/>
          <w:color w:val="1C1E21"/>
        </w:rPr>
        <w:t>Serveur</w:t>
      </w:r>
      <w:r w:rsidRPr="006E1F6F">
        <w:rPr>
          <w:rFonts w:ascii="Segoe UI" w:hAnsi="Segoe UI" w:cs="Segoe UI"/>
          <w:color w:val="1C1E21"/>
        </w:rPr>
        <w:t xml:space="preserve"> : psql-shsv-psql-{</w:t>
      </w:r>
      <w:r w:rsidR="003B17D3">
        <w:rPr>
          <w:rFonts w:ascii="Segoe UI" w:hAnsi="Segoe UI" w:cs="Segoe UI"/>
          <w:color w:val="1C1E21"/>
        </w:rPr>
        <w:t>dev</w:t>
      </w:r>
      <w:r w:rsidRPr="006E1F6F">
        <w:rPr>
          <w:rFonts w:ascii="Segoe UI" w:hAnsi="Segoe UI" w:cs="Segoe UI"/>
          <w:color w:val="1C1E21"/>
        </w:rPr>
        <w:t>|pr</w:t>
      </w:r>
      <w:r w:rsidR="003B17D3">
        <w:rPr>
          <w:rFonts w:ascii="Segoe UI" w:hAnsi="Segoe UI" w:cs="Segoe UI"/>
          <w:color w:val="1C1E21"/>
        </w:rPr>
        <w:t>o</w:t>
      </w:r>
      <w:r w:rsidRPr="006E1F6F">
        <w:rPr>
          <w:rFonts w:ascii="Segoe UI" w:hAnsi="Segoe UI" w:cs="Segoe UI"/>
          <w:color w:val="1C1E21"/>
        </w:rPr>
        <w:t>d}.postgres.database.azure.com</w:t>
      </w:r>
    </w:p>
    <w:p w14:paraId="657D8A8E" w14:textId="77777777" w:rsidR="006E1F6F" w:rsidRPr="006E1F6F" w:rsidRDefault="006E1F6F" w:rsidP="006E1F6F">
      <w:pPr>
        <w:pStyle w:val="NormalWeb"/>
        <w:numPr>
          <w:ilvl w:val="1"/>
          <w:numId w:val="14"/>
        </w:numPr>
        <w:jc w:val="both"/>
        <w:rPr>
          <w:rFonts w:ascii="Segoe UI" w:hAnsi="Segoe UI" w:cs="Segoe UI"/>
          <w:color w:val="1C1E21"/>
        </w:rPr>
      </w:pPr>
      <w:r w:rsidRPr="006E1F6F">
        <w:rPr>
          <w:rFonts w:ascii="Segoe UI" w:hAnsi="Segoe UI" w:cs="Segoe UI"/>
          <w:b/>
          <w:bCs/>
          <w:color w:val="1C1E21"/>
        </w:rPr>
        <w:t>Port</w:t>
      </w:r>
      <w:r w:rsidRPr="006E1F6F">
        <w:rPr>
          <w:rFonts w:ascii="Segoe UI" w:hAnsi="Segoe UI" w:cs="Segoe UI"/>
          <w:color w:val="1C1E21"/>
        </w:rPr>
        <w:t xml:space="preserve"> : 5432</w:t>
      </w:r>
    </w:p>
    <w:p w14:paraId="1C39624C" w14:textId="288F92FD" w:rsidR="006E1F6F" w:rsidRPr="006E1F6F" w:rsidRDefault="006E1F6F" w:rsidP="006E1F6F">
      <w:pPr>
        <w:pStyle w:val="NormalWeb"/>
        <w:numPr>
          <w:ilvl w:val="1"/>
          <w:numId w:val="14"/>
        </w:numPr>
        <w:jc w:val="both"/>
        <w:rPr>
          <w:rFonts w:ascii="Segoe UI" w:hAnsi="Segoe UI" w:cs="Segoe UI"/>
          <w:color w:val="1C1E21"/>
        </w:rPr>
      </w:pPr>
      <w:r w:rsidRPr="006E1F6F">
        <w:rPr>
          <w:rFonts w:ascii="Segoe UI" w:hAnsi="Segoe UI" w:cs="Segoe UI"/>
          <w:b/>
          <w:bCs/>
          <w:color w:val="1C1E21"/>
        </w:rPr>
        <w:t>Username / Password</w:t>
      </w:r>
      <w:r w:rsidRPr="006E1F6F">
        <w:rPr>
          <w:rFonts w:ascii="Segoe UI" w:hAnsi="Segoe UI" w:cs="Segoe UI"/>
          <w:color w:val="1C1E21"/>
        </w:rPr>
        <w:t xml:space="preserve"> : </w:t>
      </w:r>
      <w:r w:rsidR="003B17D3">
        <w:rPr>
          <w:rFonts w:ascii="Segoe UI" w:hAnsi="Segoe UI" w:cs="Segoe UI"/>
          <w:color w:val="1C1E21"/>
        </w:rPr>
        <w:t>enregistrés dans les key vaults de chaque projet</w:t>
      </w:r>
      <w:r w:rsidR="00BC3149">
        <w:rPr>
          <w:rFonts w:ascii="Segoe UI" w:hAnsi="Segoe UI" w:cs="Segoe UI"/>
          <w:color w:val="1C1E21"/>
        </w:rPr>
        <w:t xml:space="preserve"> (les creds admin global sont stockés dans le key vault platform)</w:t>
      </w:r>
    </w:p>
    <w:p w14:paraId="4BD485B0" w14:textId="77777777" w:rsidR="006E1F6F" w:rsidRDefault="006E1F6F" w:rsidP="006E1F6F">
      <w:pPr>
        <w:pStyle w:val="NormalWeb"/>
        <w:jc w:val="both"/>
        <w:rPr>
          <w:rFonts w:ascii="Segoe UI" w:hAnsi="Segoe UI" w:cs="Segoe UI"/>
          <w:color w:val="1C1E21"/>
        </w:rPr>
      </w:pPr>
    </w:p>
    <w:p w14:paraId="16ED1683" w14:textId="3AED2308" w:rsidR="00CE20C3" w:rsidRDefault="00BC3149" w:rsidP="006E1F6F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</w:pPr>
      <w:r w:rsidRPr="00BC3149">
        <w:rPr>
          <w:rFonts w:ascii="Segoe UI" w:eastAsia="Times New Roman" w:hAnsi="Segoe UI" w:cs="Segoe UI"/>
          <w:noProof/>
          <w:color w:val="1C1E21"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3665CB9D" wp14:editId="1324C699">
            <wp:extent cx="5760720" cy="3062605"/>
            <wp:effectExtent l="0" t="0" r="0" b="4445"/>
            <wp:docPr id="560378769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78769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0B57" w14:textId="77777777" w:rsidR="005106BC" w:rsidRPr="005106BC" w:rsidRDefault="005106BC" w:rsidP="006E1F6F">
      <w:pPr>
        <w:pStyle w:val="Titre4"/>
        <w:jc w:val="both"/>
        <w:rPr>
          <w:rFonts w:eastAsia="Times New Roman"/>
          <w:lang w:eastAsia="fr-FR"/>
        </w:rPr>
      </w:pPr>
      <w:r w:rsidRPr="005106BC">
        <w:rPr>
          <w:rFonts w:eastAsia="Times New Roman"/>
          <w:lang w:eastAsia="fr-FR"/>
        </w:rPr>
        <w:t>Depuis la CI/CD ou vos applications</w:t>
      </w:r>
      <w:hyperlink r:id="rId25" w:anchor="depuis-la-cicd-ou-vos-applications" w:tooltip="Lien direct vers Depuis la CI/CD ou vos applications" w:history="1">
        <w:r w:rsidRPr="005106BC">
          <w:rPr>
            <w:rStyle w:val="Lienhypertexte"/>
            <w:rFonts w:ascii="Segoe UI" w:eastAsia="Times New Roman" w:hAnsi="Segoe UI" w:cs="Segoe UI"/>
            <w:b/>
            <w:bCs/>
            <w:kern w:val="0"/>
            <w:sz w:val="24"/>
            <w:szCs w:val="24"/>
            <w:lang w:eastAsia="fr-FR"/>
            <w14:ligatures w14:val="none"/>
          </w:rPr>
          <w:t>​</w:t>
        </w:r>
      </w:hyperlink>
    </w:p>
    <w:p w14:paraId="02373540" w14:textId="19B430A7" w:rsidR="005106BC" w:rsidRPr="005106BC" w:rsidRDefault="005106BC" w:rsidP="006E1F6F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</w:pPr>
      <w:r w:rsidRPr="005106BC"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  <w:t xml:space="preserve">Les serveurs sont accessibles via </w:t>
      </w:r>
      <w:r w:rsidR="00F670EE"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  <w:t>l’a</w:t>
      </w:r>
      <w:r w:rsidRPr="00F670EE"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  <w:t>gent self hosté sur github</w:t>
      </w:r>
      <w:r w:rsidR="000B4DD9"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  <w:t xml:space="preserve"> (pour les CI/CD)</w:t>
      </w:r>
      <w:r w:rsidRPr="00F670EE"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  <w:t> : vm-</w:t>
      </w:r>
      <w:r w:rsidR="00BC3149"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  <w:t>dtpf</w:t>
      </w:r>
      <w:r w:rsidR="00BC3149" w:rsidRPr="00F670EE"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  <w:t xml:space="preserve"> </w:t>
      </w:r>
      <w:r w:rsidRPr="00F670EE"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  <w:t>-githubrunner-</w:t>
      </w:r>
      <w:r w:rsidR="00BC3149"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  <w:t>dev</w:t>
      </w:r>
    </w:p>
    <w:p w14:paraId="3DB33506" w14:textId="77777777" w:rsidR="005106BC" w:rsidRDefault="005106BC" w:rsidP="006E1F6F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</w:pPr>
      <w:r w:rsidRPr="005106BC"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  <w:t>Pour vous connecter à une base de données depuis votre CI/CD ou votre application, vous devez construire une connection string avec la syntaxe suivante: </w:t>
      </w:r>
    </w:p>
    <w:p w14:paraId="370CEDEF" w14:textId="2413F13F" w:rsidR="005106BC" w:rsidRPr="00CE20C3" w:rsidRDefault="006E1F6F" w:rsidP="006E1F6F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</w:pPr>
      <w:r w:rsidRPr="006E1F6F">
        <w:rPr>
          <w:rFonts w:ascii="Segoe UI" w:eastAsia="Times New Roman" w:hAnsi="Segoe UI" w:cs="Segoe UI"/>
          <w:i/>
          <w:iCs/>
          <w:color w:val="1C1E21"/>
          <w:kern w:val="0"/>
          <w:sz w:val="24"/>
          <w:szCs w:val="24"/>
          <w:lang w:eastAsia="fr-FR"/>
          <w14:ligatures w14:val="none"/>
        </w:rPr>
        <w:t>postgres://{USER}:{PASSWORD}@psql-</w:t>
      </w:r>
      <w:r w:rsidR="00BC3149">
        <w:rPr>
          <w:rFonts w:ascii="Segoe UI" w:eastAsia="Times New Roman" w:hAnsi="Segoe UI" w:cs="Segoe UI"/>
          <w:i/>
          <w:iCs/>
          <w:color w:val="1C1E21"/>
          <w:kern w:val="0"/>
          <w:sz w:val="24"/>
          <w:szCs w:val="24"/>
          <w:lang w:eastAsia="fr-FR"/>
          <w14:ligatures w14:val="none"/>
        </w:rPr>
        <w:t>dtpf</w:t>
      </w:r>
      <w:r w:rsidRPr="006E1F6F">
        <w:rPr>
          <w:rFonts w:ascii="Segoe UI" w:eastAsia="Times New Roman" w:hAnsi="Segoe UI" w:cs="Segoe UI"/>
          <w:i/>
          <w:iCs/>
          <w:color w:val="1C1E21"/>
          <w:kern w:val="0"/>
          <w:sz w:val="24"/>
          <w:szCs w:val="24"/>
          <w:lang w:eastAsia="fr-FR"/>
          <w14:ligatures w14:val="none"/>
        </w:rPr>
        <w:t>-psql-{</w:t>
      </w:r>
      <w:r w:rsidR="00BC3149">
        <w:rPr>
          <w:rFonts w:ascii="Segoe UI" w:eastAsia="Times New Roman" w:hAnsi="Segoe UI" w:cs="Segoe UI"/>
          <w:i/>
          <w:iCs/>
          <w:color w:val="1C1E21"/>
          <w:kern w:val="0"/>
          <w:sz w:val="24"/>
          <w:szCs w:val="24"/>
          <w:lang w:eastAsia="fr-FR"/>
          <w14:ligatures w14:val="none"/>
        </w:rPr>
        <w:t>dev</w:t>
      </w:r>
      <w:r w:rsidR="00BC3149" w:rsidRPr="006E1F6F">
        <w:rPr>
          <w:rFonts w:ascii="Segoe UI" w:eastAsia="Times New Roman" w:hAnsi="Segoe UI" w:cs="Segoe UI"/>
          <w:i/>
          <w:iCs/>
          <w:color w:val="1C1E21"/>
          <w:kern w:val="0"/>
          <w:sz w:val="24"/>
          <w:szCs w:val="24"/>
          <w:lang w:eastAsia="fr-FR"/>
          <w14:ligatures w14:val="none"/>
        </w:rPr>
        <w:t xml:space="preserve"> </w:t>
      </w:r>
      <w:r w:rsidRPr="006E1F6F">
        <w:rPr>
          <w:rFonts w:ascii="Segoe UI" w:eastAsia="Times New Roman" w:hAnsi="Segoe UI" w:cs="Segoe UI"/>
          <w:i/>
          <w:iCs/>
          <w:color w:val="1C1E21"/>
          <w:kern w:val="0"/>
          <w:sz w:val="24"/>
          <w:szCs w:val="24"/>
          <w:lang w:eastAsia="fr-FR"/>
          <w14:ligatures w14:val="none"/>
        </w:rPr>
        <w:t>|pr</w:t>
      </w:r>
      <w:r w:rsidR="00BC3149">
        <w:rPr>
          <w:rFonts w:ascii="Segoe UI" w:eastAsia="Times New Roman" w:hAnsi="Segoe UI" w:cs="Segoe UI"/>
          <w:i/>
          <w:iCs/>
          <w:color w:val="1C1E21"/>
          <w:kern w:val="0"/>
          <w:sz w:val="24"/>
          <w:szCs w:val="24"/>
          <w:lang w:eastAsia="fr-FR"/>
          <w14:ligatures w14:val="none"/>
        </w:rPr>
        <w:t>o</w:t>
      </w:r>
      <w:r w:rsidRPr="006E1F6F">
        <w:rPr>
          <w:rFonts w:ascii="Segoe UI" w:eastAsia="Times New Roman" w:hAnsi="Segoe UI" w:cs="Segoe UI"/>
          <w:i/>
          <w:iCs/>
          <w:color w:val="1C1E21"/>
          <w:kern w:val="0"/>
          <w:sz w:val="24"/>
          <w:szCs w:val="24"/>
          <w:lang w:eastAsia="fr-FR"/>
          <w14:ligatures w14:val="none"/>
        </w:rPr>
        <w:t>d}.postgres.database.azure.com:5432/{DB_NAME}?sslmode=require</w:t>
      </w:r>
      <w:r w:rsidR="005106BC">
        <w:rPr>
          <w:rFonts w:ascii="Segoe UI" w:eastAsia="Times New Roman" w:hAnsi="Segoe UI" w:cs="Segoe UI"/>
          <w:color w:val="1C1E21"/>
          <w:kern w:val="0"/>
          <w:sz w:val="24"/>
          <w:szCs w:val="24"/>
          <w:lang w:eastAsia="fr-FR"/>
          <w14:ligatures w14:val="none"/>
        </w:rPr>
        <w:br/>
      </w:r>
    </w:p>
    <w:sectPr w:rsidR="005106BC" w:rsidRPr="00CE20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832"/>
    <w:multiLevelType w:val="multilevel"/>
    <w:tmpl w:val="3BAE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E0A63"/>
    <w:multiLevelType w:val="hybridMultilevel"/>
    <w:tmpl w:val="3B5249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A68BD"/>
    <w:multiLevelType w:val="multilevel"/>
    <w:tmpl w:val="B8DE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81C1A"/>
    <w:multiLevelType w:val="multilevel"/>
    <w:tmpl w:val="81D4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212F0"/>
    <w:multiLevelType w:val="multilevel"/>
    <w:tmpl w:val="8286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A3FF7"/>
    <w:multiLevelType w:val="multilevel"/>
    <w:tmpl w:val="68C2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16F0D"/>
    <w:multiLevelType w:val="hybridMultilevel"/>
    <w:tmpl w:val="3CAC23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E2252A"/>
    <w:multiLevelType w:val="multilevel"/>
    <w:tmpl w:val="E026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71C74"/>
    <w:multiLevelType w:val="hybridMultilevel"/>
    <w:tmpl w:val="95181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3D6D2B"/>
    <w:multiLevelType w:val="multilevel"/>
    <w:tmpl w:val="B42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B6918"/>
    <w:multiLevelType w:val="multilevel"/>
    <w:tmpl w:val="214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109AC"/>
    <w:multiLevelType w:val="hybridMultilevel"/>
    <w:tmpl w:val="583091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4B15A1"/>
    <w:multiLevelType w:val="hybridMultilevel"/>
    <w:tmpl w:val="AA2CCC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065454"/>
    <w:multiLevelType w:val="hybridMultilevel"/>
    <w:tmpl w:val="E43C92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4B553D"/>
    <w:multiLevelType w:val="multilevel"/>
    <w:tmpl w:val="A0C8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7D62F7"/>
    <w:multiLevelType w:val="hybridMultilevel"/>
    <w:tmpl w:val="0390FF9A"/>
    <w:lvl w:ilvl="0" w:tplc="3210D5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A71220"/>
    <w:multiLevelType w:val="multilevel"/>
    <w:tmpl w:val="F87C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291349">
    <w:abstractNumId w:val="10"/>
  </w:num>
  <w:num w:numId="2" w16cid:durableId="518854552">
    <w:abstractNumId w:val="2"/>
  </w:num>
  <w:num w:numId="3" w16cid:durableId="411044329">
    <w:abstractNumId w:val="12"/>
  </w:num>
  <w:num w:numId="4" w16cid:durableId="1896770247">
    <w:abstractNumId w:val="6"/>
  </w:num>
  <w:num w:numId="5" w16cid:durableId="508562027">
    <w:abstractNumId w:val="14"/>
  </w:num>
  <w:num w:numId="6" w16cid:durableId="217670089">
    <w:abstractNumId w:val="16"/>
  </w:num>
  <w:num w:numId="7" w16cid:durableId="91359853">
    <w:abstractNumId w:val="0"/>
  </w:num>
  <w:num w:numId="8" w16cid:durableId="1969584092">
    <w:abstractNumId w:val="4"/>
  </w:num>
  <w:num w:numId="9" w16cid:durableId="1206454875">
    <w:abstractNumId w:val="1"/>
  </w:num>
  <w:num w:numId="10" w16cid:durableId="1826775472">
    <w:abstractNumId w:val="13"/>
  </w:num>
  <w:num w:numId="11" w16cid:durableId="685253718">
    <w:abstractNumId w:val="8"/>
  </w:num>
  <w:num w:numId="12" w16cid:durableId="2049647600">
    <w:abstractNumId w:val="11"/>
  </w:num>
  <w:num w:numId="13" w16cid:durableId="1144930320">
    <w:abstractNumId w:val="3"/>
  </w:num>
  <w:num w:numId="14" w16cid:durableId="636884224">
    <w:abstractNumId w:val="7"/>
  </w:num>
  <w:num w:numId="15" w16cid:durableId="1146511174">
    <w:abstractNumId w:val="5"/>
  </w:num>
  <w:num w:numId="16" w16cid:durableId="728656031">
    <w:abstractNumId w:val="9"/>
  </w:num>
  <w:num w:numId="17" w16cid:durableId="16654690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CA"/>
    <w:rsid w:val="00012066"/>
    <w:rsid w:val="00083C16"/>
    <w:rsid w:val="00097D6C"/>
    <w:rsid w:val="000B4DD9"/>
    <w:rsid w:val="00161DCC"/>
    <w:rsid w:val="001B35B5"/>
    <w:rsid w:val="002576B5"/>
    <w:rsid w:val="0032703A"/>
    <w:rsid w:val="003833D4"/>
    <w:rsid w:val="003B17D3"/>
    <w:rsid w:val="003B7CED"/>
    <w:rsid w:val="003C7E6E"/>
    <w:rsid w:val="003F6FB0"/>
    <w:rsid w:val="0044716B"/>
    <w:rsid w:val="0045601E"/>
    <w:rsid w:val="00486D03"/>
    <w:rsid w:val="004A7418"/>
    <w:rsid w:val="005106BC"/>
    <w:rsid w:val="00601028"/>
    <w:rsid w:val="006231F7"/>
    <w:rsid w:val="00624F8C"/>
    <w:rsid w:val="00640BA0"/>
    <w:rsid w:val="00671C2E"/>
    <w:rsid w:val="00696BB0"/>
    <w:rsid w:val="006D2B54"/>
    <w:rsid w:val="006D5618"/>
    <w:rsid w:val="006E1F6F"/>
    <w:rsid w:val="006F32C3"/>
    <w:rsid w:val="007714B4"/>
    <w:rsid w:val="007A5A52"/>
    <w:rsid w:val="007F47B7"/>
    <w:rsid w:val="00892949"/>
    <w:rsid w:val="008A1BCC"/>
    <w:rsid w:val="008F13A2"/>
    <w:rsid w:val="0091127F"/>
    <w:rsid w:val="00994104"/>
    <w:rsid w:val="009D3522"/>
    <w:rsid w:val="00A26F86"/>
    <w:rsid w:val="00A51DA4"/>
    <w:rsid w:val="00A6197C"/>
    <w:rsid w:val="00A66683"/>
    <w:rsid w:val="00B43B5F"/>
    <w:rsid w:val="00BC3149"/>
    <w:rsid w:val="00CE20C3"/>
    <w:rsid w:val="00D60189"/>
    <w:rsid w:val="00D80653"/>
    <w:rsid w:val="00DD72BD"/>
    <w:rsid w:val="00DD7B36"/>
    <w:rsid w:val="00E05CE3"/>
    <w:rsid w:val="00E10EC3"/>
    <w:rsid w:val="00E9081D"/>
    <w:rsid w:val="00EC3594"/>
    <w:rsid w:val="00F12FFF"/>
    <w:rsid w:val="00F423CA"/>
    <w:rsid w:val="00F670EE"/>
    <w:rsid w:val="04256354"/>
    <w:rsid w:val="04B60C53"/>
    <w:rsid w:val="11307DD6"/>
    <w:rsid w:val="1A050C95"/>
    <w:rsid w:val="3E44198F"/>
    <w:rsid w:val="4FD01077"/>
    <w:rsid w:val="6D074B31"/>
    <w:rsid w:val="77D2F97C"/>
    <w:rsid w:val="7AB3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93CA4"/>
  <w15:chartTrackingRefBased/>
  <w15:docId w15:val="{2CB9A48E-ED83-47E3-A012-70215827B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2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42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42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2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2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2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2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2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2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2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42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42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F423C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23C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23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23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23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23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2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2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2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2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2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23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23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23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2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23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23C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C359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C359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61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ienhypertextesuivivisit">
    <w:name w:val="FollowedHyperlink"/>
    <w:basedOn w:val="Policepardfaut"/>
    <w:uiPriority w:val="99"/>
    <w:semiHidden/>
    <w:unhideWhenUsed/>
    <w:rsid w:val="003B17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10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46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22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7165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70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0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24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2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17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1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postgresql/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kb.locam.app/docs/catalogue_de_services/postgresql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kb.locam.app/docs/catalogue_de_services/postgresql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kb.locam.app/docs/catalogue_de_services/postgresq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kb.locam.app/docs/catalogue_de_services/postgresql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ortal.azure.com/" TargetMode="External"/><Relationship Id="rId24" Type="http://schemas.openxmlformats.org/officeDocument/2006/relationships/image" Target="media/image8.png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hyperlink" Target="https://www.pgadmin.org/download/" TargetMode="External"/><Relationship Id="rId10" Type="http://schemas.openxmlformats.org/officeDocument/2006/relationships/hyperlink" Target="https://portal.azure.com/" TargetMode="External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hyperlink" Target="https://github.com/TB-Groupe/DTPF-PostgreSQL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kb.locam.app/docs/catalogue_de_services/postgresq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89098201DA944FBB581AE38728F4C8" ma:contentTypeVersion="3" ma:contentTypeDescription="Crée un document." ma:contentTypeScope="" ma:versionID="07f640305b707d5bcd15d49ab759d85c">
  <xsd:schema xmlns:xsd="http://www.w3.org/2001/XMLSchema" xmlns:xs="http://www.w3.org/2001/XMLSchema" xmlns:p="http://schemas.microsoft.com/office/2006/metadata/properties" xmlns:ns2="e153cc90-ec1e-4584-b625-e5bc8754cfab" targetNamespace="http://schemas.microsoft.com/office/2006/metadata/properties" ma:root="true" ma:fieldsID="777f783922cbb00a2715d755a37d492b" ns2:_="">
    <xsd:import namespace="e153cc90-ec1e-4584-b625-e5bc8754cf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3cc90-ec1e-4584-b625-e5bc8754cf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133CBC-53C3-4BA6-941B-BF0B2EFE89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3FF16E-E378-445A-BCC9-81667D1CEA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248439-86B9-478D-BB55-98BB80BC3C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53cc90-ec1e-4584-b625-e5bc8754cf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Chems RACHDI</dc:creator>
  <cp:keywords/>
  <dc:description/>
  <cp:lastModifiedBy>Chems RACHDI</cp:lastModifiedBy>
  <cp:revision>37</cp:revision>
  <dcterms:created xsi:type="dcterms:W3CDTF">2025-05-26T15:23:00Z</dcterms:created>
  <dcterms:modified xsi:type="dcterms:W3CDTF">2025-12-19T09:55:00Z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0x010100DD89098201DA944FBB581AE38728F4C8</vt:lpwstr>
  </property>
  <property fmtid="{D5CDD505-2E9C-101B-9397-08002B2CF9AE}" pid="3" name="MediaServiceImageTags">
    <vt:lpwstr/>
  </property>
</Properties>
</file>