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000000"/>
          <w:sz w:val="50"/>
        </w:rPr>
        <w:t>企业级 AI Agent 七天作品集 MVP 开发与验收计划</w:t>
      </w:r>
    </w:p>
    <w:p>
      <w:pPr>
        <w:spacing w:after="80"/>
        <w:jc w:val="center"/>
      </w:pPr>
      <w:r>
        <w:rPr>
          <w:rFonts w:ascii="Microsoft YaHei" w:hAnsi="Microsoft YaHei" w:eastAsia="Microsoft YaHei"/>
          <w:color w:val="666666"/>
          <w:sz w:val="24"/>
        </w:rPr>
        <w:t>基于 Enterprise AI Agent Platform v1.0 开发规格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color w:val="666666"/>
          <w:sz w:val="19"/>
        </w:rPr>
        <w:t>版本 1.0    制定日期 2026 年 9 月 4 日    执行周期 7 个全职开发日</w:t>
      </w:r>
    </w:p>
    <w:p>
      <w:pPr>
        <w:pStyle w:val="Heading1"/>
      </w:pPr>
      <w:r>
        <w:t>计划结论</w:t>
      </w:r>
    </w:p>
    <w:p>
      <w:pPr>
        <w:spacing w:after="100"/>
      </w:pPr>
      <w:r>
        <w:rPr>
          <w:rFonts w:ascii="Microsoft YaHei" w:hAnsi="Microsoft YaHei" w:eastAsia="Microsoft YaHei"/>
          <w:i w:val="0"/>
          <w:color w:val="000000"/>
          <w:sz w:val="21"/>
        </w:rPr>
        <w:t>本计划把原 21 天规格压缩为 7 天作品集 MVP。交付目标是一个可运行、可测试、可演示、可解释的后端智能工作流平台，而不是完成生产环境的全部治理能力。每天必须形成可运行增量并通过当日验收；未达到阶段门槛时，优先修复关键链路，不扩大范围。</w:t>
      </w:r>
    </w:p>
    <w:p>
      <w:pPr>
        <w:pStyle w:val="Heading1"/>
      </w:pPr>
      <w:r>
        <w:t>一周交付边界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512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4392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一周内必须交付</w:t>
            </w:r>
          </w:p>
        </w:tc>
        <w:tc>
          <w:tcPr>
            <w:tcW w:type="dxa" w:w="3888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一周后继续完善</w:t>
            </w:r>
          </w:p>
        </w:tc>
      </w:tr>
      <w:tr>
        <w:trPr>
          <w:cantSplit/>
        </w:trPr>
        <w:tc>
          <w:tcPr>
            <w:tcW w:type="dxa" w:w="15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产品形态</w:t>
            </w:r>
          </w:p>
        </w:tc>
        <w:tc>
          <w:tcPr>
            <w:tcW w:type="dxa" w:w="43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FastAPI 后端、Swagger、CLI 或脚本 Demo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可视化管理台、运营配置台</w:t>
            </w:r>
          </w:p>
        </w:tc>
      </w:tr>
      <w:tr>
        <w:trPr>
          <w:cantSplit/>
        </w:trPr>
        <w:tc>
          <w:tcPr>
            <w:tcW w:type="dxa" w:w="1512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Agent 能力</w:t>
            </w:r>
          </w:p>
        </w:tc>
        <w:tc>
          <w:tcPr>
            <w:tcW w:type="dxa" w:w="4392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LangGraph、多工具、多步骤、状态机、审批与恢复</w:t>
            </w:r>
          </w:p>
        </w:tc>
        <w:tc>
          <w:tcPr>
            <w:tcW w:type="dxa" w:w="3888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复杂计划器、多 Agent 协作、异步任务队列</w:t>
            </w:r>
          </w:p>
        </w:tc>
      </w:tr>
      <w:tr>
        <w:trPr>
          <w:cantSplit/>
        </w:trPr>
        <w:tc>
          <w:tcPr>
            <w:tcW w:type="dxa" w:w="15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工具</w:t>
            </w:r>
          </w:p>
        </w:tc>
        <w:tc>
          <w:tcPr>
            <w:tcW w:type="dxa" w:w="43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Knowledge、Calculator、Search、Calendar、Task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真实日历、任务系统和搜索供应商集成</w:t>
            </w:r>
          </w:p>
        </w:tc>
      </w:tr>
      <w:tr>
        <w:trPr>
          <w:cantSplit/>
        </w:trPr>
        <w:tc>
          <w:tcPr>
            <w:tcW w:type="dxa" w:w="1512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存储</w:t>
            </w:r>
          </w:p>
        </w:tc>
        <w:tc>
          <w:tcPr>
            <w:tcW w:type="dxa" w:w="4392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PostgreSQL 持久化；Redis 非阻塞项</w:t>
            </w:r>
          </w:p>
        </w:tc>
        <w:tc>
          <w:tcPr>
            <w:tcW w:type="dxa" w:w="3888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Redis 集群、归档、备份和容量治理</w:t>
            </w:r>
          </w:p>
        </w:tc>
      </w:tr>
      <w:tr>
        <w:trPr>
          <w:cantSplit/>
        </w:trPr>
        <w:tc>
          <w:tcPr>
            <w:tcW w:type="dxa" w:w="15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安全</w:t>
            </w:r>
          </w:p>
        </w:tc>
        <w:tc>
          <w:tcPr>
            <w:tcW w:type="dxa" w:w="43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输入输出校验、风险分级、Secrets 与日志脱敏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SSO、RBAC、租户治理、安全审计和红队测试</w:t>
            </w:r>
          </w:p>
        </w:tc>
      </w:tr>
      <w:tr>
        <w:trPr>
          <w:cantSplit/>
        </w:trPr>
        <w:tc>
          <w:tcPr>
            <w:tcW w:type="dxa" w:w="1512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评测</w:t>
            </w:r>
          </w:p>
        </w:tc>
        <w:tc>
          <w:tcPr>
            <w:tcW w:type="dxa" w:w="4392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30 至 50 条真实执行用例和可重复报告</w:t>
            </w:r>
          </w:p>
        </w:tc>
        <w:tc>
          <w:tcPr>
            <w:tcW w:type="dxa" w:w="3888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扩充至 100 条以上、基准集与持续回归</w:t>
            </w:r>
          </w:p>
        </w:tc>
      </w:tr>
      <w:tr>
        <w:trPr>
          <w:cantSplit/>
        </w:trPr>
        <w:tc>
          <w:tcPr>
            <w:tcW w:type="dxa" w:w="15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部署</w:t>
            </w:r>
          </w:p>
        </w:tc>
        <w:tc>
          <w:tcPr>
            <w:tcW w:type="dxa" w:w="43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Docker Compose 本地一键启动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CI CD、云环境、灰度、监控告警和高可用</w:t>
            </w:r>
          </w:p>
        </w:tc>
      </w:tr>
    </w:tbl>
    <w:p>
      <w:pPr>
        <w:spacing w:after="20"/>
      </w:pPr>
    </w:p>
    <w:p>
      <w:pPr>
        <w:pStyle w:val="Heading1"/>
      </w:pPr>
      <w:r>
        <w:t>执行假设</w:t>
      </w:r>
    </w:p>
    <w:p>
      <w:pPr>
        <w:pStyle w:val="ListBullet"/>
        <w:ind w:left="403" w:hanging="259"/>
      </w:pPr>
      <w:r>
        <w:rPr>
          <w:rFonts w:ascii="Microsoft YaHei" w:hAnsi="Microsoft YaHei" w:eastAsia="Microsoft YaHei"/>
          <w:color w:val="000000"/>
          <w:sz w:val="21"/>
        </w:rPr>
        <w:t>每天投入 6 至 8 小时，并在当天结束前完成代码、测试和记录。</w:t>
      </w:r>
    </w:p>
    <w:p>
      <w:pPr>
        <w:pStyle w:val="ListBullet"/>
        <w:ind w:left="403" w:hanging="259"/>
      </w:pPr>
      <w:r>
        <w:rPr>
          <w:rFonts w:ascii="Microsoft YaHei" w:hAnsi="Microsoft YaHei" w:eastAsia="Microsoft YaHei"/>
          <w:color w:val="000000"/>
          <w:sz w:val="21"/>
        </w:rPr>
        <w:t>复用现有企业知识库或 RAG，通过稳定的 Knowledge Tool 适配层接入，不重新开发检索系统。</w:t>
      </w:r>
    </w:p>
    <w:p>
      <w:pPr>
        <w:pStyle w:val="ListBullet"/>
        <w:ind w:left="403" w:hanging="259"/>
      </w:pPr>
      <w:r>
        <w:rPr>
          <w:rFonts w:ascii="Microsoft YaHei" w:hAnsi="Microsoft YaHei" w:eastAsia="Microsoft YaHei"/>
          <w:color w:val="000000"/>
          <w:sz w:val="21"/>
        </w:rPr>
        <w:t>LLM 使用 OpenAI compatible Function Calling 接口；测试必须提供可控的 Mock LLM，避免测试依赖网络和费用。</w:t>
      </w:r>
    </w:p>
    <w:p>
      <w:pPr>
        <w:pStyle w:val="ListBullet"/>
        <w:ind w:left="403" w:hanging="259"/>
      </w:pPr>
      <w:r>
        <w:rPr>
          <w:rFonts w:ascii="Microsoft YaHei" w:hAnsi="Microsoft YaHei" w:eastAsia="Microsoft YaHei"/>
          <w:color w:val="000000"/>
          <w:sz w:val="21"/>
        </w:rPr>
        <w:t>Search、Calendar、Task 在一周版中允许使用确定性 Mock 或本地实现，但 Tool schema、权限和返回结构必须与真实适配器一致。</w:t>
      </w:r>
    </w:p>
    <w:p>
      <w:pPr>
        <w:pStyle w:val="ListBullet"/>
        <w:ind w:left="403" w:hanging="259"/>
      </w:pPr>
      <w:r>
        <w:rPr>
          <w:rFonts w:ascii="Microsoft YaHei" w:hAnsi="Microsoft YaHei" w:eastAsia="Microsoft YaHei"/>
          <w:color w:val="000000"/>
          <w:sz w:val="21"/>
        </w:rPr>
        <w:t>所有指标来自真实测试或评测输出，不手写成功率、延迟和 Token 数字。</w:t>
      </w:r>
    </w:p>
    <w:p>
      <w:pPr>
        <w:pStyle w:val="ListBullet"/>
        <w:ind w:left="403" w:hanging="259"/>
      </w:pPr>
      <w:r>
        <w:rPr>
          <w:rFonts w:ascii="Microsoft YaHei" w:hAnsi="Microsoft YaHei" w:eastAsia="Microsoft YaHei"/>
          <w:color w:val="000000"/>
          <w:sz w:val="21"/>
        </w:rPr>
        <w:t>不开发前端，不在一周内引入 Kubernetes、消息队列或复杂微服务拆分。</w:t>
      </w:r>
    </w:p>
    <w:p>
      <w:pPr>
        <w:pStyle w:val="Heading1"/>
      </w:pPr>
      <w:r>
        <w:t>统一接口与状态约定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800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7992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约定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核心 API</w:t>
            </w:r>
          </w:p>
        </w:tc>
        <w:tc>
          <w:tcPr>
            <w:tcW w:type="dxa" w:w="79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POST /api/v1/agent/chat；GET /api/v1/tasks/{task_id}；POST /approve；POST /reject；GET /api/v1/health</w:t>
            </w:r>
          </w:p>
        </w:tc>
      </w:tr>
      <w:tr>
        <w:trPr>
          <w:cantSplit/>
        </w:trPr>
        <w:tc>
          <w:tcPr>
            <w:tcW w:type="dxa" w:w="1800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审批修改</w:t>
            </w:r>
          </w:p>
        </w:tc>
        <w:tc>
          <w:tcPr>
            <w:tcW w:type="dxa" w:w="7992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approve 请求允许携带可选 modified_payload；服务端重新校验后执行，满足 Modify 场景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任务状态</w:t>
            </w:r>
          </w:p>
        </w:tc>
        <w:tc>
          <w:tcPr>
            <w:tcW w:type="dxa" w:w="79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CREATED、RUNNING、WAITING_TOOL、WAITING_APPROVAL、COMPLETED、FAILED、TIMEOUT</w:t>
            </w:r>
          </w:p>
        </w:tc>
      </w:tr>
      <w:tr>
        <w:trPr>
          <w:cantSplit/>
        </w:trPr>
        <w:tc>
          <w:tcPr>
            <w:tcW w:type="dxa" w:w="1800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关联标识</w:t>
            </w:r>
          </w:p>
        </w:tc>
        <w:tc>
          <w:tcPr>
            <w:tcW w:type="dxa" w:w="7992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request_id、task_id、session_id 必须贯穿 API、Agent、Tool、Checkpoint 和日志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循环限制</w:t>
            </w:r>
          </w:p>
        </w:tc>
        <w:tc>
          <w:tcPr>
            <w:tcW w:type="dxa" w:w="79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AGENT_MAX_STEPS 默认 10；达到上限必须返回可识别错误并停止执行</w:t>
            </w:r>
          </w:p>
        </w:tc>
      </w:tr>
      <w:tr>
        <w:trPr>
          <w:cantSplit/>
        </w:trPr>
        <w:tc>
          <w:tcPr>
            <w:tcW w:type="dxa" w:w="1800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工具返回</w:t>
            </w:r>
          </w:p>
        </w:tc>
        <w:tc>
          <w:tcPr>
            <w:tcW w:type="dxa" w:w="7992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统一包含 success、data、error_type、message、sources、latency_ms 和 retry_count 等必要字段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Day 1  项目骨架与最小 Agent 链路</w:t>
      </w:r>
    </w:p>
    <w:p>
      <w:pPr>
        <w:spacing w:after="100"/>
      </w:pPr>
      <w:r>
        <w:rPr>
          <w:rFonts w:ascii="Microsoft YaHei" w:hAnsi="Microsoft YaHei" w:eastAsia="Microsoft YaHei"/>
          <w:b/>
          <w:color w:val="000000"/>
          <w:sz w:val="21"/>
        </w:rPr>
        <w:t>阶段目标：</w:t>
      </w:r>
      <w:r>
        <w:rPr>
          <w:rFonts w:ascii="Microsoft YaHei" w:hAnsi="Microsoft YaHei" w:eastAsia="Microsoft YaHei"/>
          <w:i w:val="0"/>
          <w:color w:val="000000"/>
          <w:sz w:val="21"/>
        </w:rPr>
        <w:t>建立可启动、可配置、可测试的最小后端，让 Agent 在 Mock LLM 下能够选择并调用一个工具。</w:t>
      </w:r>
    </w:p>
    <w:p>
      <w:pPr>
        <w:pStyle w:val="Heading2"/>
      </w:pPr>
      <w:r>
        <w:t>必须完成</w:t>
      </w:r>
    </w:p>
    <w:p>
      <w:pPr>
        <w:pStyle w:val="ListNumber"/>
        <w:ind w:left="432" w:hanging="288"/>
      </w:pPr>
      <w:r>
        <w:rPr>
          <w:rFonts w:ascii="Microsoft YaHei" w:hAnsi="Microsoft YaHei" w:eastAsia="Microsoft YaHei"/>
          <w:color w:val="000000"/>
          <w:sz w:val="21"/>
        </w:rPr>
        <w:t>初始化 Python 3.11 项目，建立 app、tests、eval、docs、scripts 和 docker 目录；配置 pyproject.toml、.gitignore 与 .env.example。</w:t>
      </w:r>
    </w:p>
    <w:p>
      <w:pPr>
        <w:pStyle w:val="ListNumber"/>
        <w:ind w:left="432" w:hanging="288"/>
      </w:pPr>
      <w:r>
        <w:rPr>
          <w:rFonts w:ascii="Microsoft YaHei" w:hAnsi="Microsoft YaHei" w:eastAsia="Microsoft YaHei"/>
          <w:color w:val="000000"/>
          <w:sz w:val="21"/>
        </w:rPr>
        <w:t>实现 Pydantic Settings，只从环境变量读取 LLM、数据库、步数、超时和日志配置；启动时对缺失的必填配置给出明确错误。</w:t>
      </w:r>
    </w:p>
    <w:p>
      <w:pPr>
        <w:pStyle w:val="ListNumber"/>
        <w:ind w:left="432" w:hanging="288"/>
      </w:pPr>
      <w:r>
        <w:rPr>
          <w:rFonts w:ascii="Microsoft YaHei" w:hAnsi="Microsoft YaHei" w:eastAsia="Microsoft YaHei"/>
          <w:color w:val="000000"/>
          <w:sz w:val="21"/>
        </w:rPr>
        <w:t>定义 AgentState、TaskStatus、ToolCall、ToolResult、TokenUsage 和统一错误模型，字段包含 user_id、session_id、task_id、current_step 与 max_steps。</w:t>
      </w:r>
    </w:p>
    <w:p>
      <w:pPr>
        <w:pStyle w:val="ListNumber"/>
        <w:ind w:left="432" w:hanging="288"/>
      </w:pPr>
      <w:r>
        <w:rPr>
          <w:rFonts w:ascii="Microsoft YaHei" w:hAnsi="Microsoft YaHei" w:eastAsia="Microsoft YaHei"/>
          <w:color w:val="000000"/>
          <w:sz w:val="21"/>
        </w:rPr>
        <w:t>定义 Tool 抽象接口及 input schema、output schema、risk_level、execute 方法，并实现一个可用于端到端验证的 Calculator Tool。</w:t>
      </w:r>
    </w:p>
    <w:p>
      <w:pPr>
        <w:pStyle w:val="ListNumber"/>
        <w:ind w:left="432" w:hanging="288"/>
      </w:pPr>
      <w:r>
        <w:rPr>
          <w:rFonts w:ascii="Microsoft YaHei" w:hAnsi="Microsoft YaHei" w:eastAsia="Microsoft YaHei"/>
          <w:color w:val="000000"/>
          <w:sz w:val="21"/>
        </w:rPr>
        <w:t>封装 OpenAI compatible LLM Client，同时提供 Mock LLM；实现 /health 和最小 /agent/chat。</w:t>
      </w:r>
    </w:p>
    <w:p>
      <w:pPr>
        <w:pStyle w:val="ListNumber"/>
        <w:ind w:left="432" w:hanging="288"/>
      </w:pPr>
      <w:r>
        <w:rPr>
          <w:rFonts w:ascii="Microsoft YaHei" w:hAnsi="Microsoft YaHei" w:eastAsia="Microsoft YaHei"/>
          <w:color w:val="000000"/>
          <w:sz w:val="21"/>
        </w:rPr>
        <w:t>增加 request_id 中间件和基础结构化日志，保证异常响应也返回 request_id。</w:t>
      </w:r>
    </w:p>
    <w:p>
      <w:pPr>
        <w:pStyle w:val="Heading2"/>
      </w:pPr>
      <w:r>
        <w:t>阶段交付物</w:t>
      </w:r>
    </w:p>
    <w:p>
      <w:pPr>
        <w:pStyle w:val="ListBullet"/>
        <w:ind w:left="403" w:hanging="259"/>
      </w:pPr>
      <w:r>
        <w:rPr>
          <w:rFonts w:ascii="Microsoft YaHei" w:hAnsi="Microsoft YaHei" w:eastAsia="Microsoft YaHei"/>
          <w:color w:val="000000"/>
          <w:sz w:val="21"/>
        </w:rPr>
        <w:t>可启动的 FastAPI 服务和 Swagger 接口页。</w:t>
      </w:r>
    </w:p>
    <w:p>
      <w:pPr>
        <w:pStyle w:val="ListBullet"/>
        <w:ind w:left="403" w:hanging="259"/>
      </w:pPr>
      <w:r>
        <w:rPr>
          <w:rFonts w:ascii="Microsoft YaHei" w:hAnsi="Microsoft YaHei" w:eastAsia="Microsoft YaHei"/>
          <w:color w:val="000000"/>
          <w:sz w:val="21"/>
        </w:rPr>
        <w:t>最小 Agent 到 Calculator Tool 再返回答案的完整链路。</w:t>
      </w:r>
    </w:p>
    <w:p>
      <w:pPr>
        <w:pStyle w:val="ListBullet"/>
        <w:ind w:left="403" w:hanging="259"/>
      </w:pPr>
      <w:r>
        <w:rPr>
          <w:rFonts w:ascii="Microsoft YaHei" w:hAnsi="Microsoft YaHei" w:eastAsia="Microsoft YaHei"/>
          <w:color w:val="000000"/>
          <w:sz w:val="21"/>
        </w:rPr>
        <w:t>单元测试、README 启动步骤和 Day 1 变更记录。</w:t>
      </w:r>
    </w:p>
    <w:p>
      <w:pPr>
        <w:pStyle w:val="Heading2"/>
      </w:pPr>
      <w:r>
        <w:t>达标测试要求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512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测试类型</w:t>
            </w:r>
          </w:p>
        </w:tc>
        <w:tc>
          <w:tcPr>
            <w:tcW w:type="dxa" w:w="3888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测试场景</w:t>
            </w:r>
          </w:p>
        </w:tc>
        <w:tc>
          <w:tcPr>
            <w:tcW w:type="dxa" w:w="4392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通过条件</w:t>
            </w:r>
          </w:p>
        </w:tc>
      </w:tr>
      <w:tr>
        <w:trPr>
          <w:cantSplit/>
        </w:trPr>
        <w:tc>
          <w:tcPr>
            <w:tcW w:type="dxa" w:w="15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启动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使用测试配置启动应用并请求 /api/v1/health</w:t>
            </w:r>
          </w:p>
        </w:tc>
        <w:tc>
          <w:tcPr>
            <w:tcW w:type="dxa" w:w="43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HTTP 200；响应包含 status 和 request_id</w:t>
            </w:r>
          </w:p>
        </w:tc>
      </w:tr>
      <w:tr>
        <w:trPr>
          <w:cantSplit/>
        </w:trPr>
        <w:tc>
          <w:tcPr>
            <w:tcW w:type="dxa" w:w="1512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配置</w:t>
            </w:r>
          </w:p>
        </w:tc>
        <w:tc>
          <w:tcPr>
            <w:tcW w:type="dxa" w:w="3888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缺少必填配置、环境变量类型错误、密钥为空</w:t>
            </w:r>
          </w:p>
        </w:tc>
        <w:tc>
          <w:tcPr>
            <w:tcW w:type="dxa" w:w="4392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返回可定位错误；仓库和日志中没有真实密钥</w:t>
            </w:r>
          </w:p>
        </w:tc>
      </w:tr>
      <w:tr>
        <w:trPr>
          <w:cantSplit/>
        </w:trPr>
        <w:tc>
          <w:tcPr>
            <w:tcW w:type="dxa" w:w="15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Schema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向 AgentState 和 Tool 输入传入缺字段或错误类型</w:t>
            </w:r>
          </w:p>
        </w:tc>
        <w:tc>
          <w:tcPr>
            <w:tcW w:type="dxa" w:w="43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Pydantic 拒绝非法输入并给出字段级错误</w:t>
            </w:r>
          </w:p>
        </w:tc>
      </w:tr>
      <w:tr>
        <w:trPr>
          <w:cantSplit/>
        </w:trPr>
        <w:tc>
          <w:tcPr>
            <w:tcW w:type="dxa" w:w="1512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工具调用</w:t>
            </w:r>
          </w:p>
        </w:tc>
        <w:tc>
          <w:tcPr>
            <w:tcW w:type="dxa" w:w="3888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Mock LLM 请求计算 125.5 × 3</w:t>
            </w:r>
          </w:p>
        </w:tc>
        <w:tc>
          <w:tcPr>
            <w:tcW w:type="dxa" w:w="4392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只调用 Calculator；结果为 376.5；调用记录写入 state</w:t>
            </w:r>
          </w:p>
        </w:tc>
      </w:tr>
      <w:tr>
        <w:trPr>
          <w:cantSplit/>
        </w:trPr>
        <w:tc>
          <w:tcPr>
            <w:tcW w:type="dxa" w:w="15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异常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Calculator 收到非法表达式</w:t>
            </w:r>
          </w:p>
        </w:tc>
        <w:tc>
          <w:tcPr>
            <w:tcW w:type="dxa" w:w="43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返回结构化失败结果，不执行任意代码，不导致服务崩溃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Microsoft YaHei" w:hAnsi="Microsoft YaHei" w:eastAsia="Microsoft YaHei"/>
          <w:b/>
          <w:color w:val="000000"/>
          <w:sz w:val="21"/>
        </w:rPr>
        <w:t>阶段门槛：</w:t>
      </w:r>
      <w:r>
        <w:rPr>
          <w:rFonts w:ascii="Microsoft YaHei" w:hAnsi="Microsoft YaHei" w:eastAsia="Microsoft YaHei"/>
          <w:i w:val="0"/>
          <w:color w:val="000000"/>
          <w:sz w:val="21"/>
        </w:rPr>
        <w:t>自动化测试全部通过，/health 可用，Mock LLM 能完成一次真实的 Agent 到 Tool 循环；否则不进入 Day 2。</w:t>
      </w:r>
    </w:p>
    <w:p>
      <w:pPr>
        <w:pStyle w:val="Heading1"/>
      </w:pPr>
      <w:r>
        <w:t>Day 2  五类工具与知识库接入</w:t>
      </w:r>
    </w:p>
    <w:p>
      <w:pPr>
        <w:spacing w:after="100"/>
      </w:pPr>
      <w:r>
        <w:rPr>
          <w:rFonts w:ascii="Microsoft YaHei" w:hAnsi="Microsoft YaHei" w:eastAsia="Microsoft YaHei"/>
          <w:b/>
          <w:color w:val="000000"/>
          <w:sz w:val="21"/>
        </w:rPr>
        <w:t>阶段目标：</w:t>
      </w:r>
      <w:r>
        <w:rPr>
          <w:rFonts w:ascii="Microsoft YaHei" w:hAnsi="Microsoft YaHei" w:eastAsia="Microsoft YaHei"/>
          <w:i w:val="0"/>
          <w:color w:val="000000"/>
          <w:sz w:val="21"/>
        </w:rPr>
        <w:t>完成统一 Tool Registry，并让 Agent 能根据描述和 schema 在五类工具中做出可验证的选择。</w:t>
      </w:r>
    </w:p>
    <w:p>
      <w:pPr>
        <w:pStyle w:val="Heading2"/>
      </w:pPr>
      <w:r>
        <w:t>必须完成</w:t>
      </w:r>
    </w:p>
    <w:p>
      <w:pPr>
        <w:pStyle w:val="ListNumber"/>
        <w:ind w:left="432" w:hanging="288"/>
      </w:pPr>
      <w:r>
        <w:rPr>
          <w:rFonts w:ascii="Microsoft YaHei" w:hAnsi="Microsoft YaHei" w:eastAsia="Microsoft YaHei"/>
          <w:color w:val="000000"/>
          <w:sz w:val="21"/>
        </w:rPr>
        <w:t>实现 Knowledge Tool 适配器，通过配置选择进程内调用或 HTTP 调用现有 RAG；返回 answer、sources、score 和 trace 信息。</w:t>
      </w:r>
    </w:p>
    <w:p>
      <w:pPr>
        <w:pStyle w:val="ListNumber"/>
        <w:ind w:left="432" w:hanging="288"/>
      </w:pPr>
      <w:r>
        <w:rPr>
          <w:rFonts w:ascii="Microsoft YaHei" w:hAnsi="Microsoft YaHei" w:eastAsia="Microsoft YaHei"/>
          <w:color w:val="000000"/>
          <w:sz w:val="21"/>
        </w:rPr>
        <w:t>完善 Calculator Tool，限定允许的确定性计算操作，不使用 eval 执行用户输入。</w:t>
      </w:r>
    </w:p>
    <w:p>
      <w:pPr>
        <w:pStyle w:val="ListNumber"/>
        <w:ind w:left="432" w:hanging="288"/>
      </w:pPr>
      <w:r>
        <w:rPr>
          <w:rFonts w:ascii="Microsoft YaHei" w:hAnsi="Microsoft YaHei" w:eastAsia="Microsoft YaHei"/>
          <w:color w:val="000000"/>
          <w:sz w:val="21"/>
        </w:rPr>
        <w:t>实现 Search、Calendar、Task Tool 的稳定接口；一周版可使用确定性 Mock 数据，但必须保留真实适配器边界。</w:t>
      </w:r>
    </w:p>
    <w:p>
      <w:pPr>
        <w:pStyle w:val="ListNumber"/>
        <w:ind w:left="432" w:hanging="288"/>
      </w:pPr>
      <w:r>
        <w:rPr>
          <w:rFonts w:ascii="Microsoft YaHei" w:hAnsi="Microsoft YaHei" w:eastAsia="Microsoft YaHei"/>
          <w:color w:val="000000"/>
          <w:sz w:val="21"/>
        </w:rPr>
        <w:t>建立 Tool Registry，校验工具名唯一、schema 可序列化、风险级别有效，并为 LLM 生成 Function Calling 描述。</w:t>
      </w:r>
    </w:p>
    <w:p>
      <w:pPr>
        <w:pStyle w:val="ListNumber"/>
        <w:ind w:left="432" w:hanging="288"/>
      </w:pPr>
      <w:r>
        <w:rPr>
          <w:rFonts w:ascii="Microsoft YaHei" w:hAnsi="Microsoft YaHei" w:eastAsia="Microsoft YaHei"/>
          <w:color w:val="000000"/>
          <w:sz w:val="21"/>
        </w:rPr>
        <w:t>定义 READ_ONLY、LOW_RISK、HIGH_RISK；Knowledge、Search、Calculator 默认为 READ_ONLY，Task 写操作默认为 HIGH_RISK。</w:t>
      </w:r>
    </w:p>
    <w:p>
      <w:pPr>
        <w:pStyle w:val="ListNumber"/>
        <w:ind w:left="432" w:hanging="288"/>
      </w:pPr>
      <w:r>
        <w:rPr>
          <w:rFonts w:ascii="Microsoft YaHei" w:hAnsi="Microsoft YaHei" w:eastAsia="Microsoft YaHei"/>
          <w:color w:val="000000"/>
          <w:sz w:val="21"/>
        </w:rPr>
        <w:t>加入工具结果可信边界：外部返回内容只作为数据，不得被提升为系统指令。</w:t>
      </w:r>
    </w:p>
    <w:p>
      <w:pPr>
        <w:pStyle w:val="Heading2"/>
      </w:pPr>
      <w:r>
        <w:t>阶段交付物</w:t>
      </w:r>
    </w:p>
    <w:p>
      <w:pPr>
        <w:pStyle w:val="ListBullet"/>
        <w:ind w:left="403" w:hanging="259"/>
      </w:pPr>
      <w:r>
        <w:rPr>
          <w:rFonts w:ascii="Microsoft YaHei" w:hAnsi="Microsoft YaHei" w:eastAsia="Microsoft YaHei"/>
          <w:color w:val="000000"/>
          <w:sz w:val="21"/>
        </w:rPr>
        <w:t>五个可注册、可独立测试的 Tool。</w:t>
      </w:r>
    </w:p>
    <w:p>
      <w:pPr>
        <w:pStyle w:val="ListBullet"/>
        <w:ind w:left="403" w:hanging="259"/>
      </w:pPr>
      <w:r>
        <w:rPr>
          <w:rFonts w:ascii="Microsoft YaHei" w:hAnsi="Microsoft YaHei" w:eastAsia="Microsoft YaHei"/>
          <w:color w:val="000000"/>
          <w:sz w:val="21"/>
        </w:rPr>
        <w:t>Knowledge Tool 与现有 RAG 的稳定接口及本地回退夹具。</w:t>
      </w:r>
    </w:p>
    <w:p>
      <w:pPr>
        <w:pStyle w:val="ListBullet"/>
        <w:ind w:left="403" w:hanging="259"/>
      </w:pPr>
      <w:r>
        <w:rPr>
          <w:rFonts w:ascii="Microsoft YaHei" w:hAnsi="Microsoft YaHei" w:eastAsia="Microsoft YaHei"/>
          <w:color w:val="000000"/>
          <w:sz w:val="21"/>
        </w:rPr>
        <w:t>工具权限、输入输出 schema 和错误码说明。</w:t>
      </w:r>
    </w:p>
    <w:p>
      <w:pPr>
        <w:pStyle w:val="Heading2"/>
      </w:pPr>
      <w:r>
        <w:t>达标测试要求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512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测试类型</w:t>
            </w:r>
          </w:p>
        </w:tc>
        <w:tc>
          <w:tcPr>
            <w:tcW w:type="dxa" w:w="3888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测试场景</w:t>
            </w:r>
          </w:p>
        </w:tc>
        <w:tc>
          <w:tcPr>
            <w:tcW w:type="dxa" w:w="4392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通过条件</w:t>
            </w:r>
          </w:p>
        </w:tc>
      </w:tr>
      <w:tr>
        <w:trPr>
          <w:cantSplit/>
        </w:trPr>
        <w:tc>
          <w:tcPr>
            <w:tcW w:type="dxa" w:w="15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知识库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查询公司年假制度</w:t>
            </w:r>
          </w:p>
        </w:tc>
        <w:tc>
          <w:tcPr>
            <w:tcW w:type="dxa" w:w="43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调用 Knowledge Tool；答案附带至少一个可追溯 source</w:t>
            </w:r>
          </w:p>
        </w:tc>
      </w:tr>
      <w:tr>
        <w:trPr>
          <w:cantSplit/>
        </w:trPr>
        <w:tc>
          <w:tcPr>
            <w:tcW w:type="dxa" w:w="1512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工具选择</w:t>
            </w:r>
          </w:p>
        </w:tc>
        <w:tc>
          <w:tcPr>
            <w:tcW w:type="dxa" w:w="3888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分别提交知识、计算、公共搜索、日期、任务创建请求</w:t>
            </w:r>
          </w:p>
        </w:tc>
        <w:tc>
          <w:tcPr>
            <w:tcW w:type="dxa" w:w="4392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五类样例均选择预期工具；无不存在的工具名</w:t>
            </w:r>
          </w:p>
        </w:tc>
      </w:tr>
      <w:tr>
        <w:trPr>
          <w:cantSplit/>
        </w:trPr>
        <w:tc>
          <w:tcPr>
            <w:tcW w:type="dxa" w:w="15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Schema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向每个 Tool 传入缺失字段、超长文本或错误类型</w:t>
            </w:r>
          </w:p>
        </w:tc>
        <w:tc>
          <w:tcPr>
            <w:tcW w:type="dxa" w:w="43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全部由 schema 拒绝或返回结构化错误</w:t>
            </w:r>
          </w:p>
        </w:tc>
      </w:tr>
      <w:tr>
        <w:trPr>
          <w:cantSplit/>
        </w:trPr>
        <w:tc>
          <w:tcPr>
            <w:tcW w:type="dxa" w:w="1512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权限</w:t>
            </w:r>
          </w:p>
        </w:tc>
        <w:tc>
          <w:tcPr>
            <w:tcW w:type="dxa" w:w="3888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请求创建任务和只读查询</w:t>
            </w:r>
          </w:p>
        </w:tc>
        <w:tc>
          <w:tcPr>
            <w:tcW w:type="dxa" w:w="4392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写操作标记 HIGH_RISK；只读工具不触发审批</w:t>
            </w:r>
          </w:p>
        </w:tc>
      </w:tr>
      <w:tr>
        <w:trPr>
          <w:cantSplit/>
        </w:trPr>
        <w:tc>
          <w:tcPr>
            <w:tcW w:type="dxa" w:w="15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注入防护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知识库结果中包含要求忽略系统规则的文本</w:t>
            </w:r>
          </w:p>
        </w:tc>
        <w:tc>
          <w:tcPr>
            <w:tcW w:type="dxa" w:w="43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内容仅进入 tool result；Agent 不改变系统规则或越权调用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Microsoft YaHei" w:hAnsi="Microsoft YaHei" w:eastAsia="Microsoft YaHei"/>
          <w:b/>
          <w:color w:val="000000"/>
          <w:sz w:val="21"/>
        </w:rPr>
        <w:t>阶段门槛：</w:t>
      </w:r>
      <w:r>
        <w:rPr>
          <w:rFonts w:ascii="Microsoft YaHei" w:hAnsi="Microsoft YaHei" w:eastAsia="Microsoft YaHei"/>
          <w:i w:val="0"/>
          <w:color w:val="000000"/>
          <w:sz w:val="21"/>
        </w:rPr>
        <w:t>五个 Tool 的单元测试全部通过，知识库查询能够返回来源，风险级别准确；否则不进入多工具编排。</w:t>
      </w:r>
    </w:p>
    <w:p>
      <w:pPr>
        <w:pStyle w:val="Heading1"/>
      </w:pPr>
      <w:r>
        <w:t>Day 3  LangGraph 多工具与多步骤工作流</w:t>
      </w:r>
    </w:p>
    <w:p>
      <w:pPr>
        <w:spacing w:after="100"/>
      </w:pPr>
      <w:r>
        <w:rPr>
          <w:rFonts w:ascii="Microsoft YaHei" w:hAnsi="Microsoft YaHei" w:eastAsia="Microsoft YaHei"/>
          <w:b/>
          <w:color w:val="000000"/>
          <w:sz w:val="21"/>
        </w:rPr>
        <w:t>阶段目标：</w:t>
      </w:r>
      <w:r>
        <w:rPr>
          <w:rFonts w:ascii="Microsoft YaHei" w:hAnsi="Microsoft YaHei" w:eastAsia="Microsoft YaHei"/>
          <w:i w:val="0"/>
          <w:color w:val="000000"/>
          <w:sz w:val="21"/>
        </w:rPr>
        <w:t>把最小执行循环迁移到显式状态图，实现 Agent、Tool、Approval 和 End 节点之间的条件路由。</w:t>
      </w:r>
    </w:p>
    <w:p>
      <w:pPr>
        <w:pStyle w:val="Heading2"/>
      </w:pPr>
      <w:r>
        <w:t>必须完成</w:t>
      </w:r>
    </w:p>
    <w:p>
      <w:pPr>
        <w:pStyle w:val="ListNumber"/>
        <w:ind w:left="432" w:hanging="288"/>
      </w:pPr>
      <w:r>
        <w:rPr>
          <w:rFonts w:ascii="Microsoft YaHei" w:hAnsi="Microsoft YaHei" w:eastAsia="Microsoft YaHei"/>
          <w:color w:val="000000"/>
          <w:sz w:val="21"/>
        </w:rPr>
        <w:t>实现 LangGraph StateGraph，包含 Agent Node、Tool Node、Approval Node 和 End；使用 Conditional Edge 按状态和模型结果路由。</w:t>
      </w:r>
    </w:p>
    <w:p>
      <w:pPr>
        <w:pStyle w:val="ListNumber"/>
        <w:ind w:left="432" w:hanging="288"/>
      </w:pPr>
      <w:r>
        <w:rPr>
          <w:rFonts w:ascii="Microsoft YaHei" w:hAnsi="Microsoft YaHei" w:eastAsia="Microsoft YaHei"/>
          <w:color w:val="000000"/>
          <w:sz w:val="21"/>
        </w:rPr>
        <w:t>支持一次任务连续调用多个 Tool，并把每次输入、输出、耗时和步骤号写入 AgentState。</w:t>
      </w:r>
    </w:p>
    <w:p>
      <w:pPr>
        <w:pStyle w:val="ListNumber"/>
        <w:ind w:left="432" w:hanging="288"/>
      </w:pPr>
      <w:r>
        <w:rPr>
          <w:rFonts w:ascii="Microsoft YaHei" w:hAnsi="Microsoft YaHei" w:eastAsia="Microsoft YaHei"/>
          <w:color w:val="000000"/>
          <w:sz w:val="21"/>
        </w:rPr>
        <w:t>实现 max_steps、未知工具、无效 tool arguments 和重复调用保护，任何分支都必须终止或进入等待状态。</w:t>
      </w:r>
    </w:p>
    <w:p>
      <w:pPr>
        <w:pStyle w:val="ListNumber"/>
        <w:ind w:left="432" w:hanging="288"/>
      </w:pPr>
      <w:r>
        <w:rPr>
          <w:rFonts w:ascii="Microsoft YaHei" w:hAnsi="Microsoft YaHei" w:eastAsia="Microsoft YaHei"/>
          <w:color w:val="000000"/>
          <w:sz w:val="21"/>
        </w:rPr>
        <w:t>实现 POST /agent/chat 与 GET /tasks/{task_id} 的任务状态查询，所有响应携带 request_id、task_id 和 session_id。</w:t>
      </w:r>
    </w:p>
    <w:p>
      <w:pPr>
        <w:pStyle w:val="ListNumber"/>
        <w:ind w:left="432" w:hanging="288"/>
      </w:pPr>
      <w:r>
        <w:rPr>
          <w:rFonts w:ascii="Microsoft YaHei" w:hAnsi="Microsoft YaHei" w:eastAsia="Microsoft YaHei"/>
          <w:color w:val="000000"/>
          <w:sz w:val="21"/>
        </w:rPr>
        <w:t>使用 Mock LLM 固定复现单工具、多工具、多步骤和不可回答路径；真实 LLM 只用于手工演示和评测。</w:t>
      </w:r>
    </w:p>
    <w:p>
      <w:pPr>
        <w:pStyle w:val="Heading2"/>
      </w:pPr>
      <w:r>
        <w:t>阶段交付物</w:t>
      </w:r>
    </w:p>
    <w:p>
      <w:pPr>
        <w:pStyle w:val="ListBullet"/>
        <w:ind w:left="403" w:hanging="259"/>
      </w:pPr>
      <w:r>
        <w:rPr>
          <w:rFonts w:ascii="Microsoft YaHei" w:hAnsi="Microsoft YaHei" w:eastAsia="Microsoft YaHei"/>
          <w:color w:val="000000"/>
          <w:sz w:val="21"/>
        </w:rPr>
        <w:t>可视化或 Mermaid 版工作流说明。</w:t>
      </w:r>
    </w:p>
    <w:p>
      <w:pPr>
        <w:pStyle w:val="ListBullet"/>
        <w:ind w:left="403" w:hanging="259"/>
      </w:pPr>
      <w:r>
        <w:rPr>
          <w:rFonts w:ascii="Microsoft YaHei" w:hAnsi="Microsoft YaHei" w:eastAsia="Microsoft YaHei"/>
          <w:color w:val="000000"/>
          <w:sz w:val="21"/>
        </w:rPr>
        <w:t>LangGraph 节点、路由和完整 Agent 执行循环。</w:t>
      </w:r>
    </w:p>
    <w:p>
      <w:pPr>
        <w:pStyle w:val="ListBullet"/>
        <w:ind w:left="403" w:hanging="259"/>
      </w:pPr>
      <w:r>
        <w:rPr>
          <w:rFonts w:ascii="Microsoft YaHei" w:hAnsi="Microsoft YaHei" w:eastAsia="Microsoft YaHei"/>
          <w:color w:val="000000"/>
          <w:sz w:val="21"/>
        </w:rPr>
        <w:t>单工具、多工具和多步骤集成测试。</w:t>
      </w:r>
    </w:p>
    <w:p>
      <w:pPr>
        <w:pStyle w:val="Heading2"/>
      </w:pPr>
      <w:r>
        <w:t>达标测试要求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512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测试类型</w:t>
            </w:r>
          </w:p>
        </w:tc>
        <w:tc>
          <w:tcPr>
            <w:tcW w:type="dxa" w:w="3888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测试场景</w:t>
            </w:r>
          </w:p>
        </w:tc>
        <w:tc>
          <w:tcPr>
            <w:tcW w:type="dxa" w:w="4392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通过条件</w:t>
            </w:r>
          </w:p>
        </w:tc>
      </w:tr>
      <w:tr>
        <w:trPr>
          <w:cantSplit/>
        </w:trPr>
        <w:tc>
          <w:tcPr>
            <w:tcW w:type="dxa" w:w="15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单工具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查询公司年假制度</w:t>
            </w:r>
          </w:p>
        </w:tc>
        <w:tc>
          <w:tcPr>
            <w:tcW w:type="dxa" w:w="43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只调用 Knowledge Tool，返回答案和 sources，状态为 COMPLETED</w:t>
            </w:r>
          </w:p>
        </w:tc>
      </w:tr>
      <w:tr>
        <w:trPr>
          <w:cantSplit/>
        </w:trPr>
        <w:tc>
          <w:tcPr>
            <w:tcW w:type="dxa" w:w="1512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多工具</w:t>
            </w:r>
          </w:p>
        </w:tc>
        <w:tc>
          <w:tcPr>
            <w:tcW w:type="dxa" w:w="3888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查询上海差旅标准并计算 3 天最高报销金额</w:t>
            </w:r>
          </w:p>
        </w:tc>
        <w:tc>
          <w:tcPr>
            <w:tcW w:type="dxa" w:w="4392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先 Knowledge 后 Calculator；最终计算使用知识库返回值</w:t>
            </w:r>
          </w:p>
        </w:tc>
      </w:tr>
      <w:tr>
        <w:trPr>
          <w:cantSplit/>
        </w:trPr>
        <w:tc>
          <w:tcPr>
            <w:tcW w:type="dxa" w:w="15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多步骤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依据年假制度、剩余天数和日期生成休假方案</w:t>
            </w:r>
          </w:p>
        </w:tc>
        <w:tc>
          <w:tcPr>
            <w:tcW w:type="dxa" w:w="43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至少连续调用两个 Tool；中间结果进入下一步输入</w:t>
            </w:r>
          </w:p>
        </w:tc>
      </w:tr>
      <w:tr>
        <w:trPr>
          <w:cantSplit/>
        </w:trPr>
        <w:tc>
          <w:tcPr>
            <w:tcW w:type="dxa" w:w="1512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循环保护</w:t>
            </w:r>
          </w:p>
        </w:tc>
        <w:tc>
          <w:tcPr>
            <w:tcW w:type="dxa" w:w="3888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Mock LLM 持续请求同一工具或超过 max_steps</w:t>
            </w:r>
          </w:p>
        </w:tc>
        <w:tc>
          <w:tcPr>
            <w:tcW w:type="dxa" w:w="4392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执行在上限内停止；状态 FAILED；错误类型可识别</w:t>
            </w:r>
          </w:p>
        </w:tc>
      </w:tr>
      <w:tr>
        <w:trPr>
          <w:cantSplit/>
        </w:trPr>
        <w:tc>
          <w:tcPr>
            <w:tcW w:type="dxa" w:w="15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隔离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并发执行两个不同 session_id 和 task_id</w:t>
            </w:r>
          </w:p>
        </w:tc>
        <w:tc>
          <w:tcPr>
            <w:tcW w:type="dxa" w:w="43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messages、tool_calls 和结果完全隔离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Microsoft YaHei" w:hAnsi="Microsoft YaHei" w:eastAsia="Microsoft YaHei"/>
          <w:b/>
          <w:color w:val="000000"/>
          <w:sz w:val="21"/>
        </w:rPr>
        <w:t>阶段门槛：</w:t>
      </w:r>
      <w:r>
        <w:rPr>
          <w:rFonts w:ascii="Microsoft YaHei" w:hAnsi="Microsoft YaHei" w:eastAsia="Microsoft YaHei"/>
          <w:i w:val="0"/>
          <w:color w:val="000000"/>
          <w:sz w:val="21"/>
        </w:rPr>
        <w:t>三个主路径和所有终止分支均有自动化测试；多工具 Demo 顺序正确且不会超过 max_steps。</w:t>
      </w:r>
    </w:p>
    <w:p>
      <w:pPr>
        <w:pStyle w:val="Heading1"/>
      </w:pPr>
      <w:r>
        <w:t>Day 4  Checkpoint 与可靠性</w:t>
      </w:r>
    </w:p>
    <w:p>
      <w:pPr>
        <w:spacing w:after="100"/>
      </w:pPr>
      <w:r>
        <w:rPr>
          <w:rFonts w:ascii="Microsoft YaHei" w:hAnsi="Microsoft YaHei" w:eastAsia="Microsoft YaHei"/>
          <w:b/>
          <w:color w:val="000000"/>
          <w:sz w:val="21"/>
        </w:rPr>
        <w:t>阶段目标：</w:t>
      </w:r>
      <w:r>
        <w:rPr>
          <w:rFonts w:ascii="Microsoft YaHei" w:hAnsi="Microsoft YaHei" w:eastAsia="Microsoft YaHei"/>
          <w:i w:val="0"/>
          <w:color w:val="000000"/>
          <w:sz w:val="21"/>
        </w:rPr>
        <w:t>让任务在工具失败、超时或服务重启后仍能受控结束或从最近有效状态恢复。</w:t>
      </w:r>
    </w:p>
    <w:p>
      <w:pPr>
        <w:pStyle w:val="Heading2"/>
      </w:pPr>
      <w:r>
        <w:t>必须完成</w:t>
      </w:r>
    </w:p>
    <w:p>
      <w:pPr>
        <w:pStyle w:val="ListNumber"/>
        <w:ind w:left="432" w:hanging="288"/>
      </w:pPr>
      <w:r>
        <w:rPr>
          <w:rFonts w:ascii="Microsoft YaHei" w:hAnsi="Microsoft YaHei" w:eastAsia="Microsoft YaHei"/>
          <w:color w:val="000000"/>
          <w:sz w:val="21"/>
        </w:rPr>
        <w:t>接入 PostgreSQL，持久化 tasks、task_steps、tool_calls 和 checkpoints；使用清晰的 repository 层隔离存储实现。</w:t>
      </w:r>
    </w:p>
    <w:p>
      <w:pPr>
        <w:pStyle w:val="ListNumber"/>
        <w:ind w:left="432" w:hanging="288"/>
      </w:pPr>
      <w:r>
        <w:rPr>
          <w:rFonts w:ascii="Microsoft YaHei" w:hAnsi="Microsoft YaHei" w:eastAsia="Microsoft YaHei"/>
          <w:color w:val="000000"/>
          <w:sz w:val="21"/>
        </w:rPr>
        <w:t>在工具调用前后和审批等待前保存 Checkpoint，记录 state_version、current_step、next_node 和必要上下文。</w:t>
      </w:r>
    </w:p>
    <w:p>
      <w:pPr>
        <w:pStyle w:val="ListNumber"/>
        <w:ind w:left="432" w:hanging="288"/>
      </w:pPr>
      <w:r>
        <w:rPr>
          <w:rFonts w:ascii="Microsoft YaHei" w:hAnsi="Microsoft YaHei" w:eastAsia="Microsoft YaHei"/>
          <w:color w:val="000000"/>
          <w:sz w:val="21"/>
        </w:rPr>
        <w:t>实现有限次数 Retry、指数退避、Tool Timeout 和 Fallback；明确区分可重试与不可重试错误。</w:t>
      </w:r>
    </w:p>
    <w:p>
      <w:pPr>
        <w:pStyle w:val="ListNumber"/>
        <w:ind w:left="432" w:hanging="288"/>
      </w:pPr>
      <w:r>
        <w:rPr>
          <w:rFonts w:ascii="Microsoft YaHei" w:hAnsi="Microsoft YaHei" w:eastAsia="Microsoft YaHei"/>
          <w:color w:val="000000"/>
          <w:sz w:val="21"/>
        </w:rPr>
        <w:t>为写操作设计 idempotency_key，恢复执行时不得重复产生副作用。</w:t>
      </w:r>
    </w:p>
    <w:p>
      <w:pPr>
        <w:pStyle w:val="ListNumber"/>
        <w:ind w:left="432" w:hanging="288"/>
      </w:pPr>
      <w:r>
        <w:rPr>
          <w:rFonts w:ascii="Microsoft YaHei" w:hAnsi="Microsoft YaHei" w:eastAsia="Microsoft YaHei"/>
          <w:color w:val="000000"/>
          <w:sz w:val="21"/>
        </w:rPr>
        <w:t>实现 resume_task 服务：从最近有效 Checkpoint 恢复，并保留原 task_id、session_id 和 request 链路。</w:t>
      </w:r>
    </w:p>
    <w:p>
      <w:pPr>
        <w:pStyle w:val="Heading2"/>
      </w:pPr>
      <w:r>
        <w:t>阶段交付物</w:t>
      </w:r>
    </w:p>
    <w:p>
      <w:pPr>
        <w:pStyle w:val="ListBullet"/>
        <w:ind w:left="403" w:hanging="259"/>
      </w:pPr>
      <w:r>
        <w:rPr>
          <w:rFonts w:ascii="Microsoft YaHei" w:hAnsi="Microsoft YaHei" w:eastAsia="Microsoft YaHei"/>
          <w:color w:val="000000"/>
          <w:sz w:val="21"/>
        </w:rPr>
        <w:t>PostgreSQL 数据模型和初始化或迁移脚本。</w:t>
      </w:r>
    </w:p>
    <w:p>
      <w:pPr>
        <w:pStyle w:val="ListBullet"/>
        <w:ind w:left="403" w:hanging="259"/>
      </w:pPr>
      <w:r>
        <w:rPr>
          <w:rFonts w:ascii="Microsoft YaHei" w:hAnsi="Microsoft YaHei" w:eastAsia="Microsoft YaHei"/>
          <w:color w:val="000000"/>
          <w:sz w:val="21"/>
        </w:rPr>
        <w:t>Checkpoint Repository、Retry Policy、Timeout 包装器和恢复入口。</w:t>
      </w:r>
    </w:p>
    <w:p>
      <w:pPr>
        <w:pStyle w:val="ListBullet"/>
        <w:ind w:left="403" w:hanging="259"/>
      </w:pPr>
      <w:r>
        <w:rPr>
          <w:rFonts w:ascii="Microsoft YaHei" w:hAnsi="Microsoft YaHei" w:eastAsia="Microsoft YaHei"/>
          <w:color w:val="000000"/>
          <w:sz w:val="21"/>
        </w:rPr>
        <w:t>故障注入夹具和恢复集成测试。</w:t>
      </w:r>
    </w:p>
    <w:p>
      <w:pPr>
        <w:pStyle w:val="Heading2"/>
      </w:pPr>
      <w:r>
        <w:t>达标测试要求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512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测试类型</w:t>
            </w:r>
          </w:p>
        </w:tc>
        <w:tc>
          <w:tcPr>
            <w:tcW w:type="dxa" w:w="3888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测试场景</w:t>
            </w:r>
          </w:p>
        </w:tc>
        <w:tc>
          <w:tcPr>
            <w:tcW w:type="dxa" w:w="4392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通过条件</w:t>
            </w:r>
          </w:p>
        </w:tc>
      </w:tr>
      <w:tr>
        <w:trPr>
          <w:cantSplit/>
        </w:trPr>
        <w:tc>
          <w:tcPr>
            <w:tcW w:type="dxa" w:w="15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重试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工具前两次返回可重试错误，第三次成功</w:t>
            </w:r>
          </w:p>
        </w:tc>
        <w:tc>
          <w:tcPr>
            <w:tcW w:type="dxa" w:w="43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retry_count 为 2；最终 COMPLETED；每次尝试均有记录</w:t>
            </w:r>
          </w:p>
        </w:tc>
      </w:tr>
      <w:tr>
        <w:trPr>
          <w:cantSplit/>
        </w:trPr>
        <w:tc>
          <w:tcPr>
            <w:tcW w:type="dxa" w:w="1512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不可重试</w:t>
            </w:r>
          </w:p>
        </w:tc>
        <w:tc>
          <w:tcPr>
            <w:tcW w:type="dxa" w:w="3888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Tool schema 或权限错误</w:t>
            </w:r>
          </w:p>
        </w:tc>
        <w:tc>
          <w:tcPr>
            <w:tcW w:type="dxa" w:w="4392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不重试；立即返回结构化失败结果</w:t>
            </w:r>
          </w:p>
        </w:tc>
      </w:tr>
      <w:tr>
        <w:trPr>
          <w:cantSplit/>
        </w:trPr>
        <w:tc>
          <w:tcPr>
            <w:tcW w:type="dxa" w:w="15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超时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工具执行时间超过 TOOL_TIMEOUT_SECONDS</w:t>
            </w:r>
          </w:p>
        </w:tc>
        <w:tc>
          <w:tcPr>
            <w:tcW w:type="dxa" w:w="43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任务进入 TIMEOUT 或受控 Fallback；没有悬挂线程</w:t>
            </w:r>
          </w:p>
        </w:tc>
      </w:tr>
      <w:tr>
        <w:trPr>
          <w:cantSplit/>
        </w:trPr>
        <w:tc>
          <w:tcPr>
            <w:tcW w:type="dxa" w:w="1512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恢复</w:t>
            </w:r>
          </w:p>
        </w:tc>
        <w:tc>
          <w:tcPr>
            <w:tcW w:type="dxa" w:w="3888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在第一个 Tool 成功后模拟服务故障并恢复</w:t>
            </w:r>
          </w:p>
        </w:tc>
        <w:tc>
          <w:tcPr>
            <w:tcW w:type="dxa" w:w="4392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从最近 Checkpoint 继续；已成功步骤不重复执行</w:t>
            </w:r>
          </w:p>
        </w:tc>
      </w:tr>
      <w:tr>
        <w:trPr>
          <w:cantSplit/>
        </w:trPr>
        <w:tc>
          <w:tcPr>
            <w:tcW w:type="dxa" w:w="15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幂等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对同一高风险操作重复提交恢复请求</w:t>
            </w:r>
          </w:p>
        </w:tc>
        <w:tc>
          <w:tcPr>
            <w:tcW w:type="dxa" w:w="43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副作用最多发生一次；重复请求返回既有结果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Microsoft YaHei" w:hAnsi="Microsoft YaHei" w:eastAsia="Microsoft YaHei"/>
          <w:b/>
          <w:color w:val="000000"/>
          <w:sz w:val="21"/>
        </w:rPr>
        <w:t>阶段门槛：</w:t>
      </w:r>
      <w:r>
        <w:rPr>
          <w:rFonts w:ascii="Microsoft YaHei" w:hAnsi="Microsoft YaHei" w:eastAsia="Microsoft YaHei"/>
          <w:i w:val="0"/>
          <w:color w:val="000000"/>
          <w:sz w:val="21"/>
        </w:rPr>
        <w:t>故障恢复 Demo 能稳定复现，Retry 和 Timeout 有明确上限，数据库中的步骤与 Checkpoint 可追溯。</w:t>
      </w:r>
    </w:p>
    <w:p>
      <w:pPr>
        <w:pStyle w:val="Heading1"/>
      </w:pPr>
      <w:r>
        <w:t>Day 5  人工审批 记忆与 MCP</w:t>
      </w:r>
    </w:p>
    <w:p>
      <w:pPr>
        <w:spacing w:after="100"/>
      </w:pPr>
      <w:r>
        <w:rPr>
          <w:rFonts w:ascii="Microsoft YaHei" w:hAnsi="Microsoft YaHei" w:eastAsia="Microsoft YaHei"/>
          <w:b/>
          <w:color w:val="000000"/>
          <w:sz w:val="21"/>
        </w:rPr>
        <w:t>阶段目标：</w:t>
      </w:r>
      <w:r>
        <w:rPr>
          <w:rFonts w:ascii="Microsoft YaHei" w:hAnsi="Microsoft YaHei" w:eastAsia="Microsoft YaHei"/>
          <w:i w:val="0"/>
          <w:color w:val="000000"/>
          <w:sz w:val="21"/>
        </w:rPr>
        <w:t>完成高风险操作审批闭环、受控记忆和一个最小但真实可调用的 MCP 工具服务。</w:t>
      </w:r>
    </w:p>
    <w:p>
      <w:pPr>
        <w:pStyle w:val="Heading2"/>
      </w:pPr>
      <w:r>
        <w:t>必须完成</w:t>
      </w:r>
    </w:p>
    <w:p>
      <w:pPr>
        <w:pStyle w:val="ListNumber"/>
        <w:ind w:left="432" w:hanging="288"/>
      </w:pPr>
      <w:r>
        <w:rPr>
          <w:rFonts w:ascii="Microsoft YaHei" w:hAnsi="Microsoft YaHei" w:eastAsia="Microsoft YaHei"/>
          <w:color w:val="000000"/>
          <w:sz w:val="21"/>
        </w:rPr>
        <w:t>HIGH_RISK Tool 在执行前进入 WAITING_APPROVAL 并持久化待审批 payload；没有审批时绝不执行副作用。</w:t>
      </w:r>
    </w:p>
    <w:p>
      <w:pPr>
        <w:pStyle w:val="ListNumber"/>
        <w:ind w:left="432" w:hanging="288"/>
      </w:pPr>
      <w:r>
        <w:rPr>
          <w:rFonts w:ascii="Microsoft YaHei" w:hAnsi="Microsoft YaHei" w:eastAsia="Microsoft YaHei"/>
          <w:color w:val="000000"/>
          <w:sz w:val="21"/>
        </w:rPr>
        <w:t>实现 approve 和 reject；approve 接受可选 modified_payload，修改后重新走 schema 和权限校验。</w:t>
      </w:r>
    </w:p>
    <w:p>
      <w:pPr>
        <w:pStyle w:val="ListNumber"/>
        <w:ind w:left="432" w:hanging="288"/>
      </w:pPr>
      <w:r>
        <w:rPr>
          <w:rFonts w:ascii="Microsoft YaHei" w:hAnsi="Microsoft YaHei" w:eastAsia="Microsoft YaHei"/>
          <w:color w:val="000000"/>
          <w:sz w:val="21"/>
        </w:rPr>
        <w:t>实现 Short Term Memory 保存当前 session 的消息、工具结果和任务状态；实现筛选后的 Long Term Memory 写入策略。</w:t>
      </w:r>
    </w:p>
    <w:p>
      <w:pPr>
        <w:pStyle w:val="ListNumber"/>
        <w:ind w:left="432" w:hanging="288"/>
      </w:pPr>
      <w:r>
        <w:rPr>
          <w:rFonts w:ascii="Microsoft YaHei" w:hAnsi="Microsoft YaHei" w:eastAsia="Microsoft YaHei"/>
          <w:color w:val="000000"/>
          <w:sz w:val="21"/>
        </w:rPr>
        <w:t>长期记忆只保存明确偏好、稳定事实或用户确认内容；普通寒暄、敏感凭证和工具噪声不得写入。</w:t>
      </w:r>
    </w:p>
    <w:p>
      <w:pPr>
        <w:pStyle w:val="ListNumber"/>
        <w:ind w:left="432" w:hanging="288"/>
      </w:pPr>
      <w:r>
        <w:rPr>
          <w:rFonts w:ascii="Microsoft YaHei" w:hAnsi="Microsoft YaHei" w:eastAsia="Microsoft YaHei"/>
          <w:color w:val="000000"/>
          <w:sz w:val="21"/>
        </w:rPr>
        <w:t>实现 Enterprise Tools MCP Server，至少暴露 get_company_policy 或 calculate_workdays；实现 MCP Client 的发现、调用、错误转换和关闭。</w:t>
      </w:r>
    </w:p>
    <w:p>
      <w:pPr>
        <w:pStyle w:val="ListNumber"/>
        <w:ind w:left="432" w:hanging="288"/>
      </w:pPr>
      <w:r>
        <w:rPr>
          <w:rFonts w:ascii="Microsoft YaHei" w:hAnsi="Microsoft YaHei" w:eastAsia="Microsoft YaHei"/>
          <w:color w:val="000000"/>
          <w:sz w:val="21"/>
        </w:rPr>
        <w:t>把 MCP Tool 注册到现有 Tool Registry，使 Agent 无需特殊分支即可选择。</w:t>
      </w:r>
    </w:p>
    <w:p>
      <w:pPr>
        <w:pStyle w:val="Heading2"/>
      </w:pPr>
      <w:r>
        <w:t>阶段交付物</w:t>
      </w:r>
    </w:p>
    <w:p>
      <w:pPr>
        <w:pStyle w:val="ListBullet"/>
        <w:ind w:left="403" w:hanging="259"/>
      </w:pPr>
      <w:r>
        <w:rPr>
          <w:rFonts w:ascii="Microsoft YaHei" w:hAnsi="Microsoft YaHei" w:eastAsia="Microsoft YaHei"/>
          <w:color w:val="000000"/>
          <w:sz w:val="21"/>
        </w:rPr>
        <w:t>审批 API、审批记录和恢复执行逻辑。</w:t>
      </w:r>
    </w:p>
    <w:p>
      <w:pPr>
        <w:pStyle w:val="ListBullet"/>
        <w:ind w:left="403" w:hanging="259"/>
      </w:pPr>
      <w:r>
        <w:rPr>
          <w:rFonts w:ascii="Microsoft YaHei" w:hAnsi="Microsoft YaHei" w:eastAsia="Microsoft YaHei"/>
          <w:color w:val="000000"/>
          <w:sz w:val="21"/>
        </w:rPr>
        <w:t>短期及长期 Memory Repository 与写入策略说明。</w:t>
      </w:r>
    </w:p>
    <w:p>
      <w:pPr>
        <w:pStyle w:val="ListBullet"/>
        <w:ind w:left="403" w:hanging="259"/>
      </w:pPr>
      <w:r>
        <w:rPr>
          <w:rFonts w:ascii="Microsoft YaHei" w:hAnsi="Microsoft YaHei" w:eastAsia="Microsoft YaHei"/>
          <w:color w:val="000000"/>
          <w:sz w:val="21"/>
        </w:rPr>
        <w:t>可独立启动的 MCP Server、Client 和一个端到端调用示例。</w:t>
      </w:r>
    </w:p>
    <w:p>
      <w:pPr>
        <w:pStyle w:val="Heading2"/>
      </w:pPr>
      <w:r>
        <w:t>达标测试要求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512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测试类型</w:t>
            </w:r>
          </w:p>
        </w:tc>
        <w:tc>
          <w:tcPr>
            <w:tcW w:type="dxa" w:w="3888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测试场景</w:t>
            </w:r>
          </w:p>
        </w:tc>
        <w:tc>
          <w:tcPr>
            <w:tcW w:type="dxa" w:w="4392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通过条件</w:t>
            </w:r>
          </w:p>
        </w:tc>
      </w:tr>
      <w:tr>
        <w:trPr>
          <w:cantSplit/>
        </w:trPr>
        <w:tc>
          <w:tcPr>
            <w:tcW w:type="dxa" w:w="15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等待审批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Agent 请求创建或修改任务</w:t>
            </w:r>
          </w:p>
        </w:tc>
        <w:tc>
          <w:tcPr>
            <w:tcW w:type="dxa" w:w="43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状态为 WAITING_APPROVAL；审批前副作用次数为 0</w:t>
            </w:r>
          </w:p>
        </w:tc>
      </w:tr>
      <w:tr>
        <w:trPr>
          <w:cantSplit/>
        </w:trPr>
        <w:tc>
          <w:tcPr>
            <w:tcW w:type="dxa" w:w="1512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批准与修改</w:t>
            </w:r>
          </w:p>
        </w:tc>
        <w:tc>
          <w:tcPr>
            <w:tcW w:type="dxa" w:w="3888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分别批准原 payload 和携带 modified_payload 批准</w:t>
            </w:r>
          </w:p>
        </w:tc>
        <w:tc>
          <w:tcPr>
            <w:tcW w:type="dxa" w:w="4392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均重新校验；合法操作执行一次；非法修改被拒绝</w:t>
            </w:r>
          </w:p>
        </w:tc>
      </w:tr>
      <w:tr>
        <w:trPr>
          <w:cantSplit/>
        </w:trPr>
        <w:tc>
          <w:tcPr>
            <w:tcW w:type="dxa" w:w="15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拒绝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拒绝待审批任务</w:t>
            </w:r>
          </w:p>
        </w:tc>
        <w:tc>
          <w:tcPr>
            <w:tcW w:type="dxa" w:w="43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状态受控结束；原因被记录；Tool 不执行</w:t>
            </w:r>
          </w:p>
        </w:tc>
      </w:tr>
      <w:tr>
        <w:trPr>
          <w:cantSplit/>
        </w:trPr>
        <w:tc>
          <w:tcPr>
            <w:tcW w:type="dxa" w:w="1512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记忆隔离</w:t>
            </w:r>
          </w:p>
        </w:tc>
        <w:tc>
          <w:tcPr>
            <w:tcW w:type="dxa" w:w="3888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两个用户、两个 session 分别对话</w:t>
            </w:r>
          </w:p>
        </w:tc>
        <w:tc>
          <w:tcPr>
            <w:tcW w:type="dxa" w:w="4392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短期状态不串线；长期记忆只能按 user_id 读取</w:t>
            </w:r>
          </w:p>
        </w:tc>
      </w:tr>
      <w:tr>
        <w:trPr>
          <w:cantSplit/>
        </w:trPr>
        <w:tc>
          <w:tcPr>
            <w:tcW w:type="dxa" w:w="15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记忆策略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输入寒暄、API Key 和明确偏好</w:t>
            </w:r>
          </w:p>
        </w:tc>
        <w:tc>
          <w:tcPr>
            <w:tcW w:type="dxa" w:w="43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只保存明确偏好；寒暄和凭证不入库</w:t>
            </w:r>
          </w:p>
        </w:tc>
      </w:tr>
      <w:tr>
        <w:trPr>
          <w:cantSplit/>
        </w:trPr>
        <w:tc>
          <w:tcPr>
            <w:tcW w:type="dxa" w:w="1512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MCP</w:t>
            </w:r>
          </w:p>
        </w:tc>
        <w:tc>
          <w:tcPr>
            <w:tcW w:type="dxa" w:w="3888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Client 发现并调用自建 MCP Tool</w:t>
            </w:r>
          </w:p>
        </w:tc>
        <w:tc>
          <w:tcPr>
            <w:tcW w:type="dxa" w:w="4392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返回符合 ToolResult；Server 不可用时转换为可处理错误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Microsoft YaHei" w:hAnsi="Microsoft YaHei" w:eastAsia="Microsoft YaHei"/>
          <w:b/>
          <w:color w:val="000000"/>
          <w:sz w:val="21"/>
        </w:rPr>
        <w:t>阶段门槛：</w:t>
      </w:r>
      <w:r>
        <w:rPr>
          <w:rFonts w:ascii="Microsoft YaHei" w:hAnsi="Microsoft YaHei" w:eastAsia="Microsoft YaHei"/>
          <w:i w:val="0"/>
          <w:color w:val="000000"/>
          <w:sz w:val="21"/>
        </w:rPr>
        <w:t>Human Approval Demo 完整通过，记忆严格隔离，自建 MCP Server 可独立启动并由 Agent 成功调用。</w:t>
      </w:r>
    </w:p>
    <w:p>
      <w:pPr>
        <w:pStyle w:val="Heading1"/>
      </w:pPr>
      <w:r>
        <w:t>Day 6  可观测性与真实评测</w:t>
      </w:r>
    </w:p>
    <w:p>
      <w:pPr>
        <w:spacing w:after="100"/>
      </w:pPr>
      <w:r>
        <w:rPr>
          <w:rFonts w:ascii="Microsoft YaHei" w:hAnsi="Microsoft YaHei" w:eastAsia="Microsoft YaHei"/>
          <w:b/>
          <w:color w:val="000000"/>
          <w:sz w:val="21"/>
        </w:rPr>
        <w:t>阶段目标：</w:t>
      </w:r>
      <w:r>
        <w:rPr>
          <w:rFonts w:ascii="Microsoft YaHei" w:hAnsi="Microsoft YaHei" w:eastAsia="Microsoft YaHei"/>
          <w:i w:val="0"/>
          <w:color w:val="000000"/>
          <w:sz w:val="21"/>
        </w:rPr>
        <w:t>让每次执行都能被定位、度量和重复评估，并形成作品集可展示的真实结果。</w:t>
      </w:r>
    </w:p>
    <w:p>
      <w:pPr>
        <w:pStyle w:val="Heading2"/>
      </w:pPr>
      <w:r>
        <w:t>必须完成</w:t>
      </w:r>
    </w:p>
    <w:p>
      <w:pPr>
        <w:pStyle w:val="ListNumber"/>
        <w:ind w:left="432" w:hanging="288"/>
      </w:pPr>
      <w:r>
        <w:rPr>
          <w:rFonts w:ascii="Microsoft YaHei" w:hAnsi="Microsoft YaHei" w:eastAsia="Microsoft YaHei"/>
          <w:color w:val="000000"/>
          <w:sz w:val="21"/>
        </w:rPr>
        <w:t>统一结构化日志事件：Agent Start、Planner、Tool Call、Tool Result、Retry、Approval、Checkpoint、Agent Finish。</w:t>
      </w:r>
    </w:p>
    <w:p>
      <w:pPr>
        <w:pStyle w:val="ListNumber"/>
        <w:ind w:left="432" w:hanging="288"/>
      </w:pPr>
      <w:r>
        <w:rPr>
          <w:rFonts w:ascii="Microsoft YaHei" w:hAnsi="Microsoft YaHei" w:eastAsia="Microsoft YaHei"/>
          <w:color w:val="000000"/>
          <w:sz w:val="21"/>
        </w:rPr>
        <w:t>记录 total_latency、llm_latency、tool_latency、token_input、token_output、tool_calls、retry_count、steps 和 status。</w:t>
      </w:r>
    </w:p>
    <w:p>
      <w:pPr>
        <w:pStyle w:val="ListNumber"/>
        <w:ind w:left="432" w:hanging="288"/>
      </w:pPr>
      <w:r>
        <w:rPr>
          <w:rFonts w:ascii="Microsoft YaHei" w:hAnsi="Microsoft YaHei" w:eastAsia="Microsoft YaHei"/>
          <w:color w:val="000000"/>
          <w:sz w:val="21"/>
        </w:rPr>
        <w:t>对 API Key、Token、密码、完整隐私数据和不必要的原始文档内容进行日志脱敏。</w:t>
      </w:r>
    </w:p>
    <w:p>
      <w:pPr>
        <w:pStyle w:val="ListNumber"/>
        <w:ind w:left="432" w:hanging="288"/>
      </w:pPr>
      <w:r>
        <w:rPr>
          <w:rFonts w:ascii="Microsoft YaHei" w:hAnsi="Microsoft YaHei" w:eastAsia="Microsoft YaHei"/>
          <w:color w:val="000000"/>
          <w:sz w:val="21"/>
        </w:rPr>
        <w:t>建立 30 至 50 条 JSONL 或 YAML 评测集，覆盖 simple、tool_call、multi_tool、multi_step、failure、approval 和 unanswerable。</w:t>
      </w:r>
    </w:p>
    <w:p>
      <w:pPr>
        <w:pStyle w:val="ListNumber"/>
        <w:ind w:left="432" w:hanging="288"/>
      </w:pPr>
      <w:r>
        <w:rPr>
          <w:rFonts w:ascii="Microsoft YaHei" w:hAnsi="Microsoft YaHei" w:eastAsia="Microsoft YaHei"/>
          <w:color w:val="000000"/>
          <w:sz w:val="21"/>
        </w:rPr>
        <w:t>实现可重复评测器，计算 Task Success Rate、Tool Selection Accuracy、Tool Execution Success Rate、Average Steps、Average Token Usage 和 Average Latency。</w:t>
      </w:r>
    </w:p>
    <w:p>
      <w:pPr>
        <w:pStyle w:val="ListNumber"/>
        <w:ind w:left="432" w:hanging="288"/>
      </w:pPr>
      <w:r>
        <w:rPr>
          <w:rFonts w:ascii="Microsoft YaHei" w:hAnsi="Microsoft YaHei" w:eastAsia="Microsoft YaHei"/>
          <w:color w:val="000000"/>
          <w:sz w:val="21"/>
        </w:rPr>
        <w:t>评测报告记录模型、配置、代码版本、数据集版本和时间；任何失败用例保留原因，不覆盖为漂亮数字。</w:t>
      </w:r>
    </w:p>
    <w:p>
      <w:pPr>
        <w:pStyle w:val="Heading2"/>
      </w:pPr>
      <w:r>
        <w:t>阶段交付物</w:t>
      </w:r>
    </w:p>
    <w:p>
      <w:pPr>
        <w:pStyle w:val="ListBullet"/>
        <w:ind w:left="403" w:hanging="259"/>
      </w:pPr>
      <w:r>
        <w:rPr>
          <w:rFonts w:ascii="Microsoft YaHei" w:hAnsi="Microsoft YaHei" w:eastAsia="Microsoft YaHei"/>
          <w:color w:val="000000"/>
          <w:sz w:val="21"/>
        </w:rPr>
        <w:t>可按 request_id 或 task_id 串联的结构化日志。</w:t>
      </w:r>
    </w:p>
    <w:p>
      <w:pPr>
        <w:pStyle w:val="ListBullet"/>
        <w:ind w:left="403" w:hanging="259"/>
      </w:pPr>
      <w:r>
        <w:rPr>
          <w:rFonts w:ascii="Microsoft YaHei" w:hAnsi="Microsoft YaHei" w:eastAsia="Microsoft YaHei"/>
          <w:color w:val="000000"/>
          <w:sz w:val="21"/>
        </w:rPr>
        <w:t>30 至 50 条版本化评测用例、评测器和原始结果文件。</w:t>
      </w:r>
    </w:p>
    <w:p>
      <w:pPr>
        <w:pStyle w:val="ListBullet"/>
        <w:ind w:left="403" w:hanging="259"/>
      </w:pPr>
      <w:r>
        <w:rPr>
          <w:rFonts w:ascii="Microsoft YaHei" w:hAnsi="Microsoft YaHei" w:eastAsia="Microsoft YaHei"/>
          <w:color w:val="000000"/>
          <w:sz w:val="21"/>
        </w:rPr>
        <w:t>包含真实指标、失败分析和已知限制的 evaluation 文档。</w:t>
      </w:r>
    </w:p>
    <w:p>
      <w:pPr>
        <w:pStyle w:val="Heading2"/>
      </w:pPr>
      <w:r>
        <w:t>达标测试要求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512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测试类型</w:t>
            </w:r>
          </w:p>
        </w:tc>
        <w:tc>
          <w:tcPr>
            <w:tcW w:type="dxa" w:w="3888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测试场景</w:t>
            </w:r>
          </w:p>
        </w:tc>
        <w:tc>
          <w:tcPr>
            <w:tcW w:type="dxa" w:w="4392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通过条件</w:t>
            </w:r>
          </w:p>
        </w:tc>
      </w:tr>
      <w:tr>
        <w:trPr>
          <w:cantSplit/>
        </w:trPr>
        <w:tc>
          <w:tcPr>
            <w:tcW w:type="dxa" w:w="15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链路追踪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执行一次多工具任务并筛选同一 task_id 日志</w:t>
            </w:r>
          </w:p>
        </w:tc>
        <w:tc>
          <w:tcPr>
            <w:tcW w:type="dxa" w:w="43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能按顺序看到完整节点、工具、重试和结束事件</w:t>
            </w:r>
          </w:p>
        </w:tc>
      </w:tr>
      <w:tr>
        <w:trPr>
          <w:cantSplit/>
        </w:trPr>
        <w:tc>
          <w:tcPr>
            <w:tcW w:type="dxa" w:w="1512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指标</w:t>
            </w:r>
          </w:p>
        </w:tc>
        <w:tc>
          <w:tcPr>
            <w:tcW w:type="dxa" w:w="3888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运行 Mock LLM 基准评测两次</w:t>
            </w:r>
          </w:p>
        </w:tc>
        <w:tc>
          <w:tcPr>
            <w:tcW w:type="dxa" w:w="4392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确定性字段一致；所有比率由原始 Case 自动计算</w:t>
            </w:r>
          </w:p>
        </w:tc>
      </w:tr>
      <w:tr>
        <w:trPr>
          <w:cantSplit/>
        </w:trPr>
        <w:tc>
          <w:tcPr>
            <w:tcW w:type="dxa" w:w="15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失败保留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故意加入选错工具和超时 Case</w:t>
            </w:r>
          </w:p>
        </w:tc>
        <w:tc>
          <w:tcPr>
            <w:tcW w:type="dxa" w:w="43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报告包含失败数量、用例 ID 和原因，不静默排除</w:t>
            </w:r>
          </w:p>
        </w:tc>
      </w:tr>
      <w:tr>
        <w:trPr>
          <w:cantSplit/>
        </w:trPr>
        <w:tc>
          <w:tcPr>
            <w:tcW w:type="dxa" w:w="1512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Token</w:t>
            </w:r>
          </w:p>
        </w:tc>
        <w:tc>
          <w:tcPr>
            <w:tcW w:type="dxa" w:w="3888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真实 LLM 返回 usage 和 Mock LLM 无 usage</w:t>
            </w:r>
          </w:p>
        </w:tc>
        <w:tc>
          <w:tcPr>
            <w:tcW w:type="dxa" w:w="4392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有 usage 时准确累计；缺失时标为 unavailable，不伪造 0</w:t>
            </w:r>
          </w:p>
        </w:tc>
      </w:tr>
      <w:tr>
        <w:trPr>
          <w:cantSplit/>
        </w:trPr>
        <w:tc>
          <w:tcPr>
            <w:tcW w:type="dxa" w:w="15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脱敏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日志字段包含 bearer token、API Key 或密码样例</w:t>
            </w:r>
          </w:p>
        </w:tc>
        <w:tc>
          <w:tcPr>
            <w:tcW w:type="dxa" w:w="43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输出被遮蔽；测试断言原值未出现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Microsoft YaHei" w:hAnsi="Microsoft YaHei" w:eastAsia="Microsoft YaHei"/>
          <w:b/>
          <w:color w:val="000000"/>
          <w:sz w:val="21"/>
        </w:rPr>
        <w:t>阶段门槛：</w:t>
      </w:r>
      <w:r>
        <w:rPr>
          <w:rFonts w:ascii="Microsoft YaHei" w:hAnsi="Microsoft YaHei" w:eastAsia="Microsoft YaHei"/>
          <w:i w:val="0"/>
          <w:color w:val="000000"/>
          <w:sz w:val="21"/>
        </w:rPr>
        <w:t>评测命令可重复运行并生成原始结果和汇总报告；至少覆盖七类用例，指标全部可追溯。</w:t>
      </w:r>
    </w:p>
    <w:p>
      <w:pPr>
        <w:pStyle w:val="Heading1"/>
      </w:pPr>
      <w:r>
        <w:t>Day 7  部署 文档与五个最终 Demo</w:t>
      </w:r>
    </w:p>
    <w:p>
      <w:pPr>
        <w:spacing w:after="100"/>
      </w:pPr>
      <w:r>
        <w:rPr>
          <w:rFonts w:ascii="Microsoft YaHei" w:hAnsi="Microsoft YaHei" w:eastAsia="Microsoft YaHei"/>
          <w:b/>
          <w:color w:val="000000"/>
          <w:sz w:val="21"/>
        </w:rPr>
        <w:t>阶段目标：</w:t>
      </w:r>
      <w:r>
        <w:rPr>
          <w:rFonts w:ascii="Microsoft YaHei" w:hAnsi="Microsoft YaHei" w:eastAsia="Microsoft YaHei"/>
          <w:i w:val="0"/>
          <w:color w:val="000000"/>
          <w:sz w:val="21"/>
        </w:rPr>
        <w:t>把所有模块组合为可从干净环境启动、可自动验证、可向面试官解释的完整作品集。</w:t>
      </w:r>
    </w:p>
    <w:p>
      <w:pPr>
        <w:pStyle w:val="Heading2"/>
      </w:pPr>
      <w:r>
        <w:t>必须完成</w:t>
      </w:r>
    </w:p>
    <w:p>
      <w:pPr>
        <w:pStyle w:val="ListNumber"/>
        <w:ind w:left="432" w:hanging="288"/>
      </w:pPr>
      <w:r>
        <w:rPr>
          <w:rFonts w:ascii="Microsoft YaHei" w:hAnsi="Microsoft YaHei" w:eastAsia="Microsoft YaHei"/>
          <w:color w:val="000000"/>
          <w:sz w:val="21"/>
        </w:rPr>
        <w:t>完成 Dockerfile 和 docker-compose.yml，至少包含 API 与 PostgreSQL；配置健康检查、启动依赖和持久卷。</w:t>
      </w:r>
    </w:p>
    <w:p>
      <w:pPr>
        <w:pStyle w:val="ListNumber"/>
        <w:ind w:left="432" w:hanging="288"/>
      </w:pPr>
      <w:r>
        <w:rPr>
          <w:rFonts w:ascii="Microsoft YaHei" w:hAnsi="Microsoft YaHei" w:eastAsia="Microsoft YaHei"/>
          <w:color w:val="000000"/>
          <w:sz w:val="21"/>
        </w:rPr>
        <w:t>完善 .env.example、README、architecture、agent workflow、evaluation 和 troubleshooting 文档。</w:t>
      </w:r>
    </w:p>
    <w:p>
      <w:pPr>
        <w:pStyle w:val="ListNumber"/>
        <w:ind w:left="432" w:hanging="288"/>
      </w:pPr>
      <w:r>
        <w:rPr>
          <w:rFonts w:ascii="Microsoft YaHei" w:hAnsi="Microsoft YaHei" w:eastAsia="Microsoft YaHei"/>
          <w:color w:val="000000"/>
          <w:sz w:val="21"/>
        </w:rPr>
        <w:t>提供一键或逐条 Demo 命令，固定输入和预期关键输出，避免依赖人工在 Swagger 中临时操作。</w:t>
      </w:r>
    </w:p>
    <w:p>
      <w:pPr>
        <w:pStyle w:val="ListNumber"/>
        <w:ind w:left="432" w:hanging="288"/>
      </w:pPr>
      <w:r>
        <w:rPr>
          <w:rFonts w:ascii="Microsoft YaHei" w:hAnsi="Microsoft YaHei" w:eastAsia="Microsoft YaHei"/>
          <w:color w:val="000000"/>
          <w:sz w:val="21"/>
        </w:rPr>
        <w:t>执行完整单元测试、集成测试、端到端测试、隔离测试和 Secret 检查；保存真实测试摘要。</w:t>
      </w:r>
    </w:p>
    <w:p>
      <w:pPr>
        <w:pStyle w:val="ListNumber"/>
        <w:ind w:left="432" w:hanging="288"/>
      </w:pPr>
      <w:r>
        <w:rPr>
          <w:rFonts w:ascii="Microsoft YaHei" w:hAnsi="Microsoft YaHei" w:eastAsia="Microsoft YaHei"/>
          <w:color w:val="000000"/>
          <w:sz w:val="21"/>
        </w:rPr>
        <w:t>完成五个最终 Demo：单 Knowledge、多 Tool、多 Step、Human Approval、Failure Recovery。</w:t>
      </w:r>
    </w:p>
    <w:p>
      <w:pPr>
        <w:pStyle w:val="ListNumber"/>
        <w:ind w:left="432" w:hanging="288"/>
      </w:pPr>
      <w:r>
        <w:rPr>
          <w:rFonts w:ascii="Microsoft YaHei" w:hAnsi="Microsoft YaHei" w:eastAsia="Microsoft YaHei"/>
          <w:color w:val="000000"/>
          <w:sz w:val="21"/>
        </w:rPr>
        <w:t>整理面试说明：Agent 与 RAG 的区别、LangGraph 原因、State Checkpoint Memory 区别、MCP 与 Function Calling、可靠性和安全设计。</w:t>
      </w:r>
    </w:p>
    <w:p>
      <w:pPr>
        <w:pStyle w:val="Heading2"/>
      </w:pPr>
      <w:r>
        <w:t>阶段交付物</w:t>
      </w:r>
    </w:p>
    <w:p>
      <w:pPr>
        <w:pStyle w:val="ListBullet"/>
        <w:ind w:left="403" w:hanging="259"/>
      </w:pPr>
      <w:r>
        <w:rPr>
          <w:rFonts w:ascii="Microsoft YaHei" w:hAnsi="Microsoft YaHei" w:eastAsia="Microsoft YaHei"/>
          <w:color w:val="000000"/>
          <w:sz w:val="21"/>
        </w:rPr>
        <w:t>Docker Compose 可运行项目、最终测试与评测结果。</w:t>
      </w:r>
    </w:p>
    <w:p>
      <w:pPr>
        <w:pStyle w:val="ListBullet"/>
        <w:ind w:left="403" w:hanging="259"/>
      </w:pPr>
      <w:r>
        <w:rPr>
          <w:rFonts w:ascii="Microsoft YaHei" w:hAnsi="Microsoft YaHei" w:eastAsia="Microsoft YaHei"/>
          <w:color w:val="000000"/>
          <w:sz w:val="21"/>
        </w:rPr>
        <w:t>五个可复现 Demo 及示例输出。</w:t>
      </w:r>
    </w:p>
    <w:p>
      <w:pPr>
        <w:pStyle w:val="ListBullet"/>
        <w:ind w:left="403" w:hanging="259"/>
      </w:pPr>
      <w:r>
        <w:rPr>
          <w:rFonts w:ascii="Microsoft YaHei" w:hAnsi="Microsoft YaHei" w:eastAsia="Microsoft YaHei"/>
          <w:color w:val="000000"/>
          <w:sz w:val="21"/>
        </w:rPr>
        <w:t>完整 README、架构图、工作流图、评测报告和面试说明。</w:t>
      </w:r>
    </w:p>
    <w:p>
      <w:pPr>
        <w:pStyle w:val="Heading2"/>
      </w:pPr>
      <w:r>
        <w:t>达标测试要求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512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测试类型</w:t>
            </w:r>
          </w:p>
        </w:tc>
        <w:tc>
          <w:tcPr>
            <w:tcW w:type="dxa" w:w="3888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测试场景</w:t>
            </w:r>
          </w:p>
        </w:tc>
        <w:tc>
          <w:tcPr>
            <w:tcW w:type="dxa" w:w="4392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通过条件</w:t>
            </w:r>
          </w:p>
        </w:tc>
      </w:tr>
      <w:tr>
        <w:trPr>
          <w:cantSplit/>
        </w:trPr>
        <w:tc>
          <w:tcPr>
            <w:tcW w:type="dxa" w:w="15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冷启动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在干净环境执行 docker compose up --build</w:t>
            </w:r>
          </w:p>
        </w:tc>
        <w:tc>
          <w:tcPr>
            <w:tcW w:type="dxa" w:w="43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API 和数据库健康；/health 返回 200；无需手工修改容器</w:t>
            </w:r>
          </w:p>
        </w:tc>
      </w:tr>
      <w:tr>
        <w:trPr>
          <w:cantSplit/>
        </w:trPr>
        <w:tc>
          <w:tcPr>
            <w:tcW w:type="dxa" w:w="1512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自动化</w:t>
            </w:r>
          </w:p>
        </w:tc>
        <w:tc>
          <w:tcPr>
            <w:tcW w:type="dxa" w:w="3888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执行 pytest -q 和覆盖率命令</w:t>
            </w:r>
          </w:p>
        </w:tc>
        <w:tc>
          <w:tcPr>
            <w:tcW w:type="dxa" w:w="4392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全部测试通过；关键模块 State、Router、Tool、Approval、Recovery 覆盖率不低于 80%</w:t>
            </w:r>
          </w:p>
        </w:tc>
      </w:tr>
      <w:tr>
        <w:trPr>
          <w:cantSplit/>
        </w:trPr>
        <w:tc>
          <w:tcPr>
            <w:tcW w:type="dxa" w:w="15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五个 Demo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按 README 逐个运行固定脚本</w:t>
            </w:r>
          </w:p>
        </w:tc>
        <w:tc>
          <w:tcPr>
            <w:tcW w:type="dxa" w:w="43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五个场景全部达到其状态、工具顺序、来源和恢复要求</w:t>
            </w:r>
          </w:p>
        </w:tc>
      </w:tr>
      <w:tr>
        <w:trPr>
          <w:cantSplit/>
        </w:trPr>
        <w:tc>
          <w:tcPr>
            <w:tcW w:type="dxa" w:w="1512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隔离</w:t>
            </w:r>
          </w:p>
        </w:tc>
        <w:tc>
          <w:tcPr>
            <w:tcW w:type="dxa" w:w="3888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并发运行不同用户、session 和 task</w:t>
            </w:r>
          </w:p>
        </w:tc>
        <w:tc>
          <w:tcPr>
            <w:tcW w:type="dxa" w:w="4392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数据库、Checkpoint、Memory 与日志均不串线</w:t>
            </w:r>
          </w:p>
        </w:tc>
      </w:tr>
      <w:tr>
        <w:trPr>
          <w:cantSplit/>
        </w:trPr>
        <w:tc>
          <w:tcPr>
            <w:tcW w:type="dxa" w:w="15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Secret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检查 Git 状态和常见密钥模式</w:t>
            </w:r>
          </w:p>
        </w:tc>
        <w:tc>
          <w:tcPr>
            <w:tcW w:type="dxa" w:w="43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没有 .env、API Key、Token、密码或运行时数据进入版本库</w:t>
            </w:r>
          </w:p>
        </w:tc>
      </w:tr>
      <w:tr>
        <w:trPr>
          <w:cantSplit/>
        </w:trPr>
        <w:tc>
          <w:tcPr>
            <w:tcW w:type="dxa" w:w="1512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可复现</w:t>
            </w:r>
          </w:p>
        </w:tc>
        <w:tc>
          <w:tcPr>
            <w:tcW w:type="dxa" w:w="3888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由未参与开发的人只阅读 README 启动并运行 Demo</w:t>
            </w:r>
          </w:p>
        </w:tc>
        <w:tc>
          <w:tcPr>
            <w:tcW w:type="dxa" w:w="4392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能够在约 30 分钟内完成，不需要口头补充隐藏步骤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Microsoft YaHei" w:hAnsi="Microsoft YaHei" w:eastAsia="Microsoft YaHei"/>
          <w:b/>
          <w:color w:val="000000"/>
          <w:sz w:val="21"/>
        </w:rPr>
        <w:t>阶段门槛：</w:t>
      </w:r>
      <w:r>
        <w:rPr>
          <w:rFonts w:ascii="Microsoft YaHei" w:hAnsi="Microsoft YaHei" w:eastAsia="Microsoft YaHei"/>
          <w:i w:val="0"/>
          <w:color w:val="000000"/>
          <w:sz w:val="21"/>
        </w:rPr>
        <w:t>Docker 冷启动、pytest、评测和五个 Demo 全部通过，README 可独立复现，才判定七天作品集 MVP 完成。</w:t>
      </w:r>
    </w:p>
    <w:p>
      <w:pPr>
        <w:pStyle w:val="Heading1"/>
      </w:pPr>
      <w:r>
        <w:t>最终五个验收 Demo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792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28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Demo</w:t>
            </w:r>
          </w:p>
        </w:tc>
        <w:tc>
          <w:tcPr>
            <w:tcW w:type="dxa" w:w="3168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固定场景</w:t>
            </w:r>
          </w:p>
        </w:tc>
        <w:tc>
          <w:tcPr>
            <w:tcW w:type="dxa" w:w="4104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必须观察到的证据</w:t>
            </w:r>
          </w:p>
        </w:tc>
      </w:tr>
      <w:tr>
        <w:trPr>
          <w:cantSplit/>
        </w:trPr>
        <w:tc>
          <w:tcPr>
            <w:tcW w:type="dxa" w:w="7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</w:t>
            </w:r>
          </w:p>
        </w:tc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Knowledge Tool</w:t>
            </w:r>
          </w:p>
        </w:tc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查询公司年假制度</w:t>
            </w:r>
          </w:p>
        </w:tc>
        <w:tc>
          <w:tcPr>
            <w:tcW w:type="dxa" w:w="41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只调用 Knowledge Tool；返回引用来源；日志可按 task_id 追踪</w:t>
            </w:r>
          </w:p>
        </w:tc>
      </w:tr>
      <w:tr>
        <w:trPr>
          <w:cantSplit/>
        </w:trPr>
        <w:tc>
          <w:tcPr>
            <w:tcW w:type="dxa" w:w="792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</w:t>
            </w:r>
          </w:p>
        </w:tc>
        <w:tc>
          <w:tcPr>
            <w:tcW w:type="dxa" w:w="1728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Multi Tool</w:t>
            </w:r>
          </w:p>
        </w:tc>
        <w:tc>
          <w:tcPr>
            <w:tcW w:type="dxa" w:w="3168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查询上海差旅标准并计算 3 天最高报销金额</w:t>
            </w:r>
          </w:p>
        </w:tc>
        <w:tc>
          <w:tcPr>
            <w:tcW w:type="dxa" w:w="4104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Knowledge 后 Calculator；计算输入来自检索结果；最终值正确</w:t>
            </w:r>
          </w:p>
        </w:tc>
      </w:tr>
      <w:tr>
        <w:trPr>
          <w:cantSplit/>
        </w:trPr>
        <w:tc>
          <w:tcPr>
            <w:tcW w:type="dxa" w:w="7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3</w:t>
            </w:r>
          </w:p>
        </w:tc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Multi Step</w:t>
            </w:r>
          </w:p>
        </w:tc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结合年假制度、剩余假期和日期生成休假方案</w:t>
            </w:r>
          </w:p>
        </w:tc>
        <w:tc>
          <w:tcPr>
            <w:tcW w:type="dxa" w:w="41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至少两个 Tool；步骤和中间结果可查；不超过 max_steps</w:t>
            </w:r>
          </w:p>
        </w:tc>
      </w:tr>
      <w:tr>
        <w:trPr>
          <w:cantSplit/>
        </w:trPr>
        <w:tc>
          <w:tcPr>
            <w:tcW w:type="dxa" w:w="792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4</w:t>
            </w:r>
          </w:p>
        </w:tc>
        <w:tc>
          <w:tcPr>
            <w:tcW w:type="dxa" w:w="1728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Human Approval</w:t>
            </w:r>
          </w:p>
        </w:tc>
        <w:tc>
          <w:tcPr>
            <w:tcW w:type="dxa" w:w="3168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创建一个高风险任务</w:t>
            </w:r>
          </w:p>
        </w:tc>
        <w:tc>
          <w:tcPr>
            <w:tcW w:type="dxa" w:w="4104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先 WAITING_APPROVAL；Approve 后执行一次；Reject 时不执行</w:t>
            </w:r>
          </w:p>
        </w:tc>
      </w:tr>
      <w:tr>
        <w:trPr>
          <w:cantSplit/>
        </w:trPr>
        <w:tc>
          <w:tcPr>
            <w:tcW w:type="dxa" w:w="7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5</w:t>
            </w:r>
          </w:p>
        </w:tc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Failure Recovery</w:t>
            </w:r>
          </w:p>
        </w:tc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工具在中间步骤故意失败</w:t>
            </w:r>
          </w:p>
        </w:tc>
        <w:tc>
          <w:tcPr>
            <w:tcW w:type="dxa" w:w="41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有限重试；从 Checkpoint 恢复；成功步骤不重复；最终完成或明确失败</w:t>
            </w:r>
          </w:p>
        </w:tc>
      </w:tr>
    </w:tbl>
    <w:p>
      <w:pPr>
        <w:spacing w:after="20"/>
      </w:pPr>
    </w:p>
    <w:p>
      <w:pPr>
        <w:pStyle w:val="Heading1"/>
      </w:pPr>
      <w:r>
        <w:t>统一质量门槛</w:t>
      </w:r>
    </w:p>
    <w:p>
      <w:pPr>
        <w:pStyle w:val="ListBullet"/>
        <w:ind w:left="403" w:hanging="259"/>
      </w:pPr>
      <w:r>
        <w:rPr>
          <w:rFonts w:ascii="Microsoft YaHei" w:hAnsi="Microsoft YaHei" w:eastAsia="Microsoft YaHei"/>
          <w:color w:val="000000"/>
          <w:sz w:val="21"/>
        </w:rPr>
        <w:t>所有关键模块具有类型标注、明确异常类型和必要注释；不得存在仅为展示而未使用的依赖或服务。</w:t>
      </w:r>
    </w:p>
    <w:p>
      <w:pPr>
        <w:pStyle w:val="ListBullet"/>
        <w:ind w:left="403" w:hanging="259"/>
      </w:pPr>
      <w:r>
        <w:rPr>
          <w:rFonts w:ascii="Microsoft YaHei" w:hAnsi="Microsoft YaHei" w:eastAsia="Microsoft YaHei"/>
          <w:color w:val="000000"/>
          <w:sz w:val="21"/>
        </w:rPr>
        <w:t>单元测试覆盖 State、Router、五个 Tool、权限、Retry、Timeout、Checkpoint、Approval、Memory 和 schema 校验。</w:t>
      </w:r>
    </w:p>
    <w:p>
      <w:pPr>
        <w:pStyle w:val="ListBullet"/>
        <w:ind w:left="403" w:hanging="259"/>
      </w:pPr>
      <w:r>
        <w:rPr>
          <w:rFonts w:ascii="Microsoft YaHei" w:hAnsi="Microsoft YaHei" w:eastAsia="Microsoft YaHei"/>
          <w:color w:val="000000"/>
          <w:sz w:val="21"/>
        </w:rPr>
        <w:t>集成测试覆盖 Agent 到 Tool 再回 Agent、审批后恢复、Checkpoint 恢复以及 API 到 Agent 全链路。</w:t>
      </w:r>
    </w:p>
    <w:p>
      <w:pPr>
        <w:pStyle w:val="ListBullet"/>
        <w:ind w:left="403" w:hanging="259"/>
      </w:pPr>
      <w:r>
        <w:rPr>
          <w:rFonts w:ascii="Microsoft YaHei" w:hAnsi="Microsoft YaHei" w:eastAsia="Microsoft YaHei"/>
          <w:color w:val="000000"/>
          <w:sz w:val="21"/>
        </w:rPr>
        <w:t>错误场景至少覆盖 LLM 错误、未知工具、Tool 超时、schema 错误、连续失败、超过 max_steps 和 MCP 不可用。</w:t>
      </w:r>
    </w:p>
    <w:p>
      <w:pPr>
        <w:pStyle w:val="ListBullet"/>
        <w:ind w:left="403" w:hanging="259"/>
      </w:pPr>
      <w:r>
        <w:rPr>
          <w:rFonts w:ascii="Microsoft YaHei" w:hAnsi="Microsoft YaHei" w:eastAsia="Microsoft YaHei"/>
          <w:color w:val="000000"/>
          <w:sz w:val="21"/>
        </w:rPr>
        <w:t>不同 user_id、session_id 和 task_id 的状态、记忆、Checkpoint 与日志完全隔离。</w:t>
      </w:r>
    </w:p>
    <w:p>
      <w:pPr>
        <w:pStyle w:val="ListBullet"/>
        <w:ind w:left="403" w:hanging="259"/>
      </w:pPr>
      <w:r>
        <w:rPr>
          <w:rFonts w:ascii="Microsoft YaHei" w:hAnsi="Microsoft YaHei" w:eastAsia="Microsoft YaHei"/>
          <w:color w:val="000000"/>
          <w:sz w:val="21"/>
        </w:rPr>
        <w:t>每次阶段验收保存执行命令和真实输出；不得只写已通过而没有可核验记录。</w:t>
      </w:r>
    </w:p>
    <w:p>
      <w:pPr>
        <w:pStyle w:val="Heading1"/>
      </w:pPr>
      <w:r>
        <w:t>推荐验收命令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944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7848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命令或检查</w:t>
            </w:r>
          </w:p>
        </w:tc>
      </w:tr>
      <w:tr>
        <w:trPr>
          <w:cantSplit/>
        </w:trP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代码测试</w:t>
            </w:r>
          </w:p>
        </w:tc>
        <w:tc>
          <w:tcPr>
            <w:tcW w:type="dxa" w:w="78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pytest -q</w:t>
            </w:r>
          </w:p>
        </w:tc>
      </w:tr>
      <w:tr>
        <w:trPr>
          <w:cantSplit/>
        </w:trPr>
        <w:tc>
          <w:tcPr>
            <w:tcW w:type="dxa" w:w="1944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覆盖率</w:t>
            </w:r>
          </w:p>
        </w:tc>
        <w:tc>
          <w:tcPr>
            <w:tcW w:type="dxa" w:w="7848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pytest --cov=app --cov-report=term-missing</w:t>
            </w:r>
          </w:p>
        </w:tc>
      </w:tr>
      <w:tr>
        <w:trPr>
          <w:cantSplit/>
        </w:trP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静态检查</w:t>
            </w:r>
          </w:p>
        </w:tc>
        <w:tc>
          <w:tcPr>
            <w:tcW w:type="dxa" w:w="78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项目选定的 lint 和 type check 命令，必须记录版本与结果</w:t>
            </w:r>
          </w:p>
        </w:tc>
      </w:tr>
      <w:tr>
        <w:trPr>
          <w:cantSplit/>
        </w:trPr>
        <w:tc>
          <w:tcPr>
            <w:tcW w:type="dxa" w:w="1944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评测</w:t>
            </w:r>
          </w:p>
        </w:tc>
        <w:tc>
          <w:tcPr>
            <w:tcW w:type="dxa" w:w="7848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python -m eval.run_eval --dataset eval/datasets/portfolio_mvp.*</w:t>
            </w:r>
          </w:p>
        </w:tc>
      </w:tr>
      <w:tr>
        <w:trPr>
          <w:cantSplit/>
        </w:trP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容器启动</w:t>
            </w:r>
          </w:p>
        </w:tc>
        <w:tc>
          <w:tcPr>
            <w:tcW w:type="dxa" w:w="78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docker compose up --build</w:t>
            </w:r>
          </w:p>
        </w:tc>
      </w:tr>
      <w:tr>
        <w:trPr>
          <w:cantSplit/>
        </w:trPr>
        <w:tc>
          <w:tcPr>
            <w:tcW w:type="dxa" w:w="1944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健康检查</w:t>
            </w:r>
          </w:p>
        </w:tc>
        <w:tc>
          <w:tcPr>
            <w:tcW w:type="dxa" w:w="7848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GET /api/v1/health 返回 HTTP 200</w:t>
            </w:r>
          </w:p>
        </w:tc>
      </w:tr>
      <w:tr>
        <w:trPr>
          <w:cantSplit/>
        </w:trP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安全检查</w:t>
            </w:r>
          </w:p>
        </w:tc>
        <w:tc>
          <w:tcPr>
            <w:tcW w:type="dxa" w:w="78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git status 与密钥模式扫描；确认 .env 和运行时数据未跟踪</w:t>
            </w:r>
          </w:p>
        </w:tc>
      </w:tr>
    </w:tbl>
    <w:p>
      <w:pPr>
        <w:spacing w:after="20"/>
      </w:pPr>
    </w:p>
    <w:p>
      <w:pPr>
        <w:pStyle w:val="Heading1"/>
      </w:pPr>
      <w:r>
        <w:t>每天必须留下的证据</w:t>
      </w:r>
    </w:p>
    <w:p>
      <w:pPr>
        <w:pStyle w:val="ListNumber"/>
        <w:ind w:left="432" w:hanging="288"/>
      </w:pPr>
      <w:r>
        <w:rPr>
          <w:rFonts w:ascii="Microsoft YaHei" w:hAnsi="Microsoft YaHei" w:eastAsia="Microsoft YaHei"/>
          <w:color w:val="000000"/>
          <w:sz w:val="21"/>
        </w:rPr>
        <w:t>变更文件清单和本日实现范围。</w:t>
      </w:r>
    </w:p>
    <w:p>
      <w:pPr>
        <w:pStyle w:val="ListNumber"/>
        <w:ind w:left="432" w:hanging="288"/>
      </w:pPr>
      <w:r>
        <w:rPr>
          <w:rFonts w:ascii="Microsoft YaHei" w:hAnsi="Microsoft YaHei" w:eastAsia="Microsoft YaHei"/>
          <w:color w:val="000000"/>
          <w:sz w:val="21"/>
        </w:rPr>
        <w:t>启动、测试、评测或 Demo 的准确命令。</w:t>
      </w:r>
    </w:p>
    <w:p>
      <w:pPr>
        <w:pStyle w:val="ListNumber"/>
        <w:ind w:left="432" w:hanging="288"/>
      </w:pPr>
      <w:r>
        <w:rPr>
          <w:rFonts w:ascii="Microsoft YaHei" w:hAnsi="Microsoft YaHei" w:eastAsia="Microsoft YaHei"/>
          <w:color w:val="000000"/>
          <w:sz w:val="21"/>
        </w:rPr>
        <w:t>真实测试结果，包括失败项和修复结果。</w:t>
      </w:r>
    </w:p>
    <w:p>
      <w:pPr>
        <w:pStyle w:val="ListNumber"/>
        <w:ind w:left="432" w:hanging="288"/>
      </w:pPr>
      <w:r>
        <w:rPr>
          <w:rFonts w:ascii="Microsoft YaHei" w:hAnsi="Microsoft YaHei" w:eastAsia="Microsoft YaHei"/>
          <w:color w:val="000000"/>
          <w:sz w:val="21"/>
        </w:rPr>
        <w:t>本日关键设计、取舍和已知限制。</w:t>
      </w:r>
    </w:p>
    <w:p>
      <w:pPr>
        <w:pStyle w:val="ListNumber"/>
        <w:ind w:left="432" w:hanging="288"/>
      </w:pPr>
      <w:r>
        <w:rPr>
          <w:rFonts w:ascii="Microsoft YaHei" w:hAnsi="Microsoft YaHei" w:eastAsia="Microsoft YaHei"/>
          <w:color w:val="000000"/>
          <w:sz w:val="21"/>
        </w:rPr>
        <w:t>下一日计划，以及任何会影响七天目标的风险。</w:t>
      </w:r>
    </w:p>
    <w:p>
      <w:pPr>
        <w:pStyle w:val="Heading1"/>
      </w:pPr>
      <w:r>
        <w:t>一周后完善路线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080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951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完善方向</w:t>
            </w:r>
          </w:p>
        </w:tc>
        <w:tc>
          <w:tcPr>
            <w:tcW w:type="dxa" w:w="5760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</w:tr>
      <w:tr>
        <w:trPr>
          <w:cantSplit/>
        </w:trPr>
        <w:tc>
          <w:tcPr>
            <w:tcW w:type="dxa" w:w="10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P0</w:t>
            </w:r>
          </w:p>
        </w:tc>
        <w:tc>
          <w:tcPr>
            <w:tcW w:type="dxa" w:w="29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稳定性和安全</w:t>
            </w:r>
          </w:p>
        </w:tc>
        <w:tc>
          <w:tcPr>
            <w:tcW w:type="dxa" w:w="57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认证、RBAC、限流、审计、真实外部适配器、敏感数据治理和恢复演练</w:t>
            </w:r>
          </w:p>
        </w:tc>
      </w:tr>
      <w:tr>
        <w:trPr>
          <w:cantSplit/>
        </w:trPr>
        <w:tc>
          <w:tcPr>
            <w:tcW w:type="dxa" w:w="1080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P0</w:t>
            </w:r>
          </w:p>
        </w:tc>
        <w:tc>
          <w:tcPr>
            <w:tcW w:type="dxa" w:w="2951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持续集成</w:t>
            </w:r>
          </w:p>
        </w:tc>
        <w:tc>
          <w:tcPr>
            <w:tcW w:type="dxa" w:w="5760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每次提交自动执行测试、评测、镜像构建和 Secret 扫描</w:t>
            </w:r>
          </w:p>
        </w:tc>
      </w:tr>
      <w:tr>
        <w:trPr>
          <w:cantSplit/>
        </w:trPr>
        <w:tc>
          <w:tcPr>
            <w:tcW w:type="dxa" w:w="10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P1</w:t>
            </w:r>
          </w:p>
        </w:tc>
        <w:tc>
          <w:tcPr>
            <w:tcW w:type="dxa" w:w="29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评测扩充</w:t>
            </w:r>
          </w:p>
        </w:tc>
        <w:tc>
          <w:tcPr>
            <w:tcW w:type="dxa" w:w="57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评测集达到 100 条以上，建立基准模型、版本对比和回归阈值</w:t>
            </w:r>
          </w:p>
        </w:tc>
      </w:tr>
      <w:tr>
        <w:trPr>
          <w:cantSplit/>
        </w:trPr>
        <w:tc>
          <w:tcPr>
            <w:tcW w:type="dxa" w:w="1080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P1</w:t>
            </w:r>
          </w:p>
        </w:tc>
        <w:tc>
          <w:tcPr>
            <w:tcW w:type="dxa" w:w="2951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可观测性</w:t>
            </w:r>
          </w:p>
        </w:tc>
        <w:tc>
          <w:tcPr>
            <w:tcW w:type="dxa" w:w="5760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接入 OpenTelemetry、指标存储、仪表盘和告警</w:t>
            </w:r>
          </w:p>
        </w:tc>
      </w:tr>
      <w:tr>
        <w:trPr>
          <w:cantSplit/>
        </w:trPr>
        <w:tc>
          <w:tcPr>
            <w:tcW w:type="dxa" w:w="10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P1</w:t>
            </w:r>
          </w:p>
        </w:tc>
        <w:tc>
          <w:tcPr>
            <w:tcW w:type="dxa" w:w="29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产品体验</w:t>
            </w:r>
          </w:p>
        </w:tc>
        <w:tc>
          <w:tcPr>
            <w:tcW w:type="dxa" w:w="57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任务时间线、审批队列、Tool 调用详情和评测看板</w:t>
            </w:r>
          </w:p>
        </w:tc>
      </w:tr>
      <w:tr>
        <w:trPr>
          <w:cantSplit/>
        </w:trPr>
        <w:tc>
          <w:tcPr>
            <w:tcW w:type="dxa" w:w="1080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P2</w:t>
            </w:r>
          </w:p>
        </w:tc>
        <w:tc>
          <w:tcPr>
            <w:tcW w:type="dxa" w:w="2951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规模化</w:t>
            </w:r>
          </w:p>
        </w:tc>
        <w:tc>
          <w:tcPr>
            <w:tcW w:type="dxa" w:w="5760"/>
            <w:shd w:fill="F3F7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异步任务、Redis、并发限制、负载测试、备份和高可用</w:t>
            </w:r>
          </w:p>
        </w:tc>
      </w:tr>
    </w:tbl>
    <w:p>
      <w:pPr>
        <w:spacing w:after="20"/>
      </w:pPr>
    </w:p>
    <w:p>
      <w:pPr>
        <w:pStyle w:val="Heading1"/>
      </w:pPr>
      <w:r>
        <w:t>七天完成定义</w:t>
      </w:r>
    </w:p>
    <w:p>
      <w:pPr>
        <w:spacing w:after="100"/>
      </w:pPr>
      <w:r>
        <w:rPr>
          <w:rFonts w:ascii="Microsoft YaHei" w:hAnsi="Microsoft YaHei" w:eastAsia="Microsoft YaHei"/>
          <w:i w:val="0"/>
          <w:color w:val="000000"/>
          <w:sz w:val="21"/>
        </w:rPr>
        <w:t>只有当五个 Demo、关键 pytest、Docker Compose 冷启动、知识库来源追踪、审批与故障恢复、真实评测报告以及完整 README 同时通过时，七天 MVP 才算完成。任何无法稳定复现、需要修改代码才能演示或只有手工结果而没有自动化测试的功能，都不能计入完成范围。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7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color w:val="666666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Microsoft YaHei" w:hAnsi="Microsoft YaHei" w:eastAsia="Microsoft Ya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Microsoft YaHei" w:hAnsi="Microsoft YaHei" w:eastAsia="Microsoft YaHei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企业级 AI Agent 七天作品集 MVP 开发与验收计划</dc:title>
  <dc:subject>七天开发阶段 交付物 测试要求与完成定义</dc:subject>
  <dc:creator/>
  <cp:keywords>AI Agent, LangGraph, FastAPI, MCP, Evaluation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