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Anthony Alridge CV</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270 Durants Road, Enfield, EN3 7AZ</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Email: anthonyalridge270@gmail.com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Mobile:07739515312</w:t>
      </w:r>
    </w:p>
    <w:p w:rsidR="00000000" w:rsidDel="00000000" w:rsidP="00000000" w:rsidRDefault="00000000" w:rsidRPr="00000000">
      <w:pPr>
        <w:contextualSpacing w:val="0"/>
      </w:pPr>
      <w:r w:rsidDel="00000000" w:rsidR="00000000" w:rsidRPr="00000000">
        <w:rPr>
          <w:rtl w:val="0"/>
        </w:rPr>
        <w:t xml:space="preserve"> I am a motivated and ambitious individual looking for flexible work during summer and to accompany my studies during university. I aim to be a hard-working and rewarding member of the team at Sports Direct whilst developing and improving upon myself.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Education and qualifications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2014-2016 Ashmole Academy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AS-Levels: Maths (A), Further Maths (A), Physics (A), Religious Studies (B)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A2-Levels (pending): Predicted 3 A*'s in Maths, Further Maths and Physics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2009-2014 St. Ignatius College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GCSE’s: 11 A*-A with A*’s in Further Maths, Chemistry and Biology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My strong team-working abilities aid me when undertaking group projects. An</w:t>
      </w:r>
    </w:p>
    <w:p w:rsidR="00000000" w:rsidDel="00000000" w:rsidP="00000000" w:rsidRDefault="00000000" w:rsidRPr="00000000">
      <w:pPr>
        <w:contextualSpacing w:val="0"/>
      </w:pPr>
      <w:r w:rsidDel="00000000" w:rsidR="00000000" w:rsidRPr="00000000">
        <w:rPr>
          <w:rtl w:val="0"/>
        </w:rPr>
        <w:t xml:space="preserve">example is when I had to lead a physics lesson for my class with a group of three others. Understanding their individual strengths helped me organise the lesson in such a way that</w:t>
      </w:r>
    </w:p>
    <w:p w:rsidR="00000000" w:rsidDel="00000000" w:rsidP="00000000" w:rsidRDefault="00000000" w:rsidRPr="00000000">
      <w:pPr>
        <w:contextualSpacing w:val="0"/>
      </w:pPr>
      <w:r w:rsidDel="00000000" w:rsidR="00000000" w:rsidRPr="00000000">
        <w:rPr>
          <w:rtl w:val="0"/>
        </w:rPr>
        <w:t xml:space="preserve">not only the class benefitted, but my group was enthusiastic and motivated to lead a strong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Being a debate scout in my school’s student led debating club highlighted my ability to</w:t>
      </w:r>
    </w:p>
    <w:p w:rsidR="00000000" w:rsidDel="00000000" w:rsidP="00000000" w:rsidRDefault="00000000" w:rsidRPr="00000000">
      <w:pPr>
        <w:contextualSpacing w:val="0"/>
      </w:pPr>
      <w:r w:rsidDel="00000000" w:rsidR="00000000" w:rsidRPr="00000000">
        <w:rPr>
          <w:rtl w:val="0"/>
        </w:rPr>
        <w:t xml:space="preserve">interact with others well. The role involved being attentive to the interests of others in my</w:t>
      </w:r>
    </w:p>
    <w:p w:rsidR="00000000" w:rsidDel="00000000" w:rsidP="00000000" w:rsidRDefault="00000000" w:rsidRPr="00000000">
      <w:pPr>
        <w:contextualSpacing w:val="0"/>
      </w:pPr>
      <w:r w:rsidDel="00000000" w:rsidR="00000000" w:rsidRPr="00000000">
        <w:rPr>
          <w:rtl w:val="0"/>
        </w:rPr>
        <w:t xml:space="preserve">year whilst being warm and approachable when seeking debaters.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 perform well in high-pressure environments, a skill which I demonstrated during work experience as a lab assistant at Imperial College London. Assisting in delicate experiments required me to learn new skills quickly and  readily apply them with confidence.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Organising a group programming project with friends highlighted my attention to detail and organisational skills. As a leader in the development process I delegated tasks to the others in the group whilst giving and receiving feedback on the completed aspects.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My dedication to completing tasks to a high standard has enabled me to develop strong academic skills, for which I have won several awards. A couple of such are the Leeds Philosophy Prize and a silver award in the UKMT Maths Challenge. I apply this motivation to all areas of my life which means I commit myself to challenges with passion.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By developing my ability to quickly assemble new skills I have taught myself programming skills and followed through in completing numerous projects. This experience has instilled confidence within me in my ability to quickly learn new concepts and apply them to reality.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My selection of A Levels has imparted in me a strong analytical mindset.This is helpful when interacting with other people as I approach interpersonal challenges with a problem solving mindset.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Referee:</w:t>
      </w:r>
    </w:p>
    <w:p w:rsidR="00000000" w:rsidDel="00000000" w:rsidP="00000000" w:rsidRDefault="00000000" w:rsidRPr="00000000">
      <w:pPr>
        <w:contextualSpacing w:val="0"/>
      </w:pPr>
      <w:r w:rsidDel="00000000" w:rsidR="00000000" w:rsidRPr="00000000">
        <w:rPr>
          <w:rtl w:val="0"/>
        </w:rPr>
        <w:t xml:space="preserve">Mr Aiden Ryan (school teacher): aidanryan84@gmail.com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