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695A642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Arial" w:hAnsi="Arial" w:cs="Arial"/>
                <w:szCs w:val="20"/>
              </w:rPr>
              <w:t xml:space="preserve"> Secciones amarillas.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E0E182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1A4EE0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  <w:bookmarkStart w:id="0" w:name="_GoBack"/>
            <w:bookmarkEnd w:id="0"/>
          </w:p>
        </w:tc>
      </w:tr>
      <w:tr w:rsidR="00D161FB" w:rsidRPr="00D161FB" w14:paraId="2911E23D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E8F08B6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</w:p>
        </w:tc>
      </w:tr>
      <w:tr w:rsidR="00D161FB" w:rsidRPr="00D161FB" w14:paraId="4B525B9E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44CC1A9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17C4AB9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RF20</w:t>
            </w:r>
          </w:p>
        </w:tc>
      </w:tr>
      <w:tr w:rsidR="00D161FB" w:rsidRPr="00D161FB" w14:paraId="69A02679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2DA17" w14:textId="19E3435C" w:rsidR="00B83DC0" w:rsidRDefault="00D161FB" w:rsidP="00B83DC0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5C52A566" w14:textId="119D9A78" w:rsidR="00D161FB" w:rsidRPr="00B83DC0" w:rsidRDefault="00B83DC0" w:rsidP="00B83DC0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</w:tc>
      </w:tr>
      <w:tr w:rsidR="00D161FB" w:rsidRPr="00D161FB" w14:paraId="4985395C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59DF513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El operador solo puede llenar las secciones amarillas del formato, mientras que otras secciones estarán bloqueadas.</w:t>
            </w:r>
          </w:p>
        </w:tc>
      </w:tr>
      <w:tr w:rsidR="00D161FB" w:rsidRPr="00D161FB" w14:paraId="5D5508B8" w14:textId="77777777" w:rsidTr="00B83DC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5A0347E6" w:rsidR="00D161FB" w:rsidRPr="00D161FB" w:rsidRDefault="00B83DC0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B83DC0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B83DC0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B83DC0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49EB7C55" w:rsidR="00D161FB" w:rsidRPr="00D161FB" w:rsidRDefault="00B83DC0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Limitar al operador a ingresar información únicamente en las secciones autorizadas (secciones amarillas) para evitar errores y asegurar la consistencia de los datos.</w:t>
            </w:r>
          </w:p>
        </w:tc>
      </w:tr>
      <w:tr w:rsidR="00D161FB" w:rsidRPr="00D161FB" w14:paraId="48D52E74" w14:textId="77777777" w:rsidTr="00B83DC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B83DC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B83DC0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D682EF5" w:rsidR="00D161FB" w:rsidRPr="00D161FB" w:rsidRDefault="00B83DC0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que el operador solo pueda llenar las secciones amarillas de toda la aplicación, bloqueando el acceso a otras secciones para evitar errores en el llenado.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B83DC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B83DC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05DE17F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29166EAD" w:rsidR="00D161FB" w:rsidRPr="00D161FB" w:rsidRDefault="00B83D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accede a la aplicación.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31279F0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14576EA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El sistema bloquea todas las secciones excepto las amarillas.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58E054F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20CF43E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la información en las secciones amarillas.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B83DC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52A31A6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83DC0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75A215E" w:rsidR="00D161FB" w:rsidRPr="00D161FB" w:rsidRDefault="00B83D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el operador </w:t>
            </w:r>
            <w:r w:rsidR="002B739B">
              <w:rPr>
                <w:rFonts w:ascii="Calibri" w:eastAsia="Times New Roman" w:hAnsi="Calibri" w:cs="Calibri"/>
                <w:color w:val="000000"/>
                <w:lang w:eastAsia="es-MX"/>
              </w:rPr>
              <w:t>intenta modificar una sección no autorizada, el sistema no permitirá ingresar datos en esa sección.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B83DC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B83DC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157A65FC" w:rsidR="00D161FB" w:rsidRPr="00D161FB" w:rsidRDefault="002B739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cada vez que el operador ingrese a la aplicación.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1867EA79" w:rsidR="00D161FB" w:rsidRPr="00D161FB" w:rsidRDefault="002B739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bloquear automáticamente las secciones no autorizadas en menos de 1 segundo al abrir el formato. 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B83DC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65D94D99" w:rsidR="00D161FB" w:rsidRPr="00D161FB" w:rsidRDefault="002B739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C34E25F" w:rsidR="00D161FB" w:rsidRPr="00D161FB" w:rsidRDefault="002B739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C5B3998" w14:textId="77777777" w:rsidR="002B739B" w:rsidRDefault="002B739B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12B25E86" w14:textId="77777777" w:rsidTr="00B83D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1F535E7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B83DC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B83DC0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034A739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B83DC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B83DC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5C82C1D8" w:rsidR="00B05F82" w:rsidRPr="00D161FB" w:rsidRDefault="00B05F82" w:rsidP="00183A14">
      <w:pPr>
        <w:jc w:val="left"/>
        <w:rPr>
          <w:rFonts w:cstheme="minorHAnsi"/>
          <w:b/>
          <w:color w:val="0070C0"/>
          <w:sz w:val="18"/>
          <w:szCs w:val="24"/>
        </w:rPr>
      </w:pP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14E016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F962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A4EE0"/>
    <w:rsid w:val="001E1D48"/>
    <w:rsid w:val="0024722D"/>
    <w:rsid w:val="0026432D"/>
    <w:rsid w:val="00296EF2"/>
    <w:rsid w:val="002B739B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83DC0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69266-37F2-4A14-B275-1D8B3B7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16</cp:revision>
  <cp:lastPrinted>2014-04-11T18:12:00Z</cp:lastPrinted>
  <dcterms:created xsi:type="dcterms:W3CDTF">2015-07-29T13:22:00Z</dcterms:created>
  <dcterms:modified xsi:type="dcterms:W3CDTF">2024-10-15T19:43:00Z</dcterms:modified>
  <cp:category>IT</cp:category>
</cp:coreProperties>
</file>