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horzAnchor="margin" w:tblpXSpec="center" w:tblpY="735"/>
        <w:tblW w:w="1220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1573"/>
        <w:gridCol w:w="3229"/>
        <w:gridCol w:w="626"/>
        <w:gridCol w:w="626"/>
        <w:gridCol w:w="1200"/>
        <w:gridCol w:w="1200"/>
        <w:gridCol w:w="146"/>
      </w:tblGrid>
      <w:tr w:rsidR="00D161FB" w:rsidRPr="00D161FB" w14:paraId="4EC16F08" w14:textId="77777777" w:rsidTr="001B017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92120" w14:textId="5FB27614" w:rsidR="00D161FB" w:rsidRPr="00D161FB" w:rsidRDefault="00D161FB" w:rsidP="00390B2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1B0177">
              <w:rPr>
                <w:rFonts w:ascii="Calibri" w:eastAsia="Times New Roman" w:hAnsi="Calibri" w:cs="Calibri"/>
                <w:color w:val="000000"/>
                <w:lang w:eastAsia="es-MX"/>
              </w:rPr>
              <w:t>Compatibilidad con lector de códigos de barras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5D53267A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CU-</w:t>
            </w:r>
            <w:r w:rsidR="001B0177">
              <w:rPr>
                <w:rFonts w:ascii="Calibri" w:eastAsia="Times New Roman" w:hAnsi="Calibri" w:cs="Calibri"/>
                <w:color w:val="000000"/>
                <w:lang w:eastAsia="es-MX"/>
              </w:rPr>
              <w:t>001</w:t>
            </w:r>
          </w:p>
        </w:tc>
      </w:tr>
      <w:tr w:rsidR="00D161FB" w:rsidRPr="00D161FB" w14:paraId="2911E23D" w14:textId="77777777" w:rsidTr="001B017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1F0B4682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1B0177">
              <w:rPr>
                <w:rFonts w:ascii="Calibri" w:eastAsia="Times New Roman" w:hAnsi="Calibri" w:cs="Calibri"/>
                <w:color w:val="000000"/>
                <w:lang w:eastAsia="es-MX"/>
              </w:rPr>
              <w:t>Operador, sistema</w:t>
            </w:r>
          </w:p>
        </w:tc>
      </w:tr>
      <w:tr w:rsidR="00D161FB" w:rsidRPr="00D161FB" w14:paraId="4B525B9E" w14:textId="77777777" w:rsidTr="001B017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67A1FB8E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1B0177">
              <w:rPr>
                <w:rFonts w:ascii="Calibri" w:eastAsia="Times New Roman" w:hAnsi="Calibri" w:cs="Calibri"/>
                <w:color w:val="000000"/>
                <w:lang w:eastAsia="es-MX"/>
              </w:rPr>
              <w:t>Primario</w:t>
            </w:r>
          </w:p>
        </w:tc>
      </w:tr>
      <w:tr w:rsidR="00D161FB" w:rsidRPr="00D161FB" w14:paraId="5C88D077" w14:textId="77777777" w:rsidTr="001B017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3FF609AD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hyperlink r:id="rId9" w:history="1">
              <w:r w:rsidR="001B0177" w:rsidRPr="001B0177">
                <w:rPr>
                  <w:rStyle w:val="Hyperlink"/>
                  <w:rFonts w:ascii="Calibri" w:eastAsia="Times New Roman" w:hAnsi="Calibri" w:cs="Calibri"/>
                  <w:lang w:eastAsia="es-MX"/>
                </w:rPr>
                <w:t>RF-01</w:t>
              </w:r>
            </w:hyperlink>
          </w:p>
        </w:tc>
      </w:tr>
      <w:tr w:rsidR="00D161FB" w:rsidRPr="00D161FB" w14:paraId="69A02679" w14:textId="77777777" w:rsidTr="001B017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68F77D4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</w:t>
            </w:r>
            <w:r w:rsidR="00C400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ACDFC2" w14:textId="01178B7A" w:rsidR="00D161FB" w:rsidRPr="00CD065A" w:rsidRDefault="001B0177" w:rsidP="00CD065A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065A">
              <w:rPr>
                <w:rFonts w:ascii="Calibri" w:eastAsia="Times New Roman" w:hAnsi="Calibri" w:cs="Calibri"/>
                <w:color w:val="000000"/>
                <w:lang w:eastAsia="es-MX"/>
              </w:rPr>
              <w:t>El sistema debe estar en ejecución.</w:t>
            </w:r>
          </w:p>
          <w:p w14:paraId="5C52A566" w14:textId="593E17A7" w:rsidR="001B0177" w:rsidRPr="00CD065A" w:rsidRDefault="001B0177" w:rsidP="00CD065A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065A">
              <w:rPr>
                <w:rFonts w:ascii="Calibri" w:eastAsia="Times New Roman" w:hAnsi="Calibri" w:cs="Calibri"/>
                <w:color w:val="000000"/>
                <w:lang w:eastAsia="es-MX"/>
              </w:rPr>
              <w:t>El lector de código de barras debe estar conectado a la energía eléctrica.</w:t>
            </w:r>
          </w:p>
        </w:tc>
      </w:tr>
      <w:tr w:rsidR="00D161FB" w:rsidRPr="00D161FB" w14:paraId="4985395C" w14:textId="77777777" w:rsidTr="001B017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798E0D11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</w:t>
            </w:r>
            <w:r w:rsidR="00C400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3D6836B3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1B017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Los datos </w:t>
            </w:r>
            <w:r w:rsidR="00CD065A">
              <w:rPr>
                <w:rFonts w:ascii="Calibri" w:eastAsia="Times New Roman" w:hAnsi="Calibri" w:cs="Calibri"/>
                <w:color w:val="000000"/>
                <w:lang w:eastAsia="es-MX"/>
              </w:rPr>
              <w:t>del</w:t>
            </w:r>
            <w:r w:rsidR="001B017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código de barras son procesados y almacenados en la base de  datos. </w:t>
            </w:r>
          </w:p>
        </w:tc>
      </w:tr>
      <w:tr w:rsidR="00D161FB" w:rsidRPr="00D161FB" w14:paraId="5D5508B8" w14:textId="77777777" w:rsidTr="001B017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2396D14B" w:rsidR="00D161FB" w:rsidRPr="00D161FB" w:rsidRDefault="001B0177" w:rsidP="001B017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Anthony Martinez Arellano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6547407B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CD065A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/</w:t>
            </w:r>
            <w:r w:rsidR="00CD065A">
              <w:rPr>
                <w:rFonts w:ascii="Calibri" w:eastAsia="Times New Roman" w:hAnsi="Calibri" w:cs="Calibri"/>
                <w:color w:val="000000"/>
                <w:lang w:eastAsia="es-MX"/>
              </w:rPr>
              <w:t>02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/202</w:t>
            </w:r>
            <w:r w:rsidR="00CD065A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68EA1FD6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1.0</w:t>
            </w:r>
          </w:p>
        </w:tc>
      </w:tr>
      <w:tr w:rsidR="00D161FB" w:rsidRPr="00D161FB" w14:paraId="618CF529" w14:textId="77777777" w:rsidTr="001B0177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3B63E684" w14:textId="77777777" w:rsidTr="001B0177">
        <w:trPr>
          <w:gridAfter w:val="1"/>
          <w:wAfter w:w="146" w:type="dxa"/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D161FB" w:rsidRPr="00D161FB" w14:paraId="46ED75AA" w14:textId="77777777" w:rsidTr="001B0177">
        <w:trPr>
          <w:gridAfter w:val="1"/>
          <w:wAfter w:w="146" w:type="dxa"/>
          <w:trHeight w:val="509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7F5A946C" w:rsidR="00D161FB" w:rsidRPr="00D161FB" w:rsidRDefault="00117BFA" w:rsidP="00C4611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Describir como el sistema procesa</w:t>
            </w:r>
            <w:r w:rsidR="002A2BA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interpreta</w:t>
            </w:r>
            <w:r w:rsidR="002A2BA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los datos obtenidos por el </w:t>
            </w:r>
            <w:r w:rsidR="00CA2AEC">
              <w:rPr>
                <w:rFonts w:ascii="Calibri" w:eastAsia="Times New Roman" w:hAnsi="Calibri" w:cs="Calibri"/>
                <w:color w:val="000000"/>
                <w:lang w:eastAsia="es-MX"/>
              </w:rPr>
              <w:t>l</w:t>
            </w:r>
            <w:r w:rsidR="00CA2AEC">
              <w:rPr>
                <w:rFonts w:ascii="Calibri" w:eastAsia="Times New Roman" w:hAnsi="Calibri" w:cs="Calibri"/>
                <w:color w:val="000000"/>
                <w:lang w:eastAsia="es-MX"/>
              </w:rPr>
              <w:t>ector</w:t>
            </w:r>
            <w:r w:rsidR="00CA2AE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de código de barras.</w:t>
            </w:r>
          </w:p>
        </w:tc>
      </w:tr>
      <w:tr w:rsidR="00D161FB" w:rsidRPr="00D161FB" w14:paraId="48D52E74" w14:textId="77777777" w:rsidTr="001B0177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05BB4E45" w14:textId="77777777" w:rsidTr="001B0177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18599C" w14:textId="77777777" w:rsidTr="001B0177">
        <w:trPr>
          <w:trHeight w:val="300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12CF5E02" w:rsidR="00D161FB" w:rsidRPr="00D161FB" w:rsidRDefault="002A2BA5" w:rsidP="002A2BA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debe ser capaz de recibir, interpretar y procesar los datos obtenidos por un lector de código de barras</w:t>
            </w:r>
            <w:r w:rsidR="0097734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, después debe hacer que los datos estén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disponibles para su uso en otros procesos</w:t>
            </w:r>
            <w:r w:rsidR="00977345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FF29F17" w14:textId="77777777" w:rsidTr="001B0177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346DD869" w14:textId="77777777" w:rsidTr="001B017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452FA4" w14:textId="77777777" w:rsidTr="001B0177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6EA9CF2" w14:textId="77777777" w:rsidTr="009773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19088" w14:textId="2DD562FA" w:rsidR="00D161FB" w:rsidRPr="00D161FB" w:rsidRDefault="00977345" w:rsidP="0097734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25EBE" w14:textId="481433C7" w:rsidR="00D161FB" w:rsidRPr="00D161FB" w:rsidRDefault="00CA2AEC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escanea un código de barras utilizando un esc</w:t>
            </w:r>
            <w:r w:rsidR="00977345">
              <w:rPr>
                <w:rFonts w:ascii="Calibri" w:eastAsia="Times New Roman" w:hAnsi="Calibri" w:cs="Calibri"/>
                <w:color w:val="000000"/>
                <w:lang w:eastAsia="es-MX"/>
              </w:rPr>
              <w:t>á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ner.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94E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0B14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16E136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EEAF07" w14:textId="77777777" w:rsidTr="009773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3E3E7" w14:textId="6E42CDCF" w:rsidR="00D161FB" w:rsidRPr="00D161FB" w:rsidRDefault="00977345" w:rsidP="0097734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9AF5A7" w14:textId="2E4357A7" w:rsidR="00D161FB" w:rsidRPr="00D161FB" w:rsidRDefault="00CA2AEC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recibe los datos del código de barras y los interpreta.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ECE4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B4B2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A0E480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D755AF9" w14:textId="77777777" w:rsidTr="009773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D8200" w14:textId="13DE78DC" w:rsidR="00D161FB" w:rsidRPr="00D161FB" w:rsidRDefault="00977345" w:rsidP="0097734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10767" w14:textId="1730BAA3" w:rsidR="00D161FB" w:rsidRPr="00D161FB" w:rsidRDefault="00977345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valida que el código de barras tenga un formato válido.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5C63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331D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D5B952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7F5CBFF" w14:textId="77777777" w:rsidTr="009773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2FD495" w14:textId="58CF50BC" w:rsidR="00D161FB" w:rsidRPr="00D161FB" w:rsidRDefault="00977345" w:rsidP="0097734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FB0E9B" w14:textId="09C6D967" w:rsidR="00D161FB" w:rsidRPr="00D161FB" w:rsidRDefault="00977345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procesa los datos y los hace disponibles para su uso.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6C05C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27A43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7D315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5DC44F5" w14:textId="77777777" w:rsidTr="001B017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2A6526D" w14:textId="77777777" w:rsidTr="001B0177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C36958" w14:textId="77777777" w:rsidTr="009773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50548" w14:textId="5AD01D2C" w:rsidR="00D161FB" w:rsidRPr="00D161FB" w:rsidRDefault="00977345" w:rsidP="0097734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0D2F0099" w:rsidR="00D161FB" w:rsidRPr="00D161FB" w:rsidRDefault="00D161FB" w:rsidP="00977345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977345">
              <w:rPr>
                <w:rFonts w:ascii="Calibri" w:eastAsia="Times New Roman" w:hAnsi="Calibri" w:cs="Calibri"/>
                <w:color w:val="000000"/>
                <w:lang w:eastAsia="es-MX"/>
              </w:rPr>
              <w:t>Si el código de barras no es válido, el sistema muestra un mensaje de error y solicita al operar que escanee nuevamente.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59674BF" w14:textId="77777777" w:rsidTr="009773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AD2AD7" w14:textId="7CFC0097" w:rsidR="00D161FB" w:rsidRPr="00D161FB" w:rsidRDefault="00977345" w:rsidP="0097734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5133BA" w14:textId="76B38623" w:rsidR="00D161FB" w:rsidRPr="00D161FB" w:rsidRDefault="00D161FB" w:rsidP="00977345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977345">
              <w:rPr>
                <w:rFonts w:ascii="Calibri" w:eastAsia="Times New Roman" w:hAnsi="Calibri" w:cs="Calibri"/>
                <w:color w:val="000000"/>
                <w:lang w:eastAsia="es-MX"/>
              </w:rPr>
              <w:t>Si el sistema no puede interpretar los datos, muestra un mensaje de error y solicita al operador que lo intente nuevamente.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3A343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F142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8A0382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239B227" w14:textId="77777777" w:rsidTr="001B017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19AA190" w14:textId="77777777" w:rsidTr="001B0177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E0099F0" w14:textId="77777777" w:rsidTr="001B0177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34FF4E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033460E" w14:textId="5BEEC531" w:rsidR="00D161FB" w:rsidRPr="00D161FB" w:rsidRDefault="00EB0D14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Alta, ya que los operadores escanean códigos de barras constantemente</w:t>
            </w:r>
            <w:r w:rsidR="00B250E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durante el proceso de producción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  <w:tc>
          <w:tcPr>
            <w:tcW w:w="3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A133E16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F4191E7" w14:textId="19BF60D3" w:rsidR="00D161FB" w:rsidRPr="00D161FB" w:rsidRDefault="00EB0D14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debe procesar los datos en pocos segundos.</w:t>
            </w:r>
          </w:p>
        </w:tc>
        <w:tc>
          <w:tcPr>
            <w:tcW w:w="146" w:type="dxa"/>
            <w:vAlign w:val="center"/>
            <w:hideMark/>
          </w:tcPr>
          <w:p w14:paraId="418748C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A5FF645" w14:textId="77777777" w:rsidTr="001B0177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1E989A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8D13512" w14:textId="2A39F7A1" w:rsidR="00D161FB" w:rsidRPr="00D161FB" w:rsidRDefault="00EB0D14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3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CEDC763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906DE41" w14:textId="3D98A70D" w:rsidR="00D161FB" w:rsidRPr="00D161FB" w:rsidRDefault="00EB0D14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146" w:type="dxa"/>
            <w:vAlign w:val="center"/>
            <w:hideMark/>
          </w:tcPr>
          <w:p w14:paraId="478953C8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2B25E86" w14:textId="77777777" w:rsidTr="001B017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BA3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556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B932723" w14:textId="77777777" w:rsidTr="001B0177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5AF608B" w14:textId="77777777" w:rsidTr="001B0177">
        <w:trPr>
          <w:trHeight w:val="300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4AF9" w14:textId="4A3E3D6E" w:rsidR="00D161FB" w:rsidRPr="00D161FB" w:rsidRDefault="00B250E9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Este caso de uso es una funcionalidad base que es utilizada en otros casos de uso, como la captura de órdenes de manufactura, autenticación de supervisor o captura de línea.</w:t>
            </w:r>
          </w:p>
        </w:tc>
        <w:tc>
          <w:tcPr>
            <w:tcW w:w="146" w:type="dxa"/>
            <w:vAlign w:val="center"/>
            <w:hideMark/>
          </w:tcPr>
          <w:p w14:paraId="44B6037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3943A734" w14:textId="77777777" w:rsidTr="001B0177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6370EEC9" w14:textId="77777777" w:rsidTr="001B0177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6672049A" w:rsidR="00B05F82" w:rsidRPr="00D161FB" w:rsidRDefault="00D161FB" w:rsidP="00183A14">
      <w:pPr>
        <w:jc w:val="left"/>
        <w:rPr>
          <w:rFonts w:cstheme="minorHAnsi"/>
          <w:b/>
          <w:color w:val="0070C0"/>
          <w:sz w:val="18"/>
          <w:szCs w:val="24"/>
        </w:rPr>
      </w:pPr>
      <w:r w:rsidRPr="00D161FB">
        <w:rPr>
          <w:rFonts w:cstheme="minorHAnsi"/>
          <w:b/>
          <w:color w:val="0070C0"/>
          <w:sz w:val="18"/>
          <w:szCs w:val="24"/>
        </w:rPr>
        <w:t>PLANTILLA DE CASO DE USO</w:t>
      </w:r>
    </w:p>
    <w:sectPr w:rsidR="00B05F82" w:rsidRPr="00D161FB" w:rsidSect="00D161FB">
      <w:headerReference w:type="default" r:id="rId10"/>
      <w:footerReference w:type="default" r:id="rId11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95207C" w14:textId="77777777" w:rsidR="00E80B44" w:rsidRDefault="00E80B44" w:rsidP="001E1D48">
      <w:r>
        <w:separator/>
      </w:r>
    </w:p>
  </w:endnote>
  <w:endnote w:type="continuationSeparator" w:id="0">
    <w:p w14:paraId="70FB01CE" w14:textId="77777777" w:rsidR="00E80B44" w:rsidRDefault="00E80B44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FC62C" w14:textId="77777777" w:rsidR="005C6760" w:rsidRDefault="005C6760" w:rsidP="00CA07D7">
    <w:pPr>
      <w:pStyle w:val="Footer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94C48E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&#13;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Año</w:t>
          </w:r>
          <w:r>
            <w:rPr>
              <w:lang w:val="es-ES"/>
            </w:rPr>
            <w:t>s</w:t>
          </w:r>
        </w:p>
      </w:tc>
    </w:tr>
  </w:tbl>
  <w:p w14:paraId="3ECF1C1D" w14:textId="77777777" w:rsidR="005C6760" w:rsidRDefault="005C6760" w:rsidP="00CA07D7">
    <w:pPr>
      <w:pStyle w:val="Footer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AF42FF" w14:textId="77777777" w:rsidR="00E80B44" w:rsidRDefault="00E80B44" w:rsidP="001E1D48">
      <w:r>
        <w:separator/>
      </w:r>
    </w:p>
  </w:footnote>
  <w:footnote w:type="continuationSeparator" w:id="0">
    <w:p w14:paraId="21D5E8A7" w14:textId="77777777" w:rsidR="00E80B44" w:rsidRDefault="00E80B44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07024" w14:textId="77777777" w:rsidR="005C6760" w:rsidRDefault="005C6760" w:rsidP="001E1D48">
    <w:pPr>
      <w:pStyle w:val="Header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Header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Header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6A3FBB"/>
    <w:multiLevelType w:val="hybridMultilevel"/>
    <w:tmpl w:val="44E2FAB6"/>
    <w:lvl w:ilvl="0" w:tplc="B9B6FFFA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A7B6C"/>
    <w:multiLevelType w:val="hybridMultilevel"/>
    <w:tmpl w:val="ACA020BA"/>
    <w:lvl w:ilvl="0" w:tplc="B9B6FFFA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" w15:restartNumberingAfterBreak="0">
    <w:nsid w:val="569A1F82"/>
    <w:multiLevelType w:val="hybridMultilevel"/>
    <w:tmpl w:val="2912EA00"/>
    <w:lvl w:ilvl="0" w:tplc="FB1E31AE">
      <w:start w:val="1"/>
      <w:numFmt w:val="lowerLetter"/>
      <w:pStyle w:val="Heading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47459385">
    <w:abstractNumId w:val="6"/>
  </w:num>
  <w:num w:numId="2" w16cid:durableId="582300231">
    <w:abstractNumId w:val="2"/>
  </w:num>
  <w:num w:numId="3" w16cid:durableId="59258726">
    <w:abstractNumId w:val="5"/>
  </w:num>
  <w:num w:numId="4" w16cid:durableId="2975093">
    <w:abstractNumId w:val="3"/>
  </w:num>
  <w:num w:numId="5" w16cid:durableId="317929293">
    <w:abstractNumId w:val="4"/>
  </w:num>
  <w:num w:numId="6" w16cid:durableId="1739858447">
    <w:abstractNumId w:val="1"/>
  </w:num>
  <w:num w:numId="7" w16cid:durableId="122317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bordersDoNotSurroundHeader/>
  <w:bordersDoNotSurroundFooter/>
  <w:defaultTabStop w:val="708"/>
  <w:hyphenationZone w:val="425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48"/>
    <w:rsid w:val="000125DC"/>
    <w:rsid w:val="000738D3"/>
    <w:rsid w:val="000872E0"/>
    <w:rsid w:val="0009186B"/>
    <w:rsid w:val="00117BFA"/>
    <w:rsid w:val="001563B0"/>
    <w:rsid w:val="00174F73"/>
    <w:rsid w:val="00183A14"/>
    <w:rsid w:val="001B0177"/>
    <w:rsid w:val="001E1D48"/>
    <w:rsid w:val="0024722D"/>
    <w:rsid w:val="0026432D"/>
    <w:rsid w:val="00296EF2"/>
    <w:rsid w:val="002A2BA5"/>
    <w:rsid w:val="002C1521"/>
    <w:rsid w:val="00321D35"/>
    <w:rsid w:val="00333F62"/>
    <w:rsid w:val="00333F91"/>
    <w:rsid w:val="00351C2D"/>
    <w:rsid w:val="00390B2E"/>
    <w:rsid w:val="003955CA"/>
    <w:rsid w:val="003C24E3"/>
    <w:rsid w:val="003C6204"/>
    <w:rsid w:val="003D24EE"/>
    <w:rsid w:val="003D2E64"/>
    <w:rsid w:val="00421D28"/>
    <w:rsid w:val="00426287"/>
    <w:rsid w:val="004400AF"/>
    <w:rsid w:val="0048278C"/>
    <w:rsid w:val="0048335E"/>
    <w:rsid w:val="004B79FD"/>
    <w:rsid w:val="004C3620"/>
    <w:rsid w:val="00546E80"/>
    <w:rsid w:val="005C6760"/>
    <w:rsid w:val="005F1D0C"/>
    <w:rsid w:val="006225DF"/>
    <w:rsid w:val="006549BA"/>
    <w:rsid w:val="00694A68"/>
    <w:rsid w:val="006E2814"/>
    <w:rsid w:val="007176D9"/>
    <w:rsid w:val="007238AA"/>
    <w:rsid w:val="007D377B"/>
    <w:rsid w:val="007E7B16"/>
    <w:rsid w:val="007F151C"/>
    <w:rsid w:val="007F1CB8"/>
    <w:rsid w:val="007F5A89"/>
    <w:rsid w:val="008D3E41"/>
    <w:rsid w:val="00905AD0"/>
    <w:rsid w:val="00910CB1"/>
    <w:rsid w:val="009617F9"/>
    <w:rsid w:val="00977345"/>
    <w:rsid w:val="009E3B36"/>
    <w:rsid w:val="00A130DC"/>
    <w:rsid w:val="00A21504"/>
    <w:rsid w:val="00A778DC"/>
    <w:rsid w:val="00A95ACD"/>
    <w:rsid w:val="00AC6FE9"/>
    <w:rsid w:val="00B01918"/>
    <w:rsid w:val="00B05F82"/>
    <w:rsid w:val="00B250E9"/>
    <w:rsid w:val="00B4227D"/>
    <w:rsid w:val="00B90362"/>
    <w:rsid w:val="00BB1A21"/>
    <w:rsid w:val="00BF48BD"/>
    <w:rsid w:val="00C400BC"/>
    <w:rsid w:val="00C46112"/>
    <w:rsid w:val="00C545EA"/>
    <w:rsid w:val="00CA07D7"/>
    <w:rsid w:val="00CA2AEC"/>
    <w:rsid w:val="00CA478C"/>
    <w:rsid w:val="00CD065A"/>
    <w:rsid w:val="00CE0A97"/>
    <w:rsid w:val="00CE3265"/>
    <w:rsid w:val="00D062FB"/>
    <w:rsid w:val="00D161FB"/>
    <w:rsid w:val="00D41D90"/>
    <w:rsid w:val="00D55FDE"/>
    <w:rsid w:val="00D56AEA"/>
    <w:rsid w:val="00D72C58"/>
    <w:rsid w:val="00DA0A4E"/>
    <w:rsid w:val="00DA3C01"/>
    <w:rsid w:val="00DA5E6B"/>
    <w:rsid w:val="00E22D73"/>
    <w:rsid w:val="00E32A04"/>
    <w:rsid w:val="00E80B44"/>
    <w:rsid w:val="00EB0D14"/>
    <w:rsid w:val="00EB1FEA"/>
    <w:rsid w:val="00EB339E"/>
    <w:rsid w:val="00EF7A65"/>
    <w:rsid w:val="00F6459F"/>
    <w:rsid w:val="00F739A0"/>
    <w:rsid w:val="00FB0367"/>
    <w:rsid w:val="00FB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Heading2">
    <w:name w:val="heading 2"/>
    <w:next w:val="Normal"/>
    <w:link w:val="Heading2Ch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eGrid">
    <w:name w:val="Table Grid"/>
    <w:basedOn w:val="Table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1E1D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E1D48"/>
  </w:style>
  <w:style w:type="paragraph" w:styleId="Header">
    <w:name w:val="header"/>
    <w:basedOn w:val="Normal"/>
    <w:link w:val="HeaderChar"/>
    <w:unhideWhenUsed/>
    <w:rsid w:val="001E1D4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D48"/>
  </w:style>
  <w:style w:type="paragraph" w:styleId="Footer">
    <w:name w:val="footer"/>
    <w:basedOn w:val="Normal"/>
    <w:link w:val="FooterCh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D48"/>
  </w:style>
  <w:style w:type="paragraph" w:styleId="BalloonText">
    <w:name w:val="Balloon Text"/>
    <w:basedOn w:val="Normal"/>
    <w:link w:val="BalloonTextCh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B01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file:///Users/anthony/Developer/Paperless-HB-Maquinado/Documentacio&#769;n/Oficial/Requerimientos/IEEE830%20ERS.doc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F2EBBD-D278-4F29-9AD8-AE28D2E23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Solicitud de Tarjeta de Acceso</vt:lpstr>
      <vt:lpstr>Solicitud de Tarjeta de Acceso</vt:lpstr>
    </vt:vector>
  </TitlesOfParts>
  <Company>Hewlett-Packard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Anthony Martínez Arellano</cp:lastModifiedBy>
  <cp:revision>2</cp:revision>
  <cp:lastPrinted>2014-04-11T18:12:00Z</cp:lastPrinted>
  <dcterms:created xsi:type="dcterms:W3CDTF">2025-02-12T05:55:00Z</dcterms:created>
  <dcterms:modified xsi:type="dcterms:W3CDTF">2025-02-12T05:55:00Z</dcterms:modified>
  <cp:category>IT</cp:category>
</cp:coreProperties>
</file>