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1E3A5F"/>
          <w:sz w:val="56"/>
          <w:szCs w:val="56"/>
        </w:rPr>
        <w:t xml:space="preserve">WHERE WINDS MEET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2F4F4F"/>
          <w:sz w:val="32"/>
          <w:szCs w:val="32"/>
        </w:rPr>
        <w:t xml:space="preserve">Calcul de DPS par Expected Value (EV)</w:t>
      </w:r>
    </w:p>
    <w:p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 xml:space="preserve">Méthode Probabiliste pour Optimisation de Build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Document v1.0 - Janvier 2026</w:t>
      </w:r>
    </w:p>
    <w:p>
      <w:pPr>
        <w:pStyle w:val="Heading1"/>
      </w:pPr>
      <w:r>
        <w:t xml:space="preserve">1. Différences avec la Méthode Déterministe</w:t>
      </w:r>
    </w:p>
    <w:p>
      <w:pPr>
        <w:spacing w:after="200"/>
      </w:pPr>
      <w:r>
        <w:t xml:space="preserve">La méthode </w:t>
      </w:r>
      <w:r>
        <w:rPr>
          <w:b/>
          <w:bCs/>
        </w:rPr>
        <w:t xml:space="preserve">Expected Value (EV)</w:t>
      </w:r>
      <w:r>
        <w:t xml:space="preserve"> calcule les dégâts </w:t>
      </w:r>
      <w:r>
        <w:rPr>
          <w:i/>
          <w:iCs/>
        </w:rPr>
        <w:t xml:space="preserve">moyens attendus</w:t>
      </w:r>
      <w:r>
        <w:t xml:space="preserve"> sur un grand nombre de coups, plutôt que le résultat d'un coup individuel. Cette approche est idéale pour :</w:t>
      </w:r>
    </w:p>
    <w:p>
      <w:pPr>
        <w:pStyle w:val="ListParagraph"/>
        <w:numPr>
          <w:ilvl w:val="0"/>
          <w:numId w:val="2"/>
        </w:numPr>
      </w:pPr>
      <w:r>
        <w:t xml:space="preserve">Comparer des builds de manière objective</w:t>
      </w:r>
    </w:p>
    <w:p>
      <w:pPr>
        <w:pStyle w:val="ListParagraph"/>
        <w:numPr>
          <w:ilvl w:val="0"/>
          <w:numId w:val="2"/>
        </w:numPr>
      </w:pPr>
      <w:r>
        <w:t xml:space="preserve">Calculer le DPS théorique sur une rotation complète</w:t>
      </w:r>
    </w:p>
    <w:p>
      <w:pPr>
        <w:pStyle w:val="ListParagraph"/>
        <w:numPr>
          <w:ilvl w:val="0"/>
          <w:numId w:val="2"/>
        </w:numPr>
      </w:pPr>
      <w:r>
        <w:t xml:space="preserve">Optimiser les priorités de stats (marginal gains)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Évaluer le rendement d'un investissement en équipement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Méthode Déterministe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Méthode EV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Objectif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 d'un coup précis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Moyenne sur N coups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Résultat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Valeur exacte unique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Espérance mathématique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Usage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Vérification in-game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Comparaison de builds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Complexité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Moyenne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Plus élevée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Variabilité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Dépend du RNG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Lisse la variance</w:t>
            </w:r>
          </w:p>
        </w:tc>
      </w:tr>
    </w:tbl>
    <w:p>
      <w:pPr>
        <w:pStyle w:val="Heading1"/>
      </w:pPr>
      <w:r>
        <w:t xml:space="preserve">2. Formule d'Expected Value pour les Dégâts</w:t>
      </w:r>
    </w:p>
    <w:p>
      <w:pPr>
        <w:pStyle w:val="Heading2"/>
      </w:pPr>
      <w:r>
        <w:t xml:space="preserve">2.1 EV du Système Critique/Affinité</w:t>
      </w:r>
    </w:p>
    <w:p>
      <w:pPr>
        <w:spacing w:after="200"/>
      </w:pPr>
      <w:r>
        <w:t xml:space="preserve">L'Expected Value intègre tous les résultats possibles pondérés par leur probabilité d'occurrence.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D853F" w:sz="2"/>
              <w:left w:val="single" w:color="CD853F" w:sz="8"/>
              <w:bottom w:val="single" w:color="CD853F" w:sz="2"/>
              <w:right w:val="single" w:color="CD853F" w:sz="2"/>
            </w:tcBorders>
            <w:shd w:fill="F5F5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hd w:fill="CD853F" w:val="clear"/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Formule EV Simplifiée (sans Précision)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EV_Crit = Dégâts_Base × [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p_crit × M_crit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+ p_aff × M_aff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+ p_crit_aff × M_crit × M_aff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+ p_normal × 1.0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Où 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p_crit = Taux Critique (sans chevauchement)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p_aff = Taux Affinité (sans chevauchement)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p_crit_aff = p_crit × p_aff (probabilité conjointe)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M_crit = 1.5 (multiplicateur critique)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M_aff = 1.2 (multiplicateur affinité)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EV Complète avec Système de Précision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D853F" w:sz="2"/>
              <w:left w:val="single" w:color="CD853F" w:sz="8"/>
              <w:bottom w:val="single" w:color="CD853F" w:sz="2"/>
              <w:right w:val="single" w:color="CD853F" w:sz="2"/>
            </w:tcBorders>
            <w:shd w:fill="F5F5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hd w:fill="CD853F" w:val="clear"/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Formule EV Complète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 = Σ (Probabilité_i × Dégâts_i)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Expansion complète 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 = p_prec × [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p_crit × Atk_roll × M_crit × (1 + p_aff × (M_aff - 1))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+ (1 - p_crit) × p_aff × Atk_max × M_aff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+ (1 - p_crit) × (1 - p_aff) × Atk_roll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 (1 - p_prec) × [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p_aff × Atk_max × M_aff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+ (1 - p_aff) × (p_conv × Atk_roll + (1 - p_conv) × Atk_min × 0.5)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]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Où 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Atk_roll = (Atk_min + Atk_max) / 2  (valeur moyenne du roll)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p_prec = Taux de Précision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p_conv = Taux de Conversion d'Abrasion</w:t>
            </w:r>
          </w:p>
        </w:tc>
      </w:tr>
    </w:tbl>
    <w:p>
      <w:pPr>
        <w:pStyle w:val="Heading2"/>
      </w:pPr>
      <w:r>
        <w:t xml:space="preserve">2.3 Formule Simplifiée pour Calculateur</w:t>
      </w:r>
    </w:p>
    <w:p>
      <w:pPr>
        <w:spacing w:after="200"/>
      </w:pPr>
      <w:r>
        <w:t xml:space="preserve">Pour un calculateur pratique, on peut utiliser une formule simplifiée qui capture l'essentiel: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D853F" w:sz="2"/>
              <w:left w:val="single" w:color="CD853F" w:sz="8"/>
              <w:bottom w:val="single" w:color="CD853F" w:sz="2"/>
              <w:right w:val="single" w:color="CD853F" w:sz="2"/>
            </w:tcBorders>
            <w:shd w:fill="F5F5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hd w:fill="CD853F" w:val="clear"/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Formule EV Pratique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EV_Mult = 1 + (p_crit × Bonus_Crit) + (p_aff × Bonus_Aff)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+ (p_aff × Ratio_Max) - (p_abr × Pénalité_Abr)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Avec valeurs par défaut 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Bonus_Crit = 0.5 (50% extra)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Bonus_Aff = 0.2 (20% extra)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Ratio_Max = (Atk_max - Atk_avg) / Atk_avg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Pénalité_Abr = 0.5 × (1 - p_conv) × (1 - p_prec) × (1 - p_aff)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Calcul du DPS par Rotation</w:t>
      </w:r>
    </w:p>
    <w:p>
      <w:pPr>
        <w:spacing w:after="200"/>
      </w:pPr>
      <w:r>
        <w:t xml:space="preserve">Le DPS (Damage Per Second) se calcule en simulant une rotation de compétences complète: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D853F" w:sz="2"/>
              <w:left w:val="single" w:color="CD853F" w:sz="8"/>
              <w:bottom w:val="single" w:color="CD853F" w:sz="2"/>
              <w:right w:val="single" w:color="CD853F" w:sz="2"/>
            </w:tcBorders>
            <w:shd w:fill="F5F5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hd w:fill="CD853F" w:val="clear"/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Formule DPS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DPS = Σ(EV_Skill_i × N_Hits_i) / Durée_Rotation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Où pour chaque skill i 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EV_Skill_i = Expected Value du skill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N_Hits_i = Nombre de hits dans la rotation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Durée_Rotation = Temps total en secondes</w:t>
            </w:r>
          </w:p>
        </w:tc>
      </w:tr>
    </w:tbl>
    <w:p>
      <w:pPr>
        <w:pStyle w:val="Heading2"/>
      </w:pPr>
      <w:r>
        <w:t xml:space="preserve">3.1 Graduation Rate</w:t>
      </w:r>
    </w:p>
    <w:p>
      <w:pPr>
        <w:spacing w:after="200"/>
      </w:pPr>
      <w:r>
        <w:t xml:space="preserve">Le </w:t>
      </w:r>
      <w:r>
        <w:rPr>
          <w:b/>
          <w:bCs/>
        </w:rPr>
        <w:t xml:space="preserve">Graduation Rate</w:t>
      </w:r>
      <w:r>
        <w:t xml:space="preserve"> (taux de graduation) compare votre DPS actuel à un build de référence optimal: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D853F" w:sz="2"/>
              <w:left w:val="single" w:color="CD853F" w:sz="8"/>
              <w:bottom w:val="single" w:color="CD853F" w:sz="2"/>
              <w:right w:val="single" w:color="CD853F" w:sz="2"/>
            </w:tcBorders>
            <w:shd w:fill="F5F5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hd w:fill="CD853F" w:val="clear"/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Graduation Rate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Graduation_Rate = (Votre_DPS / DPS_Référence) × 100%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Interprétation 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70-80% : Build en progression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80-90% : Build compétitif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90-100% : Build optimisé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&gt;100% : Surpassement de la référence</w:t>
            </w:r>
          </w:p>
        </w:tc>
      </w:tr>
    </w:tbl>
    <w:p>
      <w:pPr>
        <w:pStyle w:val="Heading1"/>
      </w:pPr>
      <w:r>
        <w:t xml:space="preserve">4. Analyse des Gains Marginaux</w:t>
      </w:r>
    </w:p>
    <w:p>
      <w:pPr>
        <w:spacing w:after="200"/>
      </w:pPr>
      <w:r>
        <w:t xml:space="preserve">La méthode EV permet de calculer le </w:t>
      </w:r>
      <w:r>
        <w:rPr>
          <w:b/>
          <w:bCs/>
        </w:rPr>
        <w:t xml:space="preserve">gain marginal</w:t>
      </w:r>
      <w:r>
        <w:t xml:space="preserve"> de chaque point de stat investi: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D853F" w:sz="2"/>
              <w:left w:val="single" w:color="CD853F" w:sz="8"/>
              <w:bottom w:val="single" w:color="CD853F" w:sz="2"/>
              <w:right w:val="single" w:color="CD853F" w:sz="2"/>
            </w:tcBorders>
            <w:shd w:fill="F5F5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hd w:fill="CD853F" w:val="clear"/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Gain Marginal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Gain_Marginal_Stat = ∂EV / ∂Stat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Approximation numérique 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Gain ≈ (EV(Stat + 1) - EV(Stat)) / EV(Stat) × 100%</w:t>
            </w:r>
          </w:p>
        </w:tc>
      </w:tr>
    </w:tbl>
    <w:p>
      <w:pPr>
        <w:spacing w:after="200"/>
      </w:pPr>
      <w:r>
        <w:rPr>
          <w:b/>
          <w:bCs/>
        </w:rPr>
        <w:t xml:space="preserve">Principe clé: </w:t>
      </w:r>
      <w:r>
        <w:t xml:space="preserve">Les gains marginaux sont </w:t>
      </w:r>
      <w:r>
        <w:rPr>
          <w:i/>
          <w:iCs/>
        </w:rPr>
        <w:t xml:space="preserve">décroissants</w:t>
      </w:r>
      <w:r>
        <w:t xml:space="preserve"> pour la plupart des stats. Quand une stat est déjà élevée, investir dans une autre stat devient plus rentable.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Gain à 500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Gain à 1000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Gain à 1500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Pénétration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~1.8%/100pts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~2.1%/100pts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~2.4%/100pts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Attaque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~1.2%/100pts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~1.0%/100pts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~0.9%/100pts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Élément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~1.4%/100pts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~1.2%/100pts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~1.0%/100pts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Critique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~1.5%/100pts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~1.1%/100pts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~0.7%/100pts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Structure pour Implémentation</w:t>
      </w:r>
    </w:p>
    <w:p>
      <w:pPr>
        <w:spacing w:after="200"/>
      </w:pPr>
      <w:r>
        <w:t xml:space="preserve">Architecture recommandée pour ton calculateur: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buildPanel()</w:t>
      </w:r>
      <w:r>
        <w:t xml:space="preserve"> - Construire le panel unifié (Atk, Élém, Pen, Crit, etc.)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calcPoolPhysique()</w:t>
      </w:r>
      <w:r>
        <w:t xml:space="preserve"> - Calculer le pool physique après réductions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calcPoolElement()</w:t>
      </w:r>
      <w:r>
        <w:t xml:space="preserve"> - Calculer le pool élémentaire après réductions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calcEVCrit()</w:t>
      </w:r>
      <w:r>
        <w:t xml:space="preserve"> - Appliquer l'EV du système crit/affinité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applyBonuses()</w:t>
      </w:r>
      <w:r>
        <w:t xml:space="preserve"> - Appliquer les multiplicateurs de bonus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calcDPS()</w:t>
      </w:r>
      <w:r>
        <w:t xml:space="preserve"> - Sommer sur la rotation et diviser par le temps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D853F" w:sz="2"/>
              <w:left w:val="single" w:color="CD853F" w:sz="8"/>
              <w:bottom w:val="single" w:color="CD853F" w:sz="2"/>
              <w:right w:val="single" w:color="CD853F" w:sz="2"/>
            </w:tcBorders>
            <w:shd w:fill="F5F5D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hd w:fill="CD853F" w:val="clear"/>
              <w:spacing w:after="1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Pseudo-Code Simplifié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calcEV(stats, target, skill) {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// 1. Pools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physPool = calcPhysPool(stats, target);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elemPool = calcElemPool(stats, target);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// 2. Dégâts bruts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rawDmg = skill.multiplier * (physPool + elemPool);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// 3. EV Crit/Affinité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evMult = calcEVMultiplier(stats);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// 4. Bonus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bonusMult = calcBonusMultiplier(stats, skill);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return rawDmg * evMult * bonusMult;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Quand Utiliser Chaque Méthode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Situation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F5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Méthode Recommandée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Vérifier un hit in-game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Déterministe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Comparer deux builds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EV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Optimiser les stats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EV + Gains Marginaux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Simuler un combat complet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Monte Carlo (N simulations)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Calculer le DPS théorique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EV par Rotation</w:t>
            </w:r>
          </w:p>
        </w:tc>
      </w:tr>
      <w:tr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Debug/validation de formules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Déterministe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66666"/>
        </w:rPr>
        <w:t xml:space="preserve">— Fin du Document —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666666"/>
        <w:sz w:val="18"/>
        <w:szCs w:val="18"/>
      </w:rPr>
      <w:t xml:space="preserve">Where Winds Meet - Expected Value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2F4F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2F4F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2026-01-28T15:46:32.329Z</dcterms:created>
  <dcterms:modified xsi:type="dcterms:W3CDTF">2026-01-28T15:46:32.329Z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