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E781C" w14:textId="77777777" w:rsidR="00EB2BE1" w:rsidRDefault="00EB2BE1">
      <w:pPr>
        <w:pStyle w:val="Heading3"/>
        <w:jc w:val="center"/>
      </w:pPr>
    </w:p>
    <w:tbl>
      <w:tblPr>
        <w:tblStyle w:val="a2"/>
        <w:tblW w:w="104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25"/>
        <w:gridCol w:w="2115"/>
      </w:tblGrid>
      <w:tr w:rsidR="00EB2BE1" w14:paraId="3435B9EE" w14:textId="77777777">
        <w:trPr>
          <w:jc w:val="center"/>
        </w:trPr>
        <w:tc>
          <w:tcPr>
            <w:tcW w:w="8325" w:type="dxa"/>
            <w:shd w:val="clear" w:color="auto" w:fill="auto"/>
            <w:tcMar>
              <w:top w:w="100" w:type="dxa"/>
              <w:left w:w="100" w:type="dxa"/>
              <w:bottom w:w="100" w:type="dxa"/>
              <w:right w:w="100" w:type="dxa"/>
            </w:tcMar>
          </w:tcPr>
          <w:p w14:paraId="75F2BE4F" w14:textId="77777777" w:rsidR="00EB2BE1" w:rsidRDefault="00000000">
            <w:pPr>
              <w:pStyle w:val="Heading3"/>
              <w:jc w:val="center"/>
            </w:pPr>
            <w:proofErr w:type="spellStart"/>
            <w:r>
              <w:rPr>
                <w:sz w:val="34"/>
                <w:szCs w:val="34"/>
              </w:rPr>
              <w:t>Self Assessment</w:t>
            </w:r>
            <w:proofErr w:type="spellEnd"/>
            <w:r>
              <w:rPr>
                <w:sz w:val="34"/>
                <w:szCs w:val="34"/>
              </w:rPr>
              <w:t xml:space="preserve"> Ethics Quiz</w:t>
            </w:r>
          </w:p>
        </w:tc>
        <w:tc>
          <w:tcPr>
            <w:tcW w:w="2115" w:type="dxa"/>
            <w:shd w:val="clear" w:color="auto" w:fill="auto"/>
            <w:tcMar>
              <w:top w:w="100" w:type="dxa"/>
              <w:left w:w="100" w:type="dxa"/>
              <w:bottom w:w="100" w:type="dxa"/>
              <w:right w:w="100" w:type="dxa"/>
            </w:tcMar>
          </w:tcPr>
          <w:p w14:paraId="7C7BCB5D" w14:textId="77777777" w:rsidR="00EB2BE1" w:rsidRDefault="00000000">
            <w:pPr>
              <w:widowControl w:val="0"/>
              <w:jc w:val="center"/>
              <w:rPr>
                <w:color w:val="434343"/>
                <w:sz w:val="28"/>
                <w:szCs w:val="28"/>
              </w:rPr>
            </w:pPr>
            <w:r>
              <w:rPr>
                <w:noProof/>
              </w:rPr>
              <w:drawing>
                <wp:inline distT="114300" distB="114300" distL="114300" distR="114300" wp14:anchorId="1608C2DC" wp14:editId="692822A0">
                  <wp:extent cx="904875" cy="5476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04875" cy="547688"/>
                          </a:xfrm>
                          <a:prstGeom prst="rect">
                            <a:avLst/>
                          </a:prstGeom>
                          <a:ln/>
                        </pic:spPr>
                      </pic:pic>
                    </a:graphicData>
                  </a:graphic>
                </wp:inline>
              </w:drawing>
            </w:r>
          </w:p>
        </w:tc>
      </w:tr>
    </w:tbl>
    <w:p w14:paraId="0C2A9EC7" w14:textId="77777777" w:rsidR="00EB2BE1" w:rsidRDefault="00EB2BE1"/>
    <w:p w14:paraId="5A19FE6D" w14:textId="77777777" w:rsidR="00EB2BE1" w:rsidRDefault="00EB2BE1">
      <w:pPr>
        <w:spacing w:after="160" w:line="259" w:lineRule="auto"/>
        <w:jc w:val="center"/>
        <w:rPr>
          <w:sz w:val="24"/>
          <w:szCs w:val="24"/>
        </w:rPr>
      </w:pPr>
      <w:bookmarkStart w:id="0" w:name="_heading=h.gjdgxs" w:colFirst="0" w:colLast="0"/>
      <w:bookmarkEnd w:id="0"/>
    </w:p>
    <w:tbl>
      <w:tblPr>
        <w:tblStyle w:val="a3"/>
        <w:tblW w:w="10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580"/>
        <w:gridCol w:w="1920"/>
      </w:tblGrid>
      <w:tr w:rsidR="00EB2BE1" w14:paraId="1D79C0F0" w14:textId="77777777">
        <w:trPr>
          <w:trHeight w:val="505"/>
        </w:trPr>
        <w:tc>
          <w:tcPr>
            <w:tcW w:w="10500" w:type="dxa"/>
            <w:gridSpan w:val="2"/>
          </w:tcPr>
          <w:p w14:paraId="3242760A" w14:textId="77777777" w:rsidR="00EB2BE1" w:rsidRDefault="00000000">
            <w:pPr>
              <w:spacing w:line="259" w:lineRule="auto"/>
              <w:jc w:val="center"/>
              <w:rPr>
                <w:rFonts w:ascii="Calibri" w:eastAsia="Calibri" w:hAnsi="Calibri" w:cs="Calibri"/>
                <w:sz w:val="24"/>
                <w:szCs w:val="24"/>
              </w:rPr>
            </w:pPr>
            <w:r>
              <w:rPr>
                <w:rFonts w:ascii="Calibri" w:eastAsia="Calibri" w:hAnsi="Calibri" w:cs="Calibri"/>
                <w:sz w:val="24"/>
                <w:szCs w:val="24"/>
              </w:rPr>
              <w:t>Student Name:</w:t>
            </w:r>
          </w:p>
          <w:p w14:paraId="3AB71A53" w14:textId="4CC52DC5" w:rsidR="00EB2BE1" w:rsidRDefault="00A8127F">
            <w:pPr>
              <w:spacing w:line="259" w:lineRule="auto"/>
              <w:jc w:val="center"/>
              <w:rPr>
                <w:rFonts w:ascii="Calibri" w:eastAsia="Calibri" w:hAnsi="Calibri" w:cs="Calibri"/>
                <w:b/>
                <w:sz w:val="24"/>
                <w:szCs w:val="24"/>
              </w:rPr>
            </w:pPr>
            <w:r>
              <w:rPr>
                <w:rFonts w:ascii="Calibri" w:eastAsia="Calibri" w:hAnsi="Calibri" w:cs="Calibri"/>
                <w:sz w:val="24"/>
                <w:szCs w:val="24"/>
              </w:rPr>
              <w:t>Wai Cheong Ho</w:t>
            </w:r>
            <w:r w:rsidR="00000000">
              <w:rPr>
                <w:rFonts w:ascii="Calibri" w:eastAsia="Calibri" w:hAnsi="Calibri" w:cs="Calibri"/>
                <w:sz w:val="24"/>
                <w:szCs w:val="24"/>
              </w:rPr>
              <w:t xml:space="preserve"> </w:t>
            </w:r>
          </w:p>
        </w:tc>
      </w:tr>
      <w:tr w:rsidR="00EB2BE1" w14:paraId="00DCFA17" w14:textId="77777777">
        <w:trPr>
          <w:trHeight w:val="505"/>
        </w:trPr>
        <w:tc>
          <w:tcPr>
            <w:tcW w:w="10500" w:type="dxa"/>
            <w:gridSpan w:val="2"/>
          </w:tcPr>
          <w:p w14:paraId="62EB8868" w14:textId="77777777" w:rsidR="00EB2BE1" w:rsidRDefault="00000000">
            <w:pPr>
              <w:spacing w:line="259" w:lineRule="auto"/>
              <w:rPr>
                <w:rFonts w:ascii="Calibri" w:eastAsia="Calibri" w:hAnsi="Calibri" w:cs="Calibri"/>
                <w:sz w:val="24"/>
                <w:szCs w:val="24"/>
              </w:rPr>
            </w:pPr>
            <w:r>
              <w:rPr>
                <w:rFonts w:ascii="Calibri" w:eastAsia="Calibri" w:hAnsi="Calibri" w:cs="Calibri"/>
                <w:sz w:val="24"/>
                <w:szCs w:val="24"/>
                <w:highlight w:val="white"/>
              </w:rPr>
              <w:t>Project title</w:t>
            </w:r>
            <w:r>
              <w:rPr>
                <w:rFonts w:ascii="Arial" w:eastAsia="Arial" w:hAnsi="Arial" w:cs="Arial"/>
                <w:sz w:val="20"/>
                <w:szCs w:val="20"/>
                <w:highlight w:val="white"/>
              </w:rPr>
              <w:t>:</w:t>
            </w:r>
          </w:p>
        </w:tc>
      </w:tr>
      <w:tr w:rsidR="00EB2BE1" w14:paraId="2F91816C" w14:textId="77777777">
        <w:trPr>
          <w:trHeight w:val="505"/>
        </w:trPr>
        <w:tc>
          <w:tcPr>
            <w:tcW w:w="10500" w:type="dxa"/>
            <w:gridSpan w:val="2"/>
          </w:tcPr>
          <w:p w14:paraId="387304F2" w14:textId="77777777" w:rsidR="00EB2BE1" w:rsidRDefault="00000000">
            <w:pPr>
              <w:spacing w:line="259" w:lineRule="auto"/>
              <w:rPr>
                <w:rFonts w:ascii="Calibri" w:eastAsia="Calibri" w:hAnsi="Calibri" w:cs="Calibri"/>
                <w:sz w:val="24"/>
                <w:szCs w:val="24"/>
                <w:highlight w:val="white"/>
              </w:rPr>
            </w:pPr>
            <w:r>
              <w:rPr>
                <w:rFonts w:ascii="Calibri" w:eastAsia="Calibri" w:hAnsi="Calibri" w:cs="Calibri"/>
                <w:sz w:val="24"/>
                <w:szCs w:val="24"/>
                <w:highlight w:val="white"/>
              </w:rPr>
              <w:t>A study of Continual Reinforcement Learning in Portfolio Management</w:t>
            </w:r>
          </w:p>
        </w:tc>
      </w:tr>
      <w:tr w:rsidR="00EB2BE1" w14:paraId="457C1A75" w14:textId="77777777">
        <w:trPr>
          <w:trHeight w:val="408"/>
        </w:trPr>
        <w:tc>
          <w:tcPr>
            <w:tcW w:w="10500" w:type="dxa"/>
            <w:gridSpan w:val="2"/>
            <w:vAlign w:val="center"/>
          </w:tcPr>
          <w:p w14:paraId="7C1ED270" w14:textId="77777777" w:rsidR="00EB2BE1" w:rsidRDefault="00000000">
            <w:pPr>
              <w:rPr>
                <w:rFonts w:ascii="Calibri" w:eastAsia="Calibri" w:hAnsi="Calibri" w:cs="Calibri"/>
                <w:sz w:val="24"/>
                <w:szCs w:val="24"/>
              </w:rPr>
            </w:pPr>
            <w:r>
              <w:rPr>
                <w:rFonts w:ascii="Calibri" w:eastAsia="Calibri" w:hAnsi="Calibri" w:cs="Calibri"/>
                <w:sz w:val="24"/>
                <w:szCs w:val="24"/>
              </w:rPr>
              <w:t>Project description:</w:t>
            </w:r>
          </w:p>
        </w:tc>
      </w:tr>
      <w:tr w:rsidR="00EB2BE1" w14:paraId="0C157CDA" w14:textId="77777777">
        <w:trPr>
          <w:trHeight w:val="408"/>
        </w:trPr>
        <w:tc>
          <w:tcPr>
            <w:tcW w:w="10500" w:type="dxa"/>
            <w:gridSpan w:val="2"/>
            <w:vAlign w:val="center"/>
          </w:tcPr>
          <w:p w14:paraId="450FD970" w14:textId="77777777" w:rsidR="00EB2BE1" w:rsidRDefault="00000000">
            <w:pPr>
              <w:rPr>
                <w:rFonts w:ascii="Calibri" w:eastAsia="Calibri" w:hAnsi="Calibri" w:cs="Calibri"/>
                <w:sz w:val="24"/>
                <w:szCs w:val="24"/>
              </w:rPr>
            </w:pPr>
            <w:r>
              <w:rPr>
                <w:rFonts w:ascii="Calibri" w:eastAsia="Calibri" w:hAnsi="Calibri" w:cs="Calibri"/>
                <w:sz w:val="24"/>
                <w:szCs w:val="24"/>
              </w:rPr>
              <w:t>Comparing the efficacy of Continual Learning strategies on Reinforcement Learning agent in Portfolio Management</w:t>
            </w:r>
          </w:p>
        </w:tc>
      </w:tr>
      <w:tr w:rsidR="00EB2BE1" w14:paraId="122E6F1C" w14:textId="77777777">
        <w:trPr>
          <w:trHeight w:val="408"/>
        </w:trPr>
        <w:tc>
          <w:tcPr>
            <w:tcW w:w="10500" w:type="dxa"/>
            <w:gridSpan w:val="2"/>
            <w:vAlign w:val="center"/>
          </w:tcPr>
          <w:p w14:paraId="2F635E89" w14:textId="77777777" w:rsidR="00EB2BE1" w:rsidRDefault="00000000">
            <w:pPr>
              <w:rPr>
                <w:rFonts w:ascii="Calibri" w:eastAsia="Calibri" w:hAnsi="Calibri" w:cs="Calibri"/>
                <w:sz w:val="24"/>
                <w:szCs w:val="24"/>
              </w:rPr>
            </w:pPr>
            <w:r>
              <w:rPr>
                <w:rFonts w:ascii="Calibri" w:eastAsia="Calibri" w:hAnsi="Calibri" w:cs="Calibri"/>
                <w:sz w:val="24"/>
                <w:szCs w:val="24"/>
              </w:rPr>
              <w:t>Provide a clear statement of your research question(s) or your experimental hypothesis(es).</w:t>
            </w:r>
          </w:p>
        </w:tc>
      </w:tr>
      <w:tr w:rsidR="00EB2BE1" w14:paraId="6A214F57" w14:textId="77777777">
        <w:trPr>
          <w:trHeight w:val="408"/>
        </w:trPr>
        <w:tc>
          <w:tcPr>
            <w:tcW w:w="10500" w:type="dxa"/>
            <w:gridSpan w:val="2"/>
            <w:vAlign w:val="center"/>
          </w:tcPr>
          <w:p w14:paraId="1A6947A3" w14:textId="77777777" w:rsidR="00EB2BE1" w:rsidRDefault="00000000">
            <w:pPr>
              <w:spacing w:before="240" w:after="240" w:line="276" w:lineRule="auto"/>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How effective is continual reinforcement learning in portfolio management compared to traditional reinforcement learning methods, especially in light of the continuously changing financial market?</w:t>
            </w:r>
          </w:p>
          <w:p w14:paraId="53EDF01C" w14:textId="77777777" w:rsidR="00EB2BE1" w:rsidRDefault="00000000">
            <w:pPr>
              <w:spacing w:before="240" w:after="240" w:line="276" w:lineRule="auto"/>
              <w:ind w:left="1080" w:hanging="360"/>
              <w:rPr>
                <w:rFonts w:ascii="Calibri" w:eastAsia="Calibri" w:hAnsi="Calibri" w:cs="Calibri"/>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What are the differences in performance, adaptability, and stability when applying various continual learning approaches in reinforcement-based portfolio management?</w:t>
            </w:r>
          </w:p>
        </w:tc>
      </w:tr>
      <w:tr w:rsidR="00EB2BE1" w14:paraId="2B6E9A06" w14:textId="77777777">
        <w:trPr>
          <w:trHeight w:val="408"/>
        </w:trPr>
        <w:tc>
          <w:tcPr>
            <w:tcW w:w="10500" w:type="dxa"/>
            <w:gridSpan w:val="2"/>
            <w:vAlign w:val="center"/>
          </w:tcPr>
          <w:p w14:paraId="1AEDAF66" w14:textId="77777777" w:rsidR="00EB2BE1" w:rsidRDefault="00000000">
            <w:pPr>
              <w:rPr>
                <w:rFonts w:ascii="Calibri" w:eastAsia="Calibri" w:hAnsi="Calibri" w:cs="Calibri"/>
                <w:sz w:val="24"/>
                <w:szCs w:val="24"/>
              </w:rPr>
            </w:pPr>
            <w:r>
              <w:rPr>
                <w:rFonts w:ascii="Calibri" w:eastAsia="Calibri" w:hAnsi="Calibri" w:cs="Calibri"/>
                <w:sz w:val="24"/>
                <w:szCs w:val="24"/>
              </w:rPr>
              <w:t>Briefly explain what you are going to do in your study. Give sufficient detail that a non-expert in the subject can understand what you are proposing to do.</w:t>
            </w:r>
          </w:p>
        </w:tc>
      </w:tr>
      <w:tr w:rsidR="00EB2BE1" w14:paraId="1C319543" w14:textId="77777777">
        <w:trPr>
          <w:trHeight w:val="408"/>
        </w:trPr>
        <w:tc>
          <w:tcPr>
            <w:tcW w:w="10500" w:type="dxa"/>
            <w:gridSpan w:val="2"/>
            <w:vAlign w:val="center"/>
          </w:tcPr>
          <w:p w14:paraId="4D1793F9" w14:textId="77777777" w:rsidR="00EB2BE1" w:rsidRDefault="00000000">
            <w:pPr>
              <w:pStyle w:val="Heading3"/>
              <w:keepNext w:val="0"/>
              <w:keepLines w:val="0"/>
              <w:spacing w:before="40" w:after="0" w:line="276" w:lineRule="auto"/>
              <w:ind w:left="1440" w:hanging="720"/>
              <w:rPr>
                <w:rFonts w:ascii="Arial" w:eastAsia="Arial" w:hAnsi="Arial" w:cs="Arial"/>
                <w:b/>
                <w:color w:val="1F3763"/>
                <w:sz w:val="24"/>
                <w:szCs w:val="24"/>
              </w:rPr>
            </w:pPr>
            <w:bookmarkStart w:id="1" w:name="_heading=h.cyuyug4ki101" w:colFirst="0" w:colLast="0"/>
            <w:bookmarkEnd w:id="1"/>
            <w:proofErr w:type="gramStart"/>
            <w:r>
              <w:rPr>
                <w:rFonts w:ascii="Arial" w:eastAsia="Arial" w:hAnsi="Arial" w:cs="Arial"/>
                <w:color w:val="1F3763"/>
                <w:sz w:val="24"/>
                <w:szCs w:val="24"/>
              </w:rPr>
              <w:t>1.1.1</w:t>
            </w:r>
            <w:r>
              <w:rPr>
                <w:rFonts w:ascii="Times New Roman" w:eastAsia="Times New Roman" w:hAnsi="Times New Roman" w:cs="Times New Roman"/>
                <w:color w:val="1F3763"/>
                <w:sz w:val="14"/>
                <w:szCs w:val="14"/>
              </w:rPr>
              <w:t xml:space="preserve">  </w:t>
            </w:r>
            <w:r>
              <w:rPr>
                <w:rFonts w:ascii="Times New Roman" w:eastAsia="Times New Roman" w:hAnsi="Times New Roman" w:cs="Times New Roman"/>
                <w:color w:val="1F3763"/>
                <w:sz w:val="14"/>
                <w:szCs w:val="14"/>
              </w:rPr>
              <w:tab/>
            </w:r>
            <w:proofErr w:type="gramEnd"/>
            <w:r>
              <w:rPr>
                <w:rFonts w:ascii="Arial" w:eastAsia="Arial" w:hAnsi="Arial" w:cs="Arial"/>
                <w:b/>
                <w:color w:val="1F3763"/>
                <w:sz w:val="24"/>
                <w:szCs w:val="24"/>
              </w:rPr>
              <w:t>Data Collection</w:t>
            </w:r>
          </w:p>
          <w:p w14:paraId="1C948F5A" w14:textId="77777777" w:rsidR="00EB2BE1" w:rsidRDefault="00000000">
            <w:pPr>
              <w:spacing w:before="240" w:after="240" w:line="276"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Historical Financial Data:</w:t>
            </w:r>
            <w:r>
              <w:rPr>
                <w:rFonts w:ascii="Times New Roman" w:eastAsia="Times New Roman" w:hAnsi="Times New Roman" w:cs="Times New Roman"/>
                <w:sz w:val="24"/>
                <w:szCs w:val="24"/>
              </w:rPr>
              <w:t xml:space="preserve"> Collection of historical market data, including stock prices, and indices over the past decade from Yahoo Finance End-of-day data interface to simulate the continually evolving financial landscape.</w:t>
            </w:r>
          </w:p>
          <w:p w14:paraId="0A4C25A6" w14:textId="77777777" w:rsidR="00EB2BE1" w:rsidRDefault="00000000">
            <w:pPr>
              <w:pStyle w:val="Heading3"/>
              <w:keepNext w:val="0"/>
              <w:keepLines w:val="0"/>
              <w:spacing w:before="40" w:after="0" w:line="276" w:lineRule="auto"/>
              <w:ind w:left="1440" w:hanging="720"/>
              <w:rPr>
                <w:rFonts w:ascii="Arial" w:eastAsia="Arial" w:hAnsi="Arial" w:cs="Arial"/>
                <w:b/>
                <w:color w:val="1F3763"/>
                <w:sz w:val="24"/>
                <w:szCs w:val="24"/>
              </w:rPr>
            </w:pPr>
            <w:bookmarkStart w:id="2" w:name="_heading=h.8as2jnsmwpl" w:colFirst="0" w:colLast="0"/>
            <w:bookmarkEnd w:id="2"/>
            <w:proofErr w:type="gramStart"/>
            <w:r>
              <w:rPr>
                <w:rFonts w:ascii="Arial" w:eastAsia="Arial" w:hAnsi="Arial" w:cs="Arial"/>
                <w:color w:val="1F3763"/>
                <w:sz w:val="24"/>
                <w:szCs w:val="24"/>
              </w:rPr>
              <w:t>1.1.2</w:t>
            </w:r>
            <w:r>
              <w:rPr>
                <w:rFonts w:ascii="Times New Roman" w:eastAsia="Times New Roman" w:hAnsi="Times New Roman" w:cs="Times New Roman"/>
                <w:color w:val="1F3763"/>
                <w:sz w:val="14"/>
                <w:szCs w:val="14"/>
              </w:rPr>
              <w:t xml:space="preserve">  </w:t>
            </w:r>
            <w:r>
              <w:rPr>
                <w:rFonts w:ascii="Times New Roman" w:eastAsia="Times New Roman" w:hAnsi="Times New Roman" w:cs="Times New Roman"/>
                <w:color w:val="1F3763"/>
                <w:sz w:val="14"/>
                <w:szCs w:val="14"/>
              </w:rPr>
              <w:tab/>
            </w:r>
            <w:proofErr w:type="gramEnd"/>
            <w:r>
              <w:rPr>
                <w:rFonts w:ascii="Arial" w:eastAsia="Arial" w:hAnsi="Arial" w:cs="Arial"/>
                <w:b/>
                <w:color w:val="1F3763"/>
                <w:sz w:val="24"/>
                <w:szCs w:val="24"/>
              </w:rPr>
              <w:t>Experimental Setup</w:t>
            </w:r>
          </w:p>
          <w:p w14:paraId="264CFC64" w14:textId="77777777" w:rsidR="00EB2BE1" w:rsidRDefault="00000000">
            <w:pPr>
              <w:spacing w:before="240" w:after="240" w:line="276"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Baseline Models:</w:t>
            </w:r>
            <w:r>
              <w:rPr>
                <w:rFonts w:ascii="Times New Roman" w:eastAsia="Times New Roman" w:hAnsi="Times New Roman" w:cs="Times New Roman"/>
                <w:sz w:val="24"/>
                <w:szCs w:val="24"/>
              </w:rPr>
              <w:t xml:space="preserve"> Establish baseline models using traditional reinforcement learning methods, including DQN and PPO. This serves as a comparison point for evaluating the effectiveness of continual learning strategies.</w:t>
            </w:r>
          </w:p>
          <w:p w14:paraId="727B4CCF" w14:textId="77777777" w:rsidR="00EB2BE1" w:rsidRDefault="00000000">
            <w:pPr>
              <w:spacing w:before="240" w:after="240" w:line="276"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Implementation of Continual Learning Models:</w:t>
            </w:r>
            <w:r>
              <w:rPr>
                <w:rFonts w:ascii="Times New Roman" w:eastAsia="Times New Roman" w:hAnsi="Times New Roman" w:cs="Times New Roman"/>
                <w:sz w:val="24"/>
                <w:szCs w:val="24"/>
              </w:rPr>
              <w:t xml:space="preserve"> Develop reinforcement learning models integrated with various continual learning approaches mentioned in the literature review.</w:t>
            </w:r>
          </w:p>
          <w:p w14:paraId="7F3EA226" w14:textId="77777777" w:rsidR="00EB2BE1" w:rsidRDefault="00000000">
            <w:pPr>
              <w:pStyle w:val="Heading3"/>
              <w:keepNext w:val="0"/>
              <w:keepLines w:val="0"/>
              <w:spacing w:before="40" w:after="0" w:line="276" w:lineRule="auto"/>
              <w:ind w:left="1440" w:hanging="720"/>
              <w:rPr>
                <w:rFonts w:ascii="Arial" w:eastAsia="Arial" w:hAnsi="Arial" w:cs="Arial"/>
                <w:b/>
                <w:color w:val="1F3763"/>
                <w:sz w:val="24"/>
                <w:szCs w:val="24"/>
              </w:rPr>
            </w:pPr>
            <w:bookmarkStart w:id="3" w:name="_heading=h.vwojhk2f7oi3" w:colFirst="0" w:colLast="0"/>
            <w:bookmarkEnd w:id="3"/>
            <w:proofErr w:type="gramStart"/>
            <w:r>
              <w:rPr>
                <w:rFonts w:ascii="Arial" w:eastAsia="Arial" w:hAnsi="Arial" w:cs="Arial"/>
                <w:color w:val="1F3763"/>
                <w:sz w:val="24"/>
                <w:szCs w:val="24"/>
              </w:rPr>
              <w:t>1.1.3</w:t>
            </w:r>
            <w:r>
              <w:rPr>
                <w:rFonts w:ascii="Times New Roman" w:eastAsia="Times New Roman" w:hAnsi="Times New Roman" w:cs="Times New Roman"/>
                <w:color w:val="1F3763"/>
                <w:sz w:val="14"/>
                <w:szCs w:val="14"/>
              </w:rPr>
              <w:t xml:space="preserve">  </w:t>
            </w:r>
            <w:r>
              <w:rPr>
                <w:rFonts w:ascii="Times New Roman" w:eastAsia="Times New Roman" w:hAnsi="Times New Roman" w:cs="Times New Roman"/>
                <w:color w:val="1F3763"/>
                <w:sz w:val="14"/>
                <w:szCs w:val="14"/>
              </w:rPr>
              <w:tab/>
            </w:r>
            <w:proofErr w:type="gramEnd"/>
            <w:r>
              <w:rPr>
                <w:rFonts w:ascii="Arial" w:eastAsia="Arial" w:hAnsi="Arial" w:cs="Arial"/>
                <w:b/>
                <w:color w:val="1F3763"/>
                <w:sz w:val="24"/>
                <w:szCs w:val="24"/>
              </w:rPr>
              <w:t>Evaluation Metrics</w:t>
            </w:r>
          </w:p>
          <w:p w14:paraId="20DF7CE0" w14:textId="77777777" w:rsidR="00EB2BE1" w:rsidRDefault="00000000">
            <w:pPr>
              <w:spacing w:before="240" w:after="240" w:line="276"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Portfolio Returns:</w:t>
            </w:r>
            <w:r>
              <w:rPr>
                <w:rFonts w:ascii="Times New Roman" w:eastAsia="Times New Roman" w:hAnsi="Times New Roman" w:cs="Times New Roman"/>
                <w:sz w:val="24"/>
                <w:szCs w:val="24"/>
              </w:rPr>
              <w:t xml:space="preserve"> Measure the cumulative returns of portfolios managed by each model over the simulation period.</w:t>
            </w:r>
          </w:p>
          <w:p w14:paraId="38C65499" w14:textId="77777777" w:rsidR="00EB2BE1" w:rsidRDefault="00000000">
            <w:pPr>
              <w:spacing w:before="240" w:after="240" w:line="276"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Adaptability:</w:t>
            </w:r>
            <w:r>
              <w:rPr>
                <w:rFonts w:ascii="Times New Roman" w:eastAsia="Times New Roman" w:hAnsi="Times New Roman" w:cs="Times New Roman"/>
                <w:sz w:val="24"/>
                <w:szCs w:val="24"/>
              </w:rPr>
              <w:t xml:space="preserve"> Evaluate how quickly and effectively each model adjusts its strategies in response to significant market shifts.</w:t>
            </w:r>
          </w:p>
          <w:p w14:paraId="2BA84667" w14:textId="77777777" w:rsidR="00EB2BE1" w:rsidRDefault="00000000">
            <w:pPr>
              <w:spacing w:before="240" w:after="240" w:line="276"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Stability:</w:t>
            </w:r>
            <w:r>
              <w:rPr>
                <w:rFonts w:ascii="Times New Roman" w:eastAsia="Times New Roman" w:hAnsi="Times New Roman" w:cs="Times New Roman"/>
                <w:sz w:val="24"/>
                <w:szCs w:val="24"/>
              </w:rPr>
              <w:t xml:space="preserve"> Assess the consistency of returns and potential drawdowns to determine the risk profiles associated with each approach.</w:t>
            </w:r>
          </w:p>
          <w:p w14:paraId="71A1A891" w14:textId="77777777" w:rsidR="00EB2BE1" w:rsidRDefault="00000000">
            <w:pPr>
              <w:pStyle w:val="Heading3"/>
              <w:keepNext w:val="0"/>
              <w:keepLines w:val="0"/>
              <w:spacing w:before="40" w:after="0" w:line="276" w:lineRule="auto"/>
              <w:ind w:left="1440" w:hanging="720"/>
              <w:rPr>
                <w:rFonts w:ascii="Arial" w:eastAsia="Arial" w:hAnsi="Arial" w:cs="Arial"/>
                <w:b/>
                <w:color w:val="1F3763"/>
                <w:sz w:val="24"/>
                <w:szCs w:val="24"/>
              </w:rPr>
            </w:pPr>
            <w:bookmarkStart w:id="4" w:name="_heading=h.9wwnkk502ip" w:colFirst="0" w:colLast="0"/>
            <w:bookmarkEnd w:id="4"/>
            <w:proofErr w:type="gramStart"/>
            <w:r>
              <w:rPr>
                <w:rFonts w:ascii="Arial" w:eastAsia="Arial" w:hAnsi="Arial" w:cs="Arial"/>
                <w:color w:val="1F3763"/>
                <w:sz w:val="24"/>
                <w:szCs w:val="24"/>
              </w:rPr>
              <w:t>1.1.4</w:t>
            </w:r>
            <w:r>
              <w:rPr>
                <w:rFonts w:ascii="Times New Roman" w:eastAsia="Times New Roman" w:hAnsi="Times New Roman" w:cs="Times New Roman"/>
                <w:color w:val="1F3763"/>
                <w:sz w:val="14"/>
                <w:szCs w:val="14"/>
              </w:rPr>
              <w:t xml:space="preserve">  </w:t>
            </w:r>
            <w:r>
              <w:rPr>
                <w:rFonts w:ascii="Times New Roman" w:eastAsia="Times New Roman" w:hAnsi="Times New Roman" w:cs="Times New Roman"/>
                <w:color w:val="1F3763"/>
                <w:sz w:val="14"/>
                <w:szCs w:val="14"/>
              </w:rPr>
              <w:tab/>
            </w:r>
            <w:proofErr w:type="gramEnd"/>
            <w:r>
              <w:rPr>
                <w:rFonts w:ascii="Arial" w:eastAsia="Arial" w:hAnsi="Arial" w:cs="Arial"/>
                <w:b/>
                <w:color w:val="1F3763"/>
                <w:sz w:val="24"/>
                <w:szCs w:val="24"/>
              </w:rPr>
              <w:t>Analysis Method</w:t>
            </w:r>
          </w:p>
          <w:p w14:paraId="61CCC9FF" w14:textId="77777777" w:rsidR="00EB2BE1" w:rsidRDefault="00000000">
            <w:pPr>
              <w:spacing w:before="240" w:after="240" w:line="276"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Comparative Analysis:</w:t>
            </w:r>
            <w:r>
              <w:rPr>
                <w:rFonts w:ascii="Times New Roman" w:eastAsia="Times New Roman" w:hAnsi="Times New Roman" w:cs="Times New Roman"/>
                <w:sz w:val="24"/>
                <w:szCs w:val="24"/>
              </w:rPr>
              <w:t xml:space="preserve"> Compare the performance metrics of continual reinforcement learning models against the baseline models.</w:t>
            </w:r>
          </w:p>
          <w:p w14:paraId="086E1721" w14:textId="77777777" w:rsidR="00EB2BE1" w:rsidRDefault="00000000">
            <w:pPr>
              <w:spacing w:before="240" w:after="240" w:line="276"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Approach-based Breakdown: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results based on each continual learning approach to discern differences in performance, adaptability, and stability.</w:t>
            </w:r>
          </w:p>
          <w:p w14:paraId="0279F827" w14:textId="77777777" w:rsidR="00EB2BE1" w:rsidRDefault="00EB2BE1">
            <w:pPr>
              <w:rPr>
                <w:rFonts w:ascii="Calibri" w:eastAsia="Calibri" w:hAnsi="Calibri" w:cs="Calibri"/>
                <w:sz w:val="24"/>
                <w:szCs w:val="24"/>
              </w:rPr>
            </w:pPr>
          </w:p>
        </w:tc>
      </w:tr>
      <w:tr w:rsidR="00EB2BE1" w14:paraId="5233A730" w14:textId="77777777">
        <w:trPr>
          <w:trHeight w:val="408"/>
        </w:trPr>
        <w:tc>
          <w:tcPr>
            <w:tcW w:w="10500" w:type="dxa"/>
            <w:gridSpan w:val="2"/>
            <w:vAlign w:val="center"/>
          </w:tcPr>
          <w:p w14:paraId="3537DB72" w14:textId="77777777" w:rsidR="00EB2BE1" w:rsidRDefault="00000000">
            <w:pPr>
              <w:rPr>
                <w:rFonts w:ascii="Roboto" w:eastAsia="Roboto" w:hAnsi="Roboto" w:cs="Roboto"/>
                <w:sz w:val="20"/>
                <w:szCs w:val="20"/>
                <w:highlight w:val="white"/>
              </w:rPr>
            </w:pPr>
            <w:r>
              <w:rPr>
                <w:rFonts w:ascii="Roboto" w:eastAsia="Roboto" w:hAnsi="Roboto" w:cs="Roboto"/>
                <w:sz w:val="20"/>
                <w:szCs w:val="20"/>
                <w:highlight w:val="white"/>
              </w:rPr>
              <w:lastRenderedPageBreak/>
              <w:t>Section 3: Potential Ethical Issues</w:t>
            </w:r>
          </w:p>
          <w:p w14:paraId="3AEA866C" w14:textId="77777777" w:rsidR="00EB2BE1" w:rsidRDefault="00000000">
            <w:pPr>
              <w:rPr>
                <w:rFonts w:ascii="Arial" w:eastAsia="Arial" w:hAnsi="Arial" w:cs="Arial"/>
                <w:sz w:val="20"/>
                <w:szCs w:val="20"/>
              </w:rPr>
            </w:pPr>
            <w:r>
              <w:rPr>
                <w:rFonts w:ascii="Roboto" w:eastAsia="Roboto" w:hAnsi="Roboto" w:cs="Roboto"/>
                <w:sz w:val="20"/>
                <w:szCs w:val="20"/>
                <w:highlight w:val="white"/>
              </w:rPr>
              <w:t xml:space="preserve">Does your project involve any of the following? Please mark Yes or No for all issues. </w:t>
            </w:r>
          </w:p>
        </w:tc>
      </w:tr>
      <w:tr w:rsidR="00EB2BE1" w14:paraId="65AD3BFC" w14:textId="77777777">
        <w:trPr>
          <w:trHeight w:val="408"/>
        </w:trPr>
        <w:tc>
          <w:tcPr>
            <w:tcW w:w="8580" w:type="dxa"/>
            <w:vAlign w:val="center"/>
          </w:tcPr>
          <w:p w14:paraId="22A1C0FE" w14:textId="77777777" w:rsidR="00EB2BE1" w:rsidRDefault="00000000">
            <w:pPr>
              <w:numPr>
                <w:ilvl w:val="0"/>
                <w:numId w:val="1"/>
              </w:numPr>
              <w:rPr>
                <w:rFonts w:ascii="Arial" w:eastAsia="Arial" w:hAnsi="Arial" w:cs="Arial"/>
                <w:sz w:val="20"/>
                <w:szCs w:val="20"/>
              </w:rPr>
            </w:pPr>
            <w:r>
              <w:rPr>
                <w:rFonts w:ascii="Arial" w:eastAsia="Arial" w:hAnsi="Arial" w:cs="Arial"/>
                <w:sz w:val="20"/>
                <w:szCs w:val="20"/>
              </w:rPr>
              <w:t>Human participants (adults or children)</w:t>
            </w:r>
          </w:p>
        </w:tc>
        <w:tc>
          <w:tcPr>
            <w:tcW w:w="1920" w:type="dxa"/>
          </w:tcPr>
          <w:p w14:paraId="3275A0F9" w14:textId="77777777" w:rsidR="00EB2BE1" w:rsidRDefault="00000000">
            <w:pPr>
              <w:spacing w:line="259" w:lineRule="auto"/>
              <w:rPr>
                <w:rFonts w:ascii="Calibri" w:eastAsia="Calibri" w:hAnsi="Calibri" w:cs="Calibri"/>
                <w:sz w:val="24"/>
                <w:szCs w:val="24"/>
              </w:rPr>
            </w:pPr>
            <w:r>
              <w:rPr>
                <w:rFonts w:ascii="Calibri" w:eastAsia="Calibri" w:hAnsi="Calibri" w:cs="Calibri"/>
                <w:sz w:val="24"/>
                <w:szCs w:val="24"/>
              </w:rPr>
              <w:t>No</w:t>
            </w:r>
          </w:p>
        </w:tc>
      </w:tr>
      <w:tr w:rsidR="00EB2BE1" w14:paraId="0B4F385C" w14:textId="77777777">
        <w:trPr>
          <w:trHeight w:val="408"/>
        </w:trPr>
        <w:tc>
          <w:tcPr>
            <w:tcW w:w="8580" w:type="dxa"/>
            <w:vAlign w:val="center"/>
          </w:tcPr>
          <w:p w14:paraId="41E30FFC" w14:textId="77777777" w:rsidR="00EB2BE1" w:rsidRDefault="00000000">
            <w:pPr>
              <w:numPr>
                <w:ilvl w:val="0"/>
                <w:numId w:val="1"/>
              </w:numPr>
              <w:rPr>
                <w:rFonts w:ascii="Arial" w:eastAsia="Arial" w:hAnsi="Arial" w:cs="Arial"/>
                <w:sz w:val="20"/>
                <w:szCs w:val="20"/>
              </w:rPr>
            </w:pPr>
            <w:r>
              <w:rPr>
                <w:rFonts w:ascii="Arial" w:eastAsia="Arial" w:hAnsi="Arial" w:cs="Arial"/>
                <w:sz w:val="20"/>
                <w:szCs w:val="20"/>
              </w:rPr>
              <w:t>Human material (e.g. tissue or fluid samples)</w:t>
            </w:r>
          </w:p>
        </w:tc>
        <w:tc>
          <w:tcPr>
            <w:tcW w:w="1920" w:type="dxa"/>
          </w:tcPr>
          <w:p w14:paraId="3EE8FD6E" w14:textId="77777777" w:rsidR="00EB2BE1" w:rsidRDefault="00000000">
            <w:pPr>
              <w:spacing w:line="259" w:lineRule="auto"/>
              <w:rPr>
                <w:rFonts w:ascii="Calibri" w:eastAsia="Calibri" w:hAnsi="Calibri" w:cs="Calibri"/>
                <w:sz w:val="24"/>
                <w:szCs w:val="24"/>
              </w:rPr>
            </w:pPr>
            <w:r>
              <w:rPr>
                <w:rFonts w:ascii="Calibri" w:eastAsia="Calibri" w:hAnsi="Calibri" w:cs="Calibri"/>
                <w:sz w:val="24"/>
                <w:szCs w:val="24"/>
              </w:rPr>
              <w:t>No</w:t>
            </w:r>
          </w:p>
        </w:tc>
      </w:tr>
      <w:tr w:rsidR="00EB2BE1" w14:paraId="3B1DAC3E" w14:textId="77777777">
        <w:trPr>
          <w:trHeight w:val="408"/>
        </w:trPr>
        <w:tc>
          <w:tcPr>
            <w:tcW w:w="8580" w:type="dxa"/>
            <w:vAlign w:val="center"/>
          </w:tcPr>
          <w:p w14:paraId="7931DB43" w14:textId="77777777" w:rsidR="00EB2BE1" w:rsidRDefault="00000000">
            <w:pPr>
              <w:numPr>
                <w:ilvl w:val="0"/>
                <w:numId w:val="1"/>
              </w:numPr>
              <w:rPr>
                <w:rFonts w:ascii="Arial" w:eastAsia="Arial" w:hAnsi="Arial" w:cs="Arial"/>
                <w:sz w:val="20"/>
                <w:szCs w:val="20"/>
              </w:rPr>
            </w:pPr>
            <w:r>
              <w:rPr>
                <w:rFonts w:ascii="Arial" w:eastAsia="Arial" w:hAnsi="Arial" w:cs="Arial"/>
                <w:sz w:val="20"/>
                <w:szCs w:val="20"/>
              </w:rPr>
              <w:t>Human data (e.g. surveys and questionnaires on issues such as lifestyle, housing and working environments, attitudes and preferences)</w:t>
            </w:r>
          </w:p>
        </w:tc>
        <w:tc>
          <w:tcPr>
            <w:tcW w:w="1920" w:type="dxa"/>
          </w:tcPr>
          <w:p w14:paraId="08B5A23D" w14:textId="77777777" w:rsidR="00EB2BE1" w:rsidRDefault="00000000">
            <w:pPr>
              <w:rPr>
                <w:rFonts w:ascii="Calibri" w:eastAsia="Calibri" w:hAnsi="Calibri" w:cs="Calibri"/>
                <w:sz w:val="24"/>
                <w:szCs w:val="24"/>
              </w:rPr>
            </w:pPr>
            <w:r>
              <w:rPr>
                <w:rFonts w:ascii="Calibri" w:eastAsia="Calibri" w:hAnsi="Calibri" w:cs="Calibri"/>
                <w:sz w:val="24"/>
                <w:szCs w:val="24"/>
              </w:rPr>
              <w:t>No</w:t>
            </w:r>
          </w:p>
        </w:tc>
      </w:tr>
      <w:tr w:rsidR="00EB2BE1" w14:paraId="506B7D42" w14:textId="77777777">
        <w:trPr>
          <w:trHeight w:val="408"/>
        </w:trPr>
        <w:tc>
          <w:tcPr>
            <w:tcW w:w="8580" w:type="dxa"/>
            <w:vAlign w:val="center"/>
          </w:tcPr>
          <w:p w14:paraId="7C659532" w14:textId="77777777" w:rsidR="00EB2BE1" w:rsidRDefault="00000000">
            <w:pPr>
              <w:numPr>
                <w:ilvl w:val="0"/>
                <w:numId w:val="1"/>
              </w:numPr>
              <w:rPr>
                <w:rFonts w:ascii="Arial" w:eastAsia="Arial" w:hAnsi="Arial" w:cs="Arial"/>
                <w:sz w:val="20"/>
                <w:szCs w:val="20"/>
              </w:rPr>
            </w:pPr>
            <w:r>
              <w:rPr>
                <w:rFonts w:ascii="Arial" w:eastAsia="Arial" w:hAnsi="Arial" w:cs="Arial"/>
                <w:sz w:val="20"/>
                <w:szCs w:val="20"/>
              </w:rPr>
              <w:t>Vertebrates, especially mammals and birds</w:t>
            </w:r>
          </w:p>
        </w:tc>
        <w:tc>
          <w:tcPr>
            <w:tcW w:w="1920" w:type="dxa"/>
          </w:tcPr>
          <w:p w14:paraId="601994BA" w14:textId="77777777" w:rsidR="00EB2BE1" w:rsidRDefault="00000000">
            <w:pPr>
              <w:rPr>
                <w:rFonts w:ascii="Arial" w:eastAsia="Arial" w:hAnsi="Arial" w:cs="Arial"/>
                <w:sz w:val="20"/>
                <w:szCs w:val="20"/>
              </w:rPr>
            </w:pPr>
            <w:r>
              <w:rPr>
                <w:rFonts w:ascii="Arial" w:eastAsia="Arial" w:hAnsi="Arial" w:cs="Arial"/>
                <w:sz w:val="20"/>
                <w:szCs w:val="20"/>
              </w:rPr>
              <w:t>No</w:t>
            </w:r>
          </w:p>
        </w:tc>
      </w:tr>
      <w:tr w:rsidR="00EB2BE1" w14:paraId="2533163F" w14:textId="77777777">
        <w:trPr>
          <w:trHeight w:val="408"/>
        </w:trPr>
        <w:tc>
          <w:tcPr>
            <w:tcW w:w="8580" w:type="dxa"/>
            <w:vAlign w:val="center"/>
          </w:tcPr>
          <w:p w14:paraId="46B13713" w14:textId="77777777" w:rsidR="00EB2BE1" w:rsidRDefault="00000000">
            <w:pPr>
              <w:numPr>
                <w:ilvl w:val="0"/>
                <w:numId w:val="1"/>
              </w:numPr>
              <w:rPr>
                <w:rFonts w:ascii="Calibri" w:eastAsia="Calibri" w:hAnsi="Calibri" w:cs="Calibri"/>
                <w:sz w:val="24"/>
                <w:szCs w:val="24"/>
              </w:rPr>
            </w:pPr>
            <w:r>
              <w:rPr>
                <w:rFonts w:ascii="Calibri" w:eastAsia="Calibri" w:hAnsi="Calibri" w:cs="Calibri"/>
                <w:sz w:val="24"/>
                <w:szCs w:val="24"/>
              </w:rPr>
              <w:t>Any other biological organisms (animals, plants etc.) not previously mentioned</w:t>
            </w:r>
          </w:p>
        </w:tc>
        <w:tc>
          <w:tcPr>
            <w:tcW w:w="1920" w:type="dxa"/>
          </w:tcPr>
          <w:p w14:paraId="179AB589" w14:textId="77777777" w:rsidR="00EB2BE1" w:rsidRDefault="00000000">
            <w:pPr>
              <w:spacing w:line="259" w:lineRule="auto"/>
              <w:rPr>
                <w:rFonts w:ascii="Calibri" w:eastAsia="Calibri" w:hAnsi="Calibri" w:cs="Calibri"/>
                <w:sz w:val="24"/>
                <w:szCs w:val="24"/>
              </w:rPr>
            </w:pPr>
            <w:r>
              <w:rPr>
                <w:rFonts w:ascii="Calibri" w:eastAsia="Calibri" w:hAnsi="Calibri" w:cs="Calibri"/>
                <w:sz w:val="24"/>
                <w:szCs w:val="24"/>
              </w:rPr>
              <w:t>No</w:t>
            </w:r>
          </w:p>
        </w:tc>
      </w:tr>
      <w:tr w:rsidR="00EB2BE1" w14:paraId="399B1731" w14:textId="77777777">
        <w:trPr>
          <w:trHeight w:val="408"/>
        </w:trPr>
        <w:tc>
          <w:tcPr>
            <w:tcW w:w="8580" w:type="dxa"/>
            <w:vAlign w:val="center"/>
          </w:tcPr>
          <w:p w14:paraId="33E941AF" w14:textId="77777777" w:rsidR="00EB2BE1" w:rsidRDefault="00000000">
            <w:pPr>
              <w:numPr>
                <w:ilvl w:val="0"/>
                <w:numId w:val="1"/>
              </w:numPr>
              <w:rPr>
                <w:rFonts w:ascii="Calibri" w:eastAsia="Calibri" w:hAnsi="Calibri" w:cs="Calibri"/>
                <w:sz w:val="24"/>
                <w:szCs w:val="24"/>
              </w:rPr>
            </w:pPr>
            <w:r>
              <w:rPr>
                <w:rFonts w:ascii="Calibri" w:eastAsia="Calibri" w:hAnsi="Calibri" w:cs="Calibri"/>
                <w:sz w:val="24"/>
                <w:szCs w:val="24"/>
              </w:rPr>
              <w:t>Military or defence context – is this project sponsored/supported by military organisations or contractors? Is a military application one of the goals or sources of information?</w:t>
            </w:r>
          </w:p>
        </w:tc>
        <w:tc>
          <w:tcPr>
            <w:tcW w:w="1920" w:type="dxa"/>
          </w:tcPr>
          <w:p w14:paraId="1689A567" w14:textId="77777777" w:rsidR="00EB2BE1" w:rsidRDefault="00000000">
            <w:pPr>
              <w:spacing w:line="259" w:lineRule="auto"/>
              <w:rPr>
                <w:rFonts w:ascii="Calibri" w:eastAsia="Calibri" w:hAnsi="Calibri" w:cs="Calibri"/>
                <w:sz w:val="24"/>
                <w:szCs w:val="24"/>
              </w:rPr>
            </w:pPr>
            <w:r>
              <w:rPr>
                <w:rFonts w:ascii="Calibri" w:eastAsia="Calibri" w:hAnsi="Calibri" w:cs="Calibri"/>
                <w:sz w:val="24"/>
                <w:szCs w:val="24"/>
              </w:rPr>
              <w:t>No</w:t>
            </w:r>
          </w:p>
        </w:tc>
      </w:tr>
      <w:tr w:rsidR="00EB2BE1" w14:paraId="509C4FFE" w14:textId="77777777">
        <w:trPr>
          <w:trHeight w:val="408"/>
        </w:trPr>
        <w:tc>
          <w:tcPr>
            <w:tcW w:w="8580" w:type="dxa"/>
            <w:vAlign w:val="center"/>
          </w:tcPr>
          <w:p w14:paraId="0DD5842D" w14:textId="77777777" w:rsidR="00EB2BE1" w:rsidRDefault="00000000">
            <w:pPr>
              <w:numPr>
                <w:ilvl w:val="0"/>
                <w:numId w:val="1"/>
              </w:numPr>
              <w:rPr>
                <w:rFonts w:ascii="Calibri" w:eastAsia="Calibri" w:hAnsi="Calibri" w:cs="Calibri"/>
                <w:sz w:val="24"/>
                <w:szCs w:val="24"/>
              </w:rPr>
            </w:pPr>
            <w:r>
              <w:rPr>
                <w:rFonts w:ascii="Calibri" w:eastAsia="Calibri" w:hAnsi="Calibri" w:cs="Calibri"/>
                <w:sz w:val="24"/>
                <w:szCs w:val="24"/>
              </w:rPr>
              <w:t>Funding sources or collaboration with potential to adversely affect existing relationships or bring the University or Department into disrepute (e.g. projects related to gambling, dark markets, dark web, etc.)</w:t>
            </w:r>
          </w:p>
        </w:tc>
        <w:tc>
          <w:tcPr>
            <w:tcW w:w="1920" w:type="dxa"/>
          </w:tcPr>
          <w:p w14:paraId="533C6FDD" w14:textId="77777777" w:rsidR="00EB2BE1" w:rsidRDefault="00000000">
            <w:pPr>
              <w:spacing w:line="259" w:lineRule="auto"/>
              <w:rPr>
                <w:rFonts w:ascii="Calibri" w:eastAsia="Calibri" w:hAnsi="Calibri" w:cs="Calibri"/>
                <w:sz w:val="24"/>
                <w:szCs w:val="24"/>
              </w:rPr>
            </w:pPr>
            <w:r>
              <w:rPr>
                <w:rFonts w:ascii="Calibri" w:eastAsia="Calibri" w:hAnsi="Calibri" w:cs="Calibri"/>
                <w:sz w:val="24"/>
                <w:szCs w:val="24"/>
              </w:rPr>
              <w:t>No</w:t>
            </w:r>
          </w:p>
        </w:tc>
      </w:tr>
      <w:tr w:rsidR="00EB2BE1" w14:paraId="45AC1068" w14:textId="77777777">
        <w:trPr>
          <w:trHeight w:val="408"/>
        </w:trPr>
        <w:tc>
          <w:tcPr>
            <w:tcW w:w="8580" w:type="dxa"/>
            <w:vAlign w:val="center"/>
          </w:tcPr>
          <w:p w14:paraId="17B5B3E5" w14:textId="77777777" w:rsidR="00EB2BE1" w:rsidRDefault="00000000">
            <w:pPr>
              <w:numPr>
                <w:ilvl w:val="0"/>
                <w:numId w:val="1"/>
              </w:numPr>
              <w:rPr>
                <w:rFonts w:ascii="Calibri" w:eastAsia="Calibri" w:hAnsi="Calibri" w:cs="Calibri"/>
                <w:sz w:val="24"/>
                <w:szCs w:val="24"/>
              </w:rPr>
            </w:pPr>
            <w:r>
              <w:rPr>
                <w:rFonts w:ascii="Calibri" w:eastAsia="Calibri" w:hAnsi="Calibri" w:cs="Calibri"/>
                <w:sz w:val="24"/>
                <w:szCs w:val="24"/>
              </w:rPr>
              <w:t>Restrictions on publication - does anyone outside the University have the right to approve or veto publication, edit or request changes to the contents of publication or restrict publication of this work in any other way?</w:t>
            </w:r>
          </w:p>
        </w:tc>
        <w:tc>
          <w:tcPr>
            <w:tcW w:w="1920" w:type="dxa"/>
          </w:tcPr>
          <w:p w14:paraId="30C30BE5" w14:textId="77777777" w:rsidR="00EB2BE1" w:rsidRDefault="00000000">
            <w:pPr>
              <w:spacing w:line="259" w:lineRule="auto"/>
              <w:rPr>
                <w:rFonts w:ascii="Calibri" w:eastAsia="Calibri" w:hAnsi="Calibri" w:cs="Calibri"/>
                <w:sz w:val="24"/>
                <w:szCs w:val="24"/>
              </w:rPr>
            </w:pPr>
            <w:r>
              <w:rPr>
                <w:rFonts w:ascii="Calibri" w:eastAsia="Calibri" w:hAnsi="Calibri" w:cs="Calibri"/>
                <w:sz w:val="24"/>
                <w:szCs w:val="24"/>
              </w:rPr>
              <w:t>No</w:t>
            </w:r>
          </w:p>
        </w:tc>
      </w:tr>
      <w:tr w:rsidR="00EB2BE1" w14:paraId="5005287C" w14:textId="77777777">
        <w:trPr>
          <w:trHeight w:val="408"/>
        </w:trPr>
        <w:tc>
          <w:tcPr>
            <w:tcW w:w="8580" w:type="dxa"/>
            <w:vAlign w:val="center"/>
          </w:tcPr>
          <w:p w14:paraId="74FE32CE" w14:textId="77777777" w:rsidR="00EB2BE1" w:rsidRDefault="00000000">
            <w:pPr>
              <w:numPr>
                <w:ilvl w:val="0"/>
                <w:numId w:val="1"/>
              </w:numPr>
              <w:rPr>
                <w:rFonts w:ascii="Calibri" w:eastAsia="Calibri" w:hAnsi="Calibri" w:cs="Calibri"/>
                <w:sz w:val="24"/>
                <w:szCs w:val="24"/>
              </w:rPr>
            </w:pPr>
            <w:r>
              <w:rPr>
                <w:rFonts w:ascii="Calibri" w:eastAsia="Calibri" w:hAnsi="Calibri" w:cs="Calibri"/>
                <w:sz w:val="24"/>
                <w:szCs w:val="24"/>
              </w:rPr>
              <w:t xml:space="preserve">Overseas countries under regimes with poor human rights record or identified as dangerous by the UK Government’s Foreign, </w:t>
            </w:r>
            <w:proofErr w:type="gramStart"/>
            <w:r>
              <w:rPr>
                <w:rFonts w:ascii="Calibri" w:eastAsia="Calibri" w:hAnsi="Calibri" w:cs="Calibri"/>
                <w:sz w:val="24"/>
                <w:szCs w:val="24"/>
              </w:rPr>
              <w:t>Commonwealth  Development</w:t>
            </w:r>
            <w:proofErr w:type="gramEnd"/>
            <w:r>
              <w:rPr>
                <w:rFonts w:ascii="Calibri" w:eastAsia="Calibri" w:hAnsi="Calibri" w:cs="Calibri"/>
                <w:sz w:val="24"/>
                <w:szCs w:val="24"/>
              </w:rPr>
              <w:t xml:space="preserve"> Office.</w:t>
            </w:r>
          </w:p>
        </w:tc>
        <w:tc>
          <w:tcPr>
            <w:tcW w:w="1920" w:type="dxa"/>
          </w:tcPr>
          <w:p w14:paraId="56EFFE8C" w14:textId="77777777" w:rsidR="00EB2BE1" w:rsidRDefault="00000000">
            <w:pPr>
              <w:spacing w:line="259" w:lineRule="auto"/>
              <w:rPr>
                <w:rFonts w:ascii="Calibri" w:eastAsia="Calibri" w:hAnsi="Calibri" w:cs="Calibri"/>
                <w:sz w:val="24"/>
                <w:szCs w:val="24"/>
              </w:rPr>
            </w:pPr>
            <w:r>
              <w:rPr>
                <w:rFonts w:ascii="Calibri" w:eastAsia="Calibri" w:hAnsi="Calibri" w:cs="Calibri"/>
                <w:sz w:val="24"/>
                <w:szCs w:val="24"/>
              </w:rPr>
              <w:t>No</w:t>
            </w:r>
          </w:p>
        </w:tc>
      </w:tr>
      <w:tr w:rsidR="00EB2BE1" w14:paraId="27853E7B" w14:textId="77777777">
        <w:trPr>
          <w:trHeight w:val="408"/>
        </w:trPr>
        <w:tc>
          <w:tcPr>
            <w:tcW w:w="8580" w:type="dxa"/>
            <w:vAlign w:val="center"/>
          </w:tcPr>
          <w:p w14:paraId="70EEFEE7" w14:textId="77777777" w:rsidR="00EB2BE1" w:rsidRDefault="00000000">
            <w:pPr>
              <w:numPr>
                <w:ilvl w:val="0"/>
                <w:numId w:val="1"/>
              </w:numPr>
              <w:rPr>
                <w:rFonts w:ascii="Calibri" w:eastAsia="Calibri" w:hAnsi="Calibri" w:cs="Calibri"/>
                <w:sz w:val="24"/>
                <w:szCs w:val="24"/>
              </w:rPr>
            </w:pPr>
            <w:r>
              <w:rPr>
                <w:rFonts w:ascii="Calibri" w:eastAsia="Calibri" w:hAnsi="Calibri" w:cs="Calibri"/>
                <w:sz w:val="24"/>
                <w:szCs w:val="24"/>
              </w:rPr>
              <w:t>Applications that could potentially involve unethical practice, including potential dual-use applications which could be unethical (e.g. projects involving tools or data that can be used to attack systems or people)</w:t>
            </w:r>
          </w:p>
        </w:tc>
        <w:tc>
          <w:tcPr>
            <w:tcW w:w="1920" w:type="dxa"/>
          </w:tcPr>
          <w:p w14:paraId="1BB5C64D" w14:textId="77777777" w:rsidR="00EB2BE1" w:rsidRDefault="00000000">
            <w:pPr>
              <w:spacing w:line="259" w:lineRule="auto"/>
              <w:rPr>
                <w:rFonts w:ascii="Calibri" w:eastAsia="Calibri" w:hAnsi="Calibri" w:cs="Calibri"/>
                <w:sz w:val="24"/>
                <w:szCs w:val="24"/>
              </w:rPr>
            </w:pPr>
            <w:r>
              <w:rPr>
                <w:rFonts w:ascii="Calibri" w:eastAsia="Calibri" w:hAnsi="Calibri" w:cs="Calibri"/>
                <w:sz w:val="24"/>
                <w:szCs w:val="24"/>
              </w:rPr>
              <w:t>No</w:t>
            </w:r>
          </w:p>
        </w:tc>
      </w:tr>
      <w:tr w:rsidR="00EB2BE1" w14:paraId="628B83D2" w14:textId="77777777">
        <w:trPr>
          <w:trHeight w:val="408"/>
        </w:trPr>
        <w:tc>
          <w:tcPr>
            <w:tcW w:w="10500" w:type="dxa"/>
            <w:gridSpan w:val="2"/>
            <w:vAlign w:val="center"/>
          </w:tcPr>
          <w:p w14:paraId="3DBACB9A" w14:textId="77777777" w:rsidR="00EB2BE1" w:rsidRDefault="00000000">
            <w:pPr>
              <w:rPr>
                <w:rFonts w:ascii="Calibri" w:eastAsia="Calibri" w:hAnsi="Calibri" w:cs="Calibri"/>
                <w:sz w:val="24"/>
                <w:szCs w:val="24"/>
              </w:rPr>
            </w:pPr>
            <w:r>
              <w:rPr>
                <w:rFonts w:ascii="Calibri" w:eastAsia="Calibri" w:hAnsi="Calibri" w:cs="Calibri"/>
                <w:sz w:val="24"/>
                <w:szCs w:val="24"/>
              </w:rPr>
              <w:lastRenderedPageBreak/>
              <w:t xml:space="preserve">Instructions for student: </w:t>
            </w:r>
          </w:p>
          <w:p w14:paraId="4221A165" w14:textId="77777777" w:rsidR="00EB2BE1" w:rsidRDefault="00000000">
            <w:pPr>
              <w:rPr>
                <w:rFonts w:ascii="Calibri" w:eastAsia="Calibri" w:hAnsi="Calibri" w:cs="Calibri"/>
                <w:sz w:val="24"/>
                <w:szCs w:val="24"/>
              </w:rPr>
            </w:pPr>
            <w:r>
              <w:rPr>
                <w:rFonts w:ascii="Calibri" w:eastAsia="Calibri" w:hAnsi="Calibri" w:cs="Calibri"/>
                <w:sz w:val="24"/>
                <w:szCs w:val="24"/>
              </w:rPr>
              <w:t xml:space="preserve">If you answered No to all the above, you do not need to submit further documentation at this time. </w:t>
            </w:r>
          </w:p>
          <w:p w14:paraId="1F39805A" w14:textId="77777777" w:rsidR="00EB2BE1" w:rsidRDefault="00000000">
            <w:pPr>
              <w:rPr>
                <w:rFonts w:ascii="Calibri" w:eastAsia="Calibri" w:hAnsi="Calibri" w:cs="Calibri"/>
                <w:sz w:val="24"/>
                <w:szCs w:val="24"/>
              </w:rPr>
            </w:pPr>
            <w:r>
              <w:rPr>
                <w:rFonts w:ascii="Calibri" w:eastAsia="Calibri" w:hAnsi="Calibri" w:cs="Calibri"/>
                <w:sz w:val="24"/>
                <w:szCs w:val="24"/>
              </w:rPr>
              <w:t>If you answered Yes to any of the above, you must complete the Fast-Track Ethical Approval Form, and submit it to the Projects Coordinator or your Project Supervisor, for approval by the Departmental Ethics Officer(s).</w:t>
            </w:r>
          </w:p>
          <w:p w14:paraId="7BFDBC4E" w14:textId="77777777" w:rsidR="00EB2BE1" w:rsidRDefault="00000000">
            <w:pPr>
              <w:rPr>
                <w:rFonts w:ascii="Calibri" w:eastAsia="Calibri" w:hAnsi="Calibri" w:cs="Calibri"/>
                <w:sz w:val="24"/>
                <w:szCs w:val="24"/>
              </w:rPr>
            </w:pPr>
            <w:r>
              <w:rPr>
                <w:rFonts w:ascii="Calibri" w:eastAsia="Calibri" w:hAnsi="Calibri" w:cs="Calibri"/>
                <w:sz w:val="24"/>
                <w:szCs w:val="24"/>
              </w:rPr>
              <w:t>The Fast-Track form is designed to verify specific conditions. If certain conditions are not satisfied, the form will guide you to complete a full Ethical Approval Application, to be approved by the Physical Science Ethics Committee. This process can take several weeks to complete.</w:t>
            </w:r>
          </w:p>
          <w:p w14:paraId="502E04B4" w14:textId="77777777" w:rsidR="00EB2BE1" w:rsidRDefault="00EB2BE1">
            <w:pPr>
              <w:rPr>
                <w:rFonts w:ascii="Calibri" w:eastAsia="Calibri" w:hAnsi="Calibri" w:cs="Calibri"/>
                <w:sz w:val="24"/>
                <w:szCs w:val="24"/>
              </w:rPr>
            </w:pPr>
          </w:p>
          <w:p w14:paraId="10775DB6" w14:textId="77777777" w:rsidR="00EB2BE1" w:rsidRDefault="00000000">
            <w:pPr>
              <w:rPr>
                <w:rFonts w:ascii="Calibri" w:eastAsia="Calibri" w:hAnsi="Calibri" w:cs="Calibri"/>
                <w:sz w:val="24"/>
                <w:szCs w:val="24"/>
              </w:rPr>
            </w:pPr>
            <w:r>
              <w:rPr>
                <w:rFonts w:ascii="Calibri" w:eastAsia="Calibri" w:hAnsi="Calibri" w:cs="Calibri"/>
                <w:sz w:val="24"/>
                <w:szCs w:val="24"/>
              </w:rPr>
              <w:t>Section 4: Student Declaration</w:t>
            </w:r>
          </w:p>
          <w:p w14:paraId="4E52CD4F" w14:textId="77777777" w:rsidR="00EB2BE1" w:rsidRDefault="00000000">
            <w:pPr>
              <w:rPr>
                <w:rFonts w:ascii="Calibri" w:eastAsia="Calibri" w:hAnsi="Calibri" w:cs="Calibri"/>
                <w:sz w:val="24"/>
                <w:szCs w:val="24"/>
              </w:rPr>
            </w:pPr>
            <w:r>
              <w:rPr>
                <w:rFonts w:ascii="Calibri" w:eastAsia="Calibri" w:hAnsi="Calibri" w:cs="Calibri"/>
                <w:sz w:val="24"/>
                <w:szCs w:val="24"/>
              </w:rPr>
              <w:t>I have considered the ethical implications of this project and have identified no significant ethical implications requiring an ethics application submission to the Physical Sciences Ethics Committee.</w:t>
            </w:r>
          </w:p>
          <w:p w14:paraId="599B2065" w14:textId="77777777" w:rsidR="00EB2BE1" w:rsidRDefault="00EB2BE1">
            <w:pPr>
              <w:rPr>
                <w:rFonts w:ascii="Calibri" w:eastAsia="Calibri" w:hAnsi="Calibri" w:cs="Calibri"/>
                <w:sz w:val="24"/>
                <w:szCs w:val="24"/>
              </w:rPr>
            </w:pPr>
          </w:p>
          <w:p w14:paraId="2F36B495" w14:textId="77777777" w:rsidR="00EB2BE1" w:rsidRDefault="00000000">
            <w:pPr>
              <w:rPr>
                <w:rFonts w:ascii="Calibri" w:eastAsia="Calibri" w:hAnsi="Calibri" w:cs="Calibri"/>
                <w:sz w:val="24"/>
                <w:szCs w:val="24"/>
              </w:rPr>
            </w:pPr>
            <w:r>
              <w:rPr>
                <w:rFonts w:ascii="Calibri" w:eastAsia="Calibri" w:hAnsi="Calibri" w:cs="Calibri"/>
                <w:sz w:val="24"/>
                <w:szCs w:val="24"/>
              </w:rPr>
              <w:t>Student Name: __Wai Cheong Ho________________</w:t>
            </w:r>
          </w:p>
          <w:p w14:paraId="60BA9590" w14:textId="77777777" w:rsidR="00EB2BE1" w:rsidRDefault="00EB2BE1">
            <w:pPr>
              <w:rPr>
                <w:rFonts w:ascii="Calibri" w:eastAsia="Calibri" w:hAnsi="Calibri" w:cs="Calibri"/>
                <w:sz w:val="24"/>
                <w:szCs w:val="24"/>
              </w:rPr>
            </w:pPr>
          </w:p>
          <w:p w14:paraId="7108A28E" w14:textId="77777777" w:rsidR="00EB2BE1" w:rsidRDefault="00000000">
            <w:pPr>
              <w:rPr>
                <w:rFonts w:ascii="Calibri" w:eastAsia="Calibri" w:hAnsi="Calibri" w:cs="Calibri"/>
                <w:sz w:val="24"/>
                <w:szCs w:val="24"/>
              </w:rPr>
            </w:pPr>
            <w:r>
              <w:rPr>
                <w:rFonts w:ascii="Calibri" w:eastAsia="Calibri" w:hAnsi="Calibri" w:cs="Calibri"/>
                <w:sz w:val="24"/>
                <w:szCs w:val="24"/>
              </w:rPr>
              <w:t xml:space="preserve">Date: __2nd July, </w:t>
            </w:r>
            <w:proofErr w:type="gramStart"/>
            <w:r>
              <w:rPr>
                <w:rFonts w:ascii="Calibri" w:eastAsia="Calibri" w:hAnsi="Calibri" w:cs="Calibri"/>
                <w:sz w:val="24"/>
                <w:szCs w:val="24"/>
              </w:rPr>
              <w:t>2024._</w:t>
            </w:r>
            <w:proofErr w:type="gramEnd"/>
            <w:r>
              <w:rPr>
                <w:rFonts w:ascii="Calibri" w:eastAsia="Calibri" w:hAnsi="Calibri" w:cs="Calibri"/>
                <w:sz w:val="24"/>
                <w:szCs w:val="24"/>
              </w:rPr>
              <w:t>_______________________</w:t>
            </w:r>
          </w:p>
          <w:p w14:paraId="73511B57" w14:textId="77777777" w:rsidR="00EB2BE1" w:rsidRDefault="00EB2BE1">
            <w:pPr>
              <w:rPr>
                <w:rFonts w:ascii="Calibri" w:eastAsia="Calibri" w:hAnsi="Calibri" w:cs="Calibri"/>
                <w:sz w:val="24"/>
                <w:szCs w:val="24"/>
              </w:rPr>
            </w:pPr>
          </w:p>
          <w:p w14:paraId="0992DF41" w14:textId="77777777" w:rsidR="00EB2BE1" w:rsidRDefault="00EB2BE1">
            <w:pPr>
              <w:rPr>
                <w:rFonts w:ascii="Calibri" w:eastAsia="Calibri" w:hAnsi="Calibri" w:cs="Calibri"/>
                <w:sz w:val="24"/>
                <w:szCs w:val="24"/>
              </w:rPr>
            </w:pPr>
          </w:p>
        </w:tc>
      </w:tr>
    </w:tbl>
    <w:p w14:paraId="1D4D0CDF" w14:textId="77777777" w:rsidR="00EB2BE1" w:rsidRDefault="00EB2BE1">
      <w:pPr>
        <w:spacing w:after="160" w:line="259" w:lineRule="auto"/>
      </w:pPr>
    </w:p>
    <w:p w14:paraId="2FF38AF9" w14:textId="77777777" w:rsidR="00EB2BE1" w:rsidRDefault="00EB2BE1">
      <w:pPr>
        <w:spacing w:line="240" w:lineRule="auto"/>
        <w:rPr>
          <w:rFonts w:ascii="Calibri" w:eastAsia="Calibri" w:hAnsi="Calibri" w:cs="Calibri"/>
          <w:sz w:val="24"/>
          <w:szCs w:val="24"/>
        </w:rPr>
      </w:pPr>
    </w:p>
    <w:tbl>
      <w:tblPr>
        <w:tblStyle w:val="a4"/>
        <w:tblW w:w="104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9"/>
      </w:tblGrid>
      <w:tr w:rsidR="00EB2BE1" w14:paraId="6FBE144C" w14:textId="77777777">
        <w:tc>
          <w:tcPr>
            <w:tcW w:w="10469" w:type="dxa"/>
            <w:shd w:val="clear" w:color="auto" w:fill="auto"/>
            <w:tcMar>
              <w:top w:w="100" w:type="dxa"/>
              <w:left w:w="100" w:type="dxa"/>
              <w:bottom w:w="100" w:type="dxa"/>
              <w:right w:w="100" w:type="dxa"/>
            </w:tcMar>
          </w:tcPr>
          <w:p w14:paraId="2D2742A2" w14:textId="77777777" w:rsidR="00EB2BE1" w:rsidRDefault="00000000">
            <w:pPr>
              <w:widowControl w:val="0"/>
              <w:rPr>
                <w:rFonts w:ascii="Calibri" w:eastAsia="Calibri" w:hAnsi="Calibri" w:cs="Calibri"/>
                <w:sz w:val="24"/>
                <w:szCs w:val="24"/>
              </w:rPr>
            </w:pPr>
            <w:r>
              <w:rPr>
                <w:rFonts w:ascii="Calibri" w:eastAsia="Calibri" w:hAnsi="Calibri" w:cs="Calibri"/>
                <w:sz w:val="24"/>
                <w:szCs w:val="24"/>
              </w:rPr>
              <w:t xml:space="preserve">Instructions for Project Supervisor. Satisfy yourself a Fast Track form is not required, then approve this form yourself. Do not forward it to the ethics committee. </w:t>
            </w:r>
          </w:p>
          <w:p w14:paraId="563401F7" w14:textId="77777777" w:rsidR="00EB2BE1" w:rsidRDefault="00EB2BE1">
            <w:pPr>
              <w:widowControl w:val="0"/>
              <w:rPr>
                <w:rFonts w:ascii="Calibri" w:eastAsia="Calibri" w:hAnsi="Calibri" w:cs="Calibri"/>
                <w:sz w:val="24"/>
                <w:szCs w:val="24"/>
              </w:rPr>
            </w:pPr>
          </w:p>
          <w:p w14:paraId="243C34A7" w14:textId="77777777" w:rsidR="00EB2BE1" w:rsidRDefault="00000000">
            <w:pPr>
              <w:widowControl w:val="0"/>
              <w:rPr>
                <w:rFonts w:ascii="Calibri" w:eastAsia="Calibri" w:hAnsi="Calibri" w:cs="Calibri"/>
                <w:sz w:val="24"/>
                <w:szCs w:val="24"/>
              </w:rPr>
            </w:pPr>
            <w:r>
              <w:rPr>
                <w:rFonts w:ascii="Calibri" w:eastAsia="Calibri" w:hAnsi="Calibri" w:cs="Calibri"/>
                <w:sz w:val="24"/>
                <w:szCs w:val="24"/>
              </w:rPr>
              <w:t>Supervisor declaration:</w:t>
            </w:r>
          </w:p>
          <w:p w14:paraId="34BCAEEE" w14:textId="77777777" w:rsidR="00EB2BE1" w:rsidRDefault="00000000">
            <w:pPr>
              <w:widowControl w:val="0"/>
              <w:rPr>
                <w:rFonts w:ascii="Calibri" w:eastAsia="Calibri" w:hAnsi="Calibri" w:cs="Calibri"/>
                <w:sz w:val="24"/>
                <w:szCs w:val="24"/>
              </w:rPr>
            </w:pPr>
            <w:r>
              <w:rPr>
                <w:rFonts w:ascii="Calibri" w:eastAsia="Calibri" w:hAnsi="Calibri" w:cs="Calibri"/>
              </w:rPr>
              <w:t xml:space="preserve">I have checked this form and I understand that completion of this form indicates that from the ethical point of view I am willing to share responsibility for the work being conducted. </w:t>
            </w:r>
            <w:r>
              <w:rPr>
                <w:rFonts w:ascii="Calibri" w:eastAsia="Calibri" w:hAnsi="Calibri" w:cs="Calibri"/>
                <w:sz w:val="24"/>
                <w:szCs w:val="24"/>
              </w:rPr>
              <w:t xml:space="preserve"> </w:t>
            </w:r>
          </w:p>
          <w:p w14:paraId="458FA625" w14:textId="77777777" w:rsidR="00EB2BE1" w:rsidRDefault="00EB2BE1">
            <w:pPr>
              <w:widowControl w:val="0"/>
              <w:rPr>
                <w:rFonts w:ascii="Calibri" w:eastAsia="Calibri" w:hAnsi="Calibri" w:cs="Calibri"/>
                <w:sz w:val="24"/>
                <w:szCs w:val="24"/>
              </w:rPr>
            </w:pPr>
          </w:p>
          <w:p w14:paraId="32E5B06F" w14:textId="567FF1F8" w:rsidR="00EB2BE1" w:rsidRDefault="00000000">
            <w:pPr>
              <w:widowControl w:val="0"/>
              <w:rPr>
                <w:rFonts w:ascii="Calibri" w:eastAsia="Calibri" w:hAnsi="Calibri" w:cs="Calibri"/>
                <w:sz w:val="24"/>
                <w:szCs w:val="24"/>
              </w:rPr>
            </w:pPr>
            <w:r>
              <w:rPr>
                <w:rFonts w:ascii="Calibri" w:eastAsia="Calibri" w:hAnsi="Calibri" w:cs="Calibri"/>
                <w:sz w:val="24"/>
                <w:szCs w:val="24"/>
              </w:rPr>
              <w:t xml:space="preserve">Supervisor Name: </w:t>
            </w:r>
            <w:r w:rsidR="00A8127F">
              <w:rPr>
                <w:rFonts w:ascii="Calibri" w:eastAsia="Calibri" w:hAnsi="Calibri" w:cs="Calibri"/>
                <w:sz w:val="24"/>
                <w:szCs w:val="24"/>
              </w:rPr>
              <w:t>Farid Bello</w:t>
            </w:r>
          </w:p>
          <w:p w14:paraId="30AE67BE" w14:textId="77777777" w:rsidR="00EB2BE1" w:rsidRDefault="00EB2BE1">
            <w:pPr>
              <w:widowControl w:val="0"/>
              <w:rPr>
                <w:rFonts w:ascii="Calibri" w:eastAsia="Calibri" w:hAnsi="Calibri" w:cs="Calibri"/>
                <w:sz w:val="24"/>
                <w:szCs w:val="24"/>
              </w:rPr>
            </w:pPr>
          </w:p>
          <w:p w14:paraId="2DCEC090" w14:textId="540EA92A" w:rsidR="00EB2BE1" w:rsidRDefault="00000000">
            <w:pPr>
              <w:widowControl w:val="0"/>
              <w:rPr>
                <w:rFonts w:ascii="Calibri" w:eastAsia="Calibri" w:hAnsi="Calibri" w:cs="Calibri"/>
                <w:sz w:val="24"/>
                <w:szCs w:val="24"/>
              </w:rPr>
            </w:pPr>
            <w:r>
              <w:rPr>
                <w:rFonts w:ascii="Calibri" w:eastAsia="Calibri" w:hAnsi="Calibri" w:cs="Calibri"/>
                <w:sz w:val="24"/>
                <w:szCs w:val="24"/>
              </w:rPr>
              <w:t xml:space="preserve">Date: </w:t>
            </w:r>
            <w:r w:rsidR="00A8127F">
              <w:rPr>
                <w:rFonts w:ascii="Calibri" w:eastAsia="Calibri" w:hAnsi="Calibri" w:cs="Calibri"/>
                <w:sz w:val="24"/>
                <w:szCs w:val="24"/>
              </w:rPr>
              <w:t xml:space="preserve"> 02/07/24</w:t>
            </w:r>
          </w:p>
        </w:tc>
      </w:tr>
    </w:tbl>
    <w:p w14:paraId="6A1DAC74" w14:textId="77777777" w:rsidR="00EB2BE1" w:rsidRDefault="00EB2BE1">
      <w:pPr>
        <w:spacing w:line="240" w:lineRule="auto"/>
      </w:pPr>
    </w:p>
    <w:p w14:paraId="0F6DE04B" w14:textId="77777777" w:rsidR="00EB2BE1" w:rsidRDefault="00EB2BE1"/>
    <w:p w14:paraId="05426448" w14:textId="77777777" w:rsidR="00EB2BE1" w:rsidRDefault="00EB2BE1"/>
    <w:p w14:paraId="5F0DD920" w14:textId="77777777" w:rsidR="00EB2BE1" w:rsidRDefault="00EB2BE1"/>
    <w:p w14:paraId="314F7898" w14:textId="77777777" w:rsidR="00EB2BE1" w:rsidRDefault="00EB2BE1"/>
    <w:p w14:paraId="50D21C22" w14:textId="77777777" w:rsidR="00EB2BE1" w:rsidRDefault="00EB2BE1"/>
    <w:p w14:paraId="278E380B" w14:textId="77777777" w:rsidR="00EB2BE1" w:rsidRDefault="00EB2BE1">
      <w:pPr>
        <w:spacing w:after="160" w:line="259" w:lineRule="auto"/>
      </w:pPr>
    </w:p>
    <w:sectPr w:rsidR="00EB2BE1">
      <w:pgSz w:w="11909" w:h="16834"/>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B2A5179A-43C2-984B-999C-B56B340AA24C}"/>
    <w:embedBold r:id="rId2" w:fontKey="{6C2A03C0-1A0A-9542-845E-40D37E7DF031}"/>
  </w:font>
  <w:font w:name="Arial">
    <w:panose1 w:val="020B0604020202020204"/>
    <w:charset w:val="00"/>
    <w:family w:val="swiss"/>
    <w:pitch w:val="variable"/>
    <w:sig w:usb0="E0002AFF" w:usb1="C0007843" w:usb2="00000009" w:usb3="00000000" w:csb0="000001FF" w:csb1="00000000"/>
    <w:embedRegular r:id="rId3" w:fontKey="{32739998-EAE5-2344-A981-FDCBBE37EA18}"/>
    <w:embedBold r:id="rId4" w:fontKey="{BCBBEE96-51B7-9848-9321-EAA9CA15B093}"/>
    <w:embedItalic r:id="rId5" w:fontKey="{64DBFE59-979A-7F43-B16B-FEA28E98C770}"/>
  </w:font>
  <w:font w:name="Cambria">
    <w:panose1 w:val="02040503050406030204"/>
    <w:charset w:val="00"/>
    <w:family w:val="roman"/>
    <w:pitch w:val="variable"/>
    <w:sig w:usb0="E00006FF" w:usb1="420024FF" w:usb2="02000000" w:usb3="00000000" w:csb0="0000019F" w:csb1="00000000"/>
    <w:embedRegular r:id="rId6" w:fontKey="{EE16A9EB-77EA-3745-A31A-02F606EDD12C}"/>
  </w:font>
  <w:font w:name="Calibri">
    <w:panose1 w:val="020F0502020204030204"/>
    <w:charset w:val="00"/>
    <w:family w:val="swiss"/>
    <w:pitch w:val="variable"/>
    <w:sig w:usb0="E4002EFF" w:usb1="C000247B" w:usb2="00000009" w:usb3="00000000" w:csb0="000001FF" w:csb1="00000000"/>
    <w:embedRegular r:id="rId7" w:fontKey="{878140E4-2F2B-0546-8E39-FAEE4F0B64BE}"/>
    <w:embedBold r:id="rId8" w:fontKey="{FE58A13A-618E-7243-A6FD-38AAAEA79C5F}"/>
  </w:font>
  <w:font w:name="Roboto">
    <w:panose1 w:val="02000000000000000000"/>
    <w:charset w:val="00"/>
    <w:family w:val="auto"/>
    <w:pitch w:val="variable"/>
    <w:sig w:usb0="E0000AFF" w:usb1="5000217F" w:usb2="00000021" w:usb3="00000000" w:csb0="0000019F" w:csb1="00000000"/>
    <w:embedRegular r:id="rId9" w:fontKey="{B5FB5172-1568-EC4C-9C69-086F5752317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016F68"/>
    <w:multiLevelType w:val="multilevel"/>
    <w:tmpl w:val="85DE07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37073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BE1"/>
    <w:rsid w:val="000470EF"/>
    <w:rsid w:val="00A8127F"/>
    <w:rsid w:val="00EB2B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2380F17"/>
  <w15:docId w15:val="{9DEC14A7-0DC2-A64E-8C0B-2F41F119F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z25hMavntArrV0wsDvoypiXeUA==">CgMxLjAyCGguZ2pkZ3hzMg5oLmN5dXl1ZzRraTEwMTINaC44YXMyam5zbXdwbDIOaC52d29qaGsyZjdvaTMyDWguOXd3bmtrNTAyaXA4AHIhMWMxeFRfbjg5ZWhVM1IteWRjX2RPekl2MUdlY3JnVExR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776</Words>
  <Characters>4426</Characters>
  <Application>Microsoft Office Word</Application>
  <DocSecurity>0</DocSecurity>
  <Lines>36</Lines>
  <Paragraphs>10</Paragraphs>
  <ScaleCrop>false</ScaleCrop>
  <Company/>
  <LinksUpToDate>false</LinksUpToDate>
  <CharactersWithSpaces>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Farid Bello</dc:creator>
  <cp:lastModifiedBy>Farid Bello</cp:lastModifiedBy>
  <cp:revision>2</cp:revision>
  <dcterms:created xsi:type="dcterms:W3CDTF">2024-07-02T13:44:00Z</dcterms:created>
  <dcterms:modified xsi:type="dcterms:W3CDTF">2024-07-02T13:44:00Z</dcterms:modified>
</cp:coreProperties>
</file>