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https://www.kpi.com/en/</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https://www.hashmicro.com/helpdesk-ticketing-software</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https://salesconnection.my/pages/work-management-system.html</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https://clickup.com/teams/it-pmo</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https://freedcamp.com/about/todos</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https://asana.com/</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Automate workflows across departments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Project management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work to company-wide goals</w:t>
        <w:br/>
        <w:t xml:space="preserve">Goals and reporting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Resource management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and security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Managing all your tasks is serious work. If everything isn’t easy to find and set up exactly the way you like it, looking after all the tasks in your projects can be more work than the projects themselves.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That’s why our tasks app is customizable to the way you work and intuitive enough to master in no time.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Time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wasting time with inefficient task management setups.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Easy Flow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don’t have to work with systems that keep you from getting into a flow state.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Intuitive multitasking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help you better manage your tasks, projects, and all your team members in one place.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Establish start and end dates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Attach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the priority of each task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Pencil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 recurring tasks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tags and comments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all-in-one solution for IT &amp; PMO.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Move faster with end-to-end visibility=====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Simplify priorities with a clear line of sight into how incoming projects align to strategic initiatives. Manage multiple projects and create visibility that aligns stakeholders and move projects forward, faster.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Focus on what matters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 your org for high-impact work and on-time delivery. Meet aggressive goals and accelerate project velocity by streamlining workflows and automating busywork.</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 real-time progress &amp; insights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a bird's eye view into multiple projects and adjust for dependencies or scope change on the fly. Save time with AI-powered progress updates and reports.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workflows, for any team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Easily recreate your existing workflows or build new ones with ClickUp's flexible, no-code tools. Create tailored solutions for each team's needs with Custom Fields, Sprint Points, Milestones, Dependencies, and more.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projects, tasks, and divide work across employees for different clients. Review timesheets and evaluate employee performance and productivity.</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Schedule Tasks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Assign tasks and enter detailed notes for each lead to ensure proper follow-up.</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Stay Organized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daily planner will keep you organized. The task calendar helps you set goals and schedule appointments by the day, week, or month.</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Filter Tasks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Organize your tasks and manage your leads. Sort by date, type of task, contact name, sales phase, or priority.</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Stay on Task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Automatic prompts for overdue tasks help you stay organized and follow up on important details.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This line should be on the image or beside the image.</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Left side will be the CRM menu.</w:t>
      </w:r>
    </w:p>
    <w:p>
      <w:pPr>
        <w:spacing w:before="0" w:after="160" w:line="259"/>
        <w:ind w:right="0" w:left="0" w:firstLine="0"/>
        <w:jc w:val="left"/>
        <w:rPr>
          <w:rFonts w:ascii="Calibri" w:hAnsi="Calibri" w:cs="Calibri" w:eastAsia="Calibri"/>
          <w:color w:val="FF0000"/>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Schedule and assign jobs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Track work progress in real time</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Optimize and control work order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 job reminders and alerts</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customized digital forms</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performance metrics and reports</w:t>
      </w:r>
    </w:p>
    <w:p>
      <w:pPr>
        <w:spacing w:before="0" w:after="160" w:line="259"/>
        <w:ind w:right="0" w:left="0" w:firstLine="0"/>
        <w:jc w:val="left"/>
        <w:rPr>
          <w:rFonts w:ascii="Calibri" w:hAnsi="Calibri" w:cs="Calibri" w:eastAsia="Calibri"/>
          <w:color w:val="FF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158" w:dyaOrig="3653">
          <v:rect xmlns:o="urn:schemas-microsoft-com:office:office" xmlns:v="urn:schemas-microsoft-com:vml" id="rectole0000000000" style="width:457.900000pt;height:182.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0" ShapeID="rectole0000000000" r:id="docRId6"/>
        </w:objec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The ultimate solution for task refinement and process improvement.</w:t>
      </w:r>
    </w:p>
    <w:p>
      <w:pPr>
        <w:numPr>
          <w:ilvl w:val="0"/>
          <w:numId w:val="8"/>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Align work with company objectives.</w:t>
      </w:r>
    </w:p>
    <w:p>
      <w:pPr>
        <w:numPr>
          <w:ilvl w:val="0"/>
          <w:numId w:val="8"/>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Automate processes across all departments.</w:t>
      </w:r>
    </w:p>
    <w:p>
      <w:pPr>
        <w:numPr>
          <w:ilvl w:val="0"/>
          <w:numId w:val="8"/>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Track progress and eliminate bottlenecks.</w:t>
      </w:r>
    </w:p>
    <w:p>
      <w:pPr>
        <w:numPr>
          <w:ilvl w:val="0"/>
          <w:numId w:val="8"/>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Enhance and regulate work order processes.</w:t>
      </w:r>
    </w:p>
    <w:p>
      <w:pPr>
        <w:numPr>
          <w:ilvl w:val="0"/>
          <w:numId w:val="8"/>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Automatically schedule job reminders and alerts.</w:t>
      </w:r>
    </w:p>
    <w:p>
      <w:pPr>
        <w:numPr>
          <w:ilvl w:val="0"/>
          <w:numId w:val="8"/>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Gather performance insights and reports.</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r>
        <w:object w:dxaOrig="8985" w:dyaOrig="3884">
          <v:rect xmlns:o="urn:schemas-microsoft-com:office:office" xmlns:v="urn:schemas-microsoft-com:vml" id="rectole0000000001" style="width:449.250000pt;height:194.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https://templates.hibootstrap.com/vconn/default/index-2.html</w:t>
        </w:r>
      </w:hyperlink>
    </w:p>
    <w:p>
      <w:pPr>
        <w:spacing w:before="0" w:after="160" w:line="259"/>
        <w:ind w:right="0" w:left="0" w:firstLine="0"/>
        <w:jc w:val="left"/>
        <w:rPr>
          <w:rFonts w:ascii="Calibri" w:hAnsi="Calibri" w:cs="Calibri" w:eastAsia="Calibri"/>
          <w:color w:val="auto"/>
          <w:spacing w:val="0"/>
          <w:position w:val="0"/>
          <w:sz w:val="22"/>
          <w:shd w:fill="auto" w:val="clear"/>
        </w:rPr>
      </w:pPr>
      <w:r>
        <w:object w:dxaOrig="8594" w:dyaOrig="4257">
          <v:rect xmlns:o="urn:schemas-microsoft-com:office:office" xmlns:v="urn:schemas-microsoft-com:vml" id="rectole0000000002" style="width:429.700000pt;height:212.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2" ShapeID="rectole0000000002" r:id="docRId11"/>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Why Choose the I Help Desk &amp; Ticketing System?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AI-driven automated service management (AISM) capabilities allow for quicker, more accurate, and efficient delivery of service innovations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One App to Meet All Your Needs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Incoming calls, emails, and tickets can be automatically managed from a single platform.</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Enhance efficiency with full end-to-end visibility.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Simplify priorities with clear project alignment to strategic goals, manage multiple projects efficiently, and speed up progress with enhanced stakeholder visibility.</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Monitor real-time progress and insights,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gain an overview of multiple projects, and adjust for dependencies or scope changes instantly. Save time with AI-driven updates and reports.</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Key Features of the I Help Task Management System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Plan,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organize, and collaborate on any company objective using customizable task management tools tailored to meet diverse needs at every level.</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Docs: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Outline business cases, define project scope, and document requirements to ensure everyone has the necessary information to keep work progressing smoothly</w:t>
      </w:r>
      <w:r>
        <w:rPr>
          <w:rFonts w:ascii="Calibri" w:hAnsi="Calibri" w:cs="Calibri" w:eastAsia="Calibri"/>
          <w:color w:val="auto"/>
          <w:spacing w:val="0"/>
          <w:position w:val="0"/>
          <w:sz w:val="20"/>
          <w:shd w:fill="auto" w:val="clear"/>
        </w:rPr>
        <w:t xml:space="preserve">.</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Relationships: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Connect tasks, documents, integrations, and more to access related resources and tasks in a centralized location.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In-Depth Report Generation</w:t>
      </w:r>
      <w:r>
        <w:rPr>
          <w:rFonts w:ascii="Calibri" w:hAnsi="Calibri" w:cs="Calibri" w:eastAsia="Calibri"/>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Effortlessly generate reports on ticket progress, team performance, and issues using the reporting feature.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More focused on accountability:</w:t>
      </w:r>
      <w:r>
        <w:rPr>
          <w:rFonts w:ascii="Calibri" w:hAnsi="Calibri" w:cs="Calibri" w:eastAsia="Calibri"/>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Monitor changes to ensure transparency and accountability.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Team Management &amp; Assignment</w:t>
      </w:r>
      <w:r>
        <w:rPr>
          <w:rFonts w:ascii="Calibri" w:hAnsi="Calibri" w:cs="Calibri" w:eastAsia="Calibri"/>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Save time and skip meetings with digital job scheduling, ensuring each job includes all the necessary information.</w:t>
      </w:r>
    </w:p>
    <w:p>
      <w:pPr>
        <w:spacing w:before="0" w:after="160" w:line="259"/>
        <w:ind w:right="0" w:left="0" w:firstLine="0"/>
        <w:jc w:val="left"/>
        <w:rPr>
          <w:rFonts w:ascii="Calibri" w:hAnsi="Calibri" w:cs="Calibri" w:eastAsia="Calibri"/>
          <w:color w:val="auto"/>
          <w:spacing w:val="0"/>
          <w:position w:val="0"/>
          <w:sz w:val="20"/>
          <w:shd w:fill="auto" w:val="clear"/>
        </w:rPr>
      </w:pPr>
      <w:hyperlink xmlns:r="http://schemas.openxmlformats.org/officeDocument/2006/relationships" r:id="docRId13">
        <w:r>
          <w:rPr>
            <w:rFonts w:ascii="Calibri" w:hAnsi="Calibri" w:cs="Calibri" w:eastAsia="Calibri"/>
            <w:b/>
            <w:color w:val="0000FF"/>
            <w:spacing w:val="0"/>
            <w:position w:val="0"/>
            <w:sz w:val="22"/>
            <w:u w:val="single"/>
            <w:shd w:fill="auto" w:val="clear"/>
          </w:rPr>
          <w:t xml:space="preserve">https://templates.hibootstrap.com/vconn/default/index-3.html</w:t>
        </w:r>
      </w:hyperlink>
    </w:p>
    <w:p>
      <w:pPr>
        <w:spacing w:before="0" w:after="160" w:line="259"/>
        <w:ind w:right="0" w:left="0" w:firstLine="0"/>
        <w:jc w:val="left"/>
        <w:rPr>
          <w:rFonts w:ascii="Calibri" w:hAnsi="Calibri" w:cs="Calibri" w:eastAsia="Calibri"/>
          <w:b/>
          <w:color w:val="auto"/>
          <w:spacing w:val="0"/>
          <w:position w:val="0"/>
          <w:sz w:val="22"/>
          <w:shd w:fill="auto" w:val="clear"/>
        </w:rPr>
      </w:pPr>
      <w:r>
        <w:object w:dxaOrig="8985" w:dyaOrig="2629">
          <v:rect xmlns:o="urn:schemas-microsoft-com:office:office" xmlns:v="urn:schemas-microsoft-com:vml" id="rectole0000000003" style="width:449.250000pt;height:131.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3" ShapeID="rectole0000000003" r:id="docRId14"/>
        </w:objec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var(--headerFonts)" w:hAnsi="var(--headerFonts)" w:cs="var(--headerFonts)" w:eastAsia="var(--headerFonts)"/>
          <w:b/>
          <w:color w:val="212529"/>
          <w:spacing w:val="0"/>
          <w:position w:val="0"/>
          <w:sz w:val="40"/>
          <w:shd w:fill="auto" w:val="clear"/>
        </w:rPr>
      </w:pPr>
      <w:r>
        <w:rPr>
          <w:rFonts w:ascii="var(--headerFonts)" w:hAnsi="var(--headerFonts)" w:cs="var(--headerFonts)" w:eastAsia="var(--headerFonts)"/>
          <w:b/>
          <w:color w:val="212529"/>
          <w:spacing w:val="0"/>
          <w:position w:val="0"/>
          <w:sz w:val="40"/>
          <w:shd w:fill="auto" w:val="clear"/>
        </w:rPr>
        <w:t xml:space="preserve">An Overview of WHY WE NEED ITASK</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CRM Benefits:</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Adjusting Timeliness</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Breaking down project </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Track dependencies</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Archiving complete task</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Seeing history across all changes</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 filters</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 team</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Auto-scheduling</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 Notification</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Easily get access to your customers’ history and job records.</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Client relationship maintaining via Emai SMS notification</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Lead Management</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4"/>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2039">
          <v:rect xmlns:o="urn:schemas-microsoft-com:office:office" xmlns:v="urn:schemas-microsoft-com:vml" id="rectole0000000004" style="width:449.250000pt;height:101.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4" ShapeID="rectole0000000004"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555555"/>
          <w:spacing w:val="0"/>
          <w:position w:val="0"/>
          <w:sz w:val="18"/>
          <w:shd w:fill="auto" w:val="clear"/>
        </w:rPr>
      </w:pPr>
      <w:r>
        <w:object w:dxaOrig="8985" w:dyaOrig="1526">
          <v:rect xmlns:o="urn:schemas-microsoft-com:office:office" xmlns:v="urn:schemas-microsoft-com:vml" id="rectole0000000005" style="width:449.250000pt;height:76.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r>
        <w:rPr>
          <w:rFonts w:ascii="Arial" w:hAnsi="Arial" w:cs="Arial" w:eastAsia="Arial"/>
          <w:color w:val="555555"/>
          <w:spacing w:val="0"/>
          <w:position w:val="0"/>
          <w:sz w:val="18"/>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8">
    <w:abstractNumId w:val="12"/>
  </w:num>
  <w:num w:numId="12">
    <w:abstractNumId w:val="6"/>
  </w:num>
  <w:num w:numId="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wmf" Id="docRId17" Type="http://schemas.openxmlformats.org/officeDocument/2006/relationships/image" /><Relationship Target="media/image0.wmf" Id="docRId7" Type="http://schemas.openxmlformats.org/officeDocument/2006/relationships/image" /><Relationship Target="embeddings/oleObject3.bin" Id="docRId14" Type="http://schemas.openxmlformats.org/officeDocument/2006/relationships/oleObject" /><Relationship Target="embeddings/oleObject0.bin" Id="docRId6" Type="http://schemas.openxmlformats.org/officeDocument/2006/relationships/oleObject" /><Relationship TargetMode="External" Target="https://www.hashmicro.com/helpdesk-ticketing-software" Id="docRId1" Type="http://schemas.openxmlformats.org/officeDocument/2006/relationships/hyperlink" /><Relationship Target="embeddings/oleObject2.bin" Id="docRId11" Type="http://schemas.openxmlformats.org/officeDocument/2006/relationships/oleObject" /><Relationship Target="media/image3.wmf" Id="docRId15" Type="http://schemas.openxmlformats.org/officeDocument/2006/relationships/image" /><Relationship Target="media/image5.wmf" Id="docRId19" Type="http://schemas.openxmlformats.org/officeDocument/2006/relationships/image" /><Relationship TargetMode="External" Target="https://asana.com/" Id="docRId5" Type="http://schemas.openxmlformats.org/officeDocument/2006/relationships/hyperlink" /><Relationship Target="media/image1.wmf" Id="docRId9" Type="http://schemas.openxmlformats.org/officeDocument/2006/relationships/image" /><Relationship TargetMode="External" Target="https://www.kpi.com/en/" Id="docRId0" Type="http://schemas.openxmlformats.org/officeDocument/2006/relationships/hyperlink" /><Relationship Target="media/image2.wmf" Id="docRId12" Type="http://schemas.openxmlformats.org/officeDocument/2006/relationships/image" /><Relationship Target="embeddings/oleObject4.bin" Id="docRId16" Type="http://schemas.openxmlformats.org/officeDocument/2006/relationships/oleObject" /><Relationship Target="styles.xml" Id="docRId21" Type="http://schemas.openxmlformats.org/officeDocument/2006/relationships/styles" /><Relationship TargetMode="External" Target="https://freedcamp.com/about/todos" Id="docRId4" Type="http://schemas.openxmlformats.org/officeDocument/2006/relationships/hyperlink" /><Relationship Target="embeddings/oleObject1.bin" Id="docRId8" Type="http://schemas.openxmlformats.org/officeDocument/2006/relationships/oleObject" /><Relationship TargetMode="External" Target="https://templates.hibootstrap.com/vconn/default/index-3.html" Id="docRId13" Type="http://schemas.openxmlformats.org/officeDocument/2006/relationships/hyperlink" /><Relationship Target="numbering.xml" Id="docRId20" Type="http://schemas.openxmlformats.org/officeDocument/2006/relationships/numbering" /><Relationship TargetMode="External" Target="https://clickup.com/teams/it-pmo" Id="docRId3" Type="http://schemas.openxmlformats.org/officeDocument/2006/relationships/hyperlink" /><Relationship TargetMode="External" Target="https://templates.hibootstrap.com/vconn/default/index-2.html" Id="docRId10" Type="http://schemas.openxmlformats.org/officeDocument/2006/relationships/hyperlink" /><Relationship Target="embeddings/oleObject5.bin" Id="docRId18" Type="http://schemas.openxmlformats.org/officeDocument/2006/relationships/oleObject" /><Relationship TargetMode="External" Target="https://salesconnection.my/pages/work-management-system.html" Id="docRId2" Type="http://schemas.openxmlformats.org/officeDocument/2006/relationships/hyperlink" /></Relationships>
</file>