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31397" w14:paraId="2D433111" wp14:textId="472F4706">
      <w:pPr>
        <w:pStyle w:val="Title"/>
        <w:rPr>
          <w:rFonts w:ascii="Calibri Light" w:hAnsi="Calibri Light" w:eastAsia="" w:cs=""/>
          <w:noProof w:val="0"/>
          <w:sz w:val="56"/>
          <w:szCs w:val="56"/>
          <w:lang w:val="en-GB"/>
        </w:rPr>
      </w:pPr>
      <w:r w:rsidRPr="47131397" w:rsidR="22B37AC8">
        <w:rPr>
          <w:noProof w:val="0"/>
          <w:lang w:val="en-GB"/>
        </w:rPr>
        <w:t>Azure Pipelines Best Practice</w:t>
      </w:r>
    </w:p>
    <w:p xmlns:wp14="http://schemas.microsoft.com/office/word/2010/wordml" w:rsidP="47131397" w14:paraId="674176D7" wp14:textId="1A184853">
      <w:pPr>
        <w:pStyle w:val="Normal"/>
        <w:rPr>
          <w:noProof w:val="0"/>
          <w:lang w:val="en-GB"/>
        </w:rPr>
      </w:pPr>
    </w:p>
    <w:p xmlns:wp14="http://schemas.microsoft.com/office/word/2010/wordml" w:rsidP="47131397" w14:paraId="35FE8C01" wp14:textId="0FD11FBC">
      <w:pPr>
        <w:pStyle w:val="TOC1"/>
        <w:tabs>
          <w:tab w:val="right" w:leader="dot" w:pos="9015"/>
        </w:tabs>
        <w:bidi w:val="0"/>
        <w:rPr>
          <w:b w:val="1"/>
          <w:bCs w:val="1"/>
        </w:rPr>
      </w:pPr>
      <w:r w:rsidRPr="47131397" w:rsidR="22B37AC8">
        <w:rPr>
          <w:b w:val="1"/>
          <w:bCs w:val="1"/>
        </w:rPr>
        <w:t>TABLE OF CONTENTS</w:t>
      </w:r>
    </w:p>
    <w:sdt>
      <w:sdtPr>
        <w:id w:val="305322095"/>
        <w:docPartObj>
          <w:docPartGallery w:val="Table of Contents"/>
          <w:docPartUnique/>
        </w:docPartObj>
      </w:sdtPr>
      <w:sdtContent>
        <w:p xmlns:wp14="http://schemas.microsoft.com/office/word/2010/wordml" w:rsidP="47131397" w14:paraId="27AD2A87" wp14:textId="0A15A7D7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39197387">
            <w:r w:rsidRPr="47131397" w:rsidR="47131397">
              <w:rPr>
                <w:rStyle w:val="Hyperlink"/>
              </w:rPr>
              <w:t>Best Practice</w:t>
            </w:r>
            <w:r>
              <w:tab/>
            </w:r>
            <w:r>
              <w:fldChar w:fldCharType="begin"/>
            </w:r>
            <w:r>
              <w:instrText xml:space="preserve">PAGEREF _Toc1739197387 \h</w:instrText>
            </w:r>
            <w:r>
              <w:fldChar w:fldCharType="separate"/>
            </w:r>
            <w:r w:rsidRPr="47131397" w:rsidR="47131397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7131397" w14:paraId="30F084AF" wp14:textId="5B325A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xmlns:wp14="http://schemas.microsoft.com/office/word/2010/wordml" w:rsidP="47131397" w14:paraId="2D1A4423" wp14:textId="07A60CDB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bookmarkStart w:name="_Toc1739197387" w:id="53588154"/>
      <w:r w:rsidRPr="47131397" w:rsidR="22B37AC8">
        <w:rPr>
          <w:noProof w:val="0"/>
          <w:lang w:val="en-GB"/>
        </w:rPr>
        <w:t>Best Practice</w:t>
      </w:r>
      <w:bookmarkEnd w:id="53588154"/>
    </w:p>
    <w:p xmlns:wp14="http://schemas.microsoft.com/office/word/2010/wordml" w:rsidP="47131397" w14:paraId="2315447B" wp14:textId="49D1BF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Use YAML Pipelines, not UI</w:t>
      </w:r>
    </w:p>
    <w:p xmlns:wp14="http://schemas.microsoft.com/office/word/2010/wordml" w:rsidP="47131397" w14:paraId="2767B2CC" wp14:textId="56DFB80D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yaml is better supported, more portable, has better version control, and is easier to debug</w:t>
      </w:r>
    </w:p>
    <w:p xmlns:wp14="http://schemas.microsoft.com/office/word/2010/wordml" w:rsidP="47131397" w14:paraId="234886AB" wp14:textId="3D06F8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Use CLI commands over built in Azure Tasks</w:t>
      </w:r>
    </w:p>
    <w:p xmlns:wp14="http://schemas.microsoft.com/office/word/2010/wordml" w:rsidP="47131397" w14:paraId="6A7B56F5" wp14:textId="69848D6D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CLI commands are much more portable and easier to debug, of course if there's a excellent Azure task that's another matter</w:t>
      </w:r>
    </w:p>
    <w:p xmlns:wp14="http://schemas.microsoft.com/office/word/2010/wordml" w:rsidP="47131397" w14:paraId="0155A3DD" wp14:textId="30228C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Protect passwords and credentials in pipeline variables, using "secret / Keep this value secret" mode</w:t>
      </w:r>
    </w:p>
    <w:p xmlns:wp14="http://schemas.microsoft.com/office/word/2010/wordml" w:rsidP="47131397" w14:paraId="20292691" wp14:textId="7ADB44F9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no passwords or credentials should be in plaintext, this could allow for the credentials to be exposed to anyone with access to logs</w:t>
      </w:r>
    </w:p>
    <w:p xmlns:wp14="http://schemas.microsoft.com/office/word/2010/wordml" w:rsidP="47131397" w14:paraId="109AF34F" wp14:textId="286A55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Review job logs for sensitive information such as db passwords or aws credentials</w:t>
      </w:r>
    </w:p>
    <w:p xmlns:wp14="http://schemas.microsoft.com/office/word/2010/wordml" w:rsidP="47131397" w14:paraId="4A2A61F6" wp14:textId="78511C4B">
      <w:pPr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very easy to accidently expose CI credentials in logs</w:t>
      </w:r>
    </w:p>
    <w:p xmlns:wp14="http://schemas.microsoft.com/office/word/2010/wordml" w:rsidP="47131397" w14:paraId="01433ADE" wp14:textId="2606EC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All steps </w:t>
      </w:r>
      <w:r w:rsidRPr="47131397" w:rsidR="22B37A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>SHOULD</w:t>
      </w:r>
      <w:r w:rsidRPr="47131397" w:rsidR="22B37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have displayName set</w:t>
      </w:r>
    </w:p>
    <w:p xmlns:wp14="http://schemas.microsoft.com/office/word/2010/wordml" w:rsidP="47131397" w14:paraId="5E5787A5" wp14:textId="1FAE28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46310"/>
    <w:rsid w:val="22B37AC8"/>
    <w:rsid w:val="47131397"/>
    <w:rsid w:val="4F846310"/>
    <w:rsid w:val="5483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6310"/>
  <w15:chartTrackingRefBased/>
  <w15:docId w15:val="{F7869CE9-610D-49DD-958D-BA44E0F33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1e8db5ce26748e0" Type="http://schemas.openxmlformats.org/officeDocument/2006/relationships/glossaryDocument" Target="/word/glossary/document.xml"/><Relationship Id="R3687cfad26a34173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042d-6c73-48c0-9a99-e7768e09742e}"/>
      </w:docPartPr>
      <w:docPartBody>
        <w:p w14:paraId="5EA1414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5" ma:contentTypeDescription="Create a new document." ma:contentTypeScope="" ma:versionID="60b229c7312cbf9bb0ca1b1aa9c268c5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774c41956f84179a982f79e738500558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12689A-3C23-479E-B7C7-92D4F6B9E918}"/>
</file>

<file path=customXml/itemProps2.xml><?xml version="1.0" encoding="utf-8"?>
<ds:datastoreItem xmlns:ds="http://schemas.openxmlformats.org/officeDocument/2006/customXml" ds:itemID="{9883407C-E04E-40DD-B0E9-B7EDD587E79F}"/>
</file>

<file path=customXml/itemProps3.xml><?xml version="1.0" encoding="utf-8"?>
<ds:datastoreItem xmlns:ds="http://schemas.openxmlformats.org/officeDocument/2006/customXml" ds:itemID="{1949E42D-4E67-4691-8DED-D058E8A12C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2</cp:revision>
  <dcterms:created xsi:type="dcterms:W3CDTF">2022-01-28T16:01:45Z</dcterms:created>
  <dcterms:modified xsi:type="dcterms:W3CDTF">2022-01-28T16:03:12Z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