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APORTE PROGRAMACION WEB QUINTO C</w:t>
      </w:r>
    </w:p>
    <w:p w:rsidR="00000000" w:rsidDel="00000000" w:rsidP="00000000" w:rsidRDefault="00000000" w:rsidRPr="00000000" w14:paraId="00000002">
      <w:pPr>
        <w:spacing w:line="360" w:lineRule="auto"/>
        <w:ind w:right="70"/>
        <w:jc w:val="both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23232"/>
          <w:sz w:val="23"/>
          <w:szCs w:val="23"/>
          <w:rtl w:val="0"/>
        </w:rPr>
        <w:t xml:space="preserve">Una empresa desea un sistema capaz de calcular el salario semanal de sus empleados de acuerdo a la cantidad de horas trabajadas, el sueldo por hora y tomando en cuenta los siguientes criterios: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69" w:hanging="360"/>
        <w:jc w:val="both"/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  <w:rtl w:val="0"/>
        </w:rPr>
        <w:t xml:space="preserve">Si las horas trabajadas son más de 40, entonces el excedente se considera hora extra.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71" w:hanging="360"/>
        <w:jc w:val="both"/>
        <w:rPr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  <w:rtl w:val="0"/>
        </w:rPr>
        <w:t xml:space="preserve">Si las horas trabajadas están entre el rango de 41 a 45, entonces cada hora extra se paga doble.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71" w:hanging="360"/>
        <w:jc w:val="both"/>
        <w:rPr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  <w:rtl w:val="0"/>
        </w:rPr>
        <w:t xml:space="preserve">Si las horas trabajadas son más de 45, entonces cada hora extra se paga triple.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8" w:right="71" w:hanging="360"/>
        <w:jc w:val="both"/>
        <w:rPr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32"/>
          <w:sz w:val="23"/>
          <w:szCs w:val="23"/>
          <w:u w:val="none"/>
          <w:shd w:fill="auto" w:val="clear"/>
          <w:vertAlign w:val="baseline"/>
          <w:rtl w:val="0"/>
        </w:rPr>
        <w:t xml:space="preserve">Si el empleado es tercera EDAD se da un incentivo del 5% adicional del valor total trabajado.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Se pide: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Diseñar la aplicación en HTML Y JAVASCRIPT para calcular la gestión de horas para pagos de Empleados acuerdo a los parámetros establecidos, la información a considerar para la aplicación 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Nombre Empleado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Edad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Horas Trabajadas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Fecha Pago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Total Horas Trabajadas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Total Pagar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PARAMETROS CALIFICACION: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Se calificará el diseño de la aplicación web, funcionalidad y validación de la información.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Diseño y maquetación de la aplicación: 0,5 puntos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Funcionalidad: 0,5 puntos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Validación de la información: 0.5 puntos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1,5 punto el valor del aporte.</w:t>
      </w:r>
    </w:p>
    <w:p w:rsidR="00000000" w:rsidDel="00000000" w:rsidP="00000000" w:rsidRDefault="00000000" w:rsidRPr="00000000" w14:paraId="00000015">
      <w:pPr>
        <w:spacing w:before="280" w:line="240" w:lineRule="auto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b w:val="1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