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625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55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754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07.772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6" coordsize="48921,35490" o:spt="12" path="m 0,35302 l 0,3530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5302 c 48921,35302,48920,35321,48919,35338,48916,35354,48913,35370,48909,35384,48904,35398,48898,35411,48891,35422,48883,35433,48874,35443,48864,35452,48853,35460,48841,35467,48829,35473,48815,35478,48801,35482,48785,35486,48769,35488,48751,35489,48733,35490  l 48733,35490,188,35490 c 188,35490,169,35489,152,35488,136,35486,120,35482,106,35478,92,35473,79,35467,68,35460,57,35452,47,35443,38,35433,30,35422,23,35411,17,35398,12,35384,8,35370,4,35354,2,35338,0,35321,0,35302 e x">
            <v:stroke joinstyle="miter"/>
          </v:shapetype>
          <v:shape id="WS_polygon26" type="polygon26" style="position:absolute;left:0;text-align:left;margin-left:52.8972pt;margin-top:278.469pt;width:489.206pt;height:354.899pt;z-index:-25165752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49021,35590" o:spt="12" path="m 50,35352 l 50,3535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5352 c 48971,35352,48970,35371,48969,35388,48966,35404,48963,35420,48959,35434,48954,35448,48948,35461,48941,35472,48933,35483,48924,35493,48914,35502,48903,35510,48891,35517,48879,35523,48865,35528,48851,35532,48835,35536,48819,35538,48801,35539,48783,35540  l 48783,35540,238,35540 c 238,35540,219,35539,202,35538,186,35536,170,35532,156,35528,142,35523,129,35517,118,35510,107,35502,97,35493,88,35483,80,35472,73,35461,67,35448,62,35434,58,35420,54,35404,52,35388,50,35371,50,35352 e x">
            <v:stroke joinstyle="miter"/>
          </v:shapetype>
          <v:shape id="WS_polygon27" type="polygon27" style="position:absolute;left:0;text-align:left;margin-left:52.3972pt;margin-top:277.969pt;width:490.206pt;height:355.899pt;z-index:-25165752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8" coordsize="47195,34364" o:spt="12" path="m 0,0 l 0,0,47195,0 l 47195,0,47195,34364 l 47195,34364,0,34364 l 0,34364,0,0e x">
            <v:stroke joinstyle="miter"/>
          </v:shapetype>
          <v:shape id="WS_polygon28" type="polygon28" style="position:absolute;left:0;text-align:left;margin-left:61.5259pt;margin-top:284.846pt;width:471.948pt;height:343.644pt;z-index:-25165752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6" coordsize="11330,1351" o:spt="12" path="m 0,1125 l 0,1125,0,225 c 0,225,1,203,2,182,5,163,9,144,14,127,20,110,28,95,36,81,46,68,56,56,68,46,81,36,95,28,110,20,127,14,144,9,163,5,182,2,203,1,225,0  l 225,0,11105,0 c 11105,0,11127,1,11147,2,11167,5,11186,9,11203,14,11219,20,11235,28,11249,36,11262,46,11273,56,11284,68,11294,81,11302,95,11310,110,11316,127,11321,144,11325,163,11328,182,11329,203,11330,225  l 11330,225,11330,1125 c 11330,1125,11329,1147,11328,1168,11325,1188,11321,1207,11316,1224,11310,1240,11302,1255,11294,1270,11284,1282,11273,1294,11262,1305,11249,1315,11235,1323,11219,1330,11203,1336,11186,1342,11167,1346,11147,1348,11127,1350,11105,1351  l 11105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6" type="polygon36" style="position:absolute;left:0;text-align:left;margin-left:81.7844pt;margin-top:691.517pt;width:113.298pt;height:13.5057pt;z-index:-2516575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7" coordsize="11355,1376" o:spt="12" path="m 50,1138 l 50,1138,50,238 c 50,238,50,219,52,202,54,186,58,170,62,155,67,142,73,129,80,118,88,107,97,97,107,88,118,80,129,73,142,67,156,62,170,58,186,54,202,52,219,50,238,50  l 238,50,11117,50 c 11117,50,11135,50,11153,52,11169,54,11185,58,11199,62,11213,67,11225,73,11237,80,11248,88,11258,97,11267,107,11275,118,11282,129,11288,142,11293,155,11297,170,11301,186,11303,202,11304,219,11305,238  l 11305,238,11305,1138 c 11305,1138,11304,1156,11303,1174,11301,1190,11297,1205,11293,1220,11288,1234,11282,1246,11275,1258,11267,1269,11258,1279,11248,1288,11237,1296,11225,1303,11213,1309,11199,1314,11185,1318,11169,1321,11153,1324,11135,1325,11117,1326  l 11117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7" type="polygon37" style="position:absolute;left:0;text-align:left;margin-left:81.6595pt;margin-top:691.392pt;width:113.547pt;height:13.7554pt;z-index:-25165751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0" coordsize="47195,34300" o:spt="12" path="m 0,0 l 0,0,47195,0 l 47195,0,47195,34300 l 47195,34300,0,34300 l 0,34300,0,0e x">
            <v:stroke joinstyle="miter"/>
          </v:shapetype>
          <v:shape id="WS_polygon40" type="polygon40" style="position:absolute;left:0;text-align:left;margin-left:61.526pt;margin-top:284.846pt;width:471.948pt;height:343pt;z-index:-251657511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多进程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由于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全局解释器锁存在，多线程未必是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CPU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密集型程序的好的选择。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多进程可以完全独立的进程环境中运行程序，可以较充分地利用多处理器。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但是进程本身的隔离带来的数据不共享也是一个问题。而且线程比进程轻量级。</w:t>
      </w:r>
    </w:p>
    <w:p w:rsidR="005A76FB" w:rsidRDefault="005A76FB" w:rsidP="005A76FB">
      <w:pPr>
        <w:spacing w:before="0" w:after="0" w:line="221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multiprocessing</w:t>
      </w:r>
    </w:p>
    <w:p w:rsidR="005A76FB" w:rsidRDefault="005A76FB" w:rsidP="005A76FB">
      <w:pPr>
        <w:spacing w:before="0" w:after="0" w:line="194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485"/>
          <w:position w:val="0"/>
          <w:color w:val="333333"/>
          <w:spacing w:val="-1"/>
          <w:noProof w:val="true"/>
        </w:rPr>
        <w:t>Process</w:t>
      </w:r>
      <w:r>
        <w:rPr>
          <w:rFonts w:ascii="宋体" w:hAnsi="宋体" w:cs="宋体"/>
          <w:u w:val="none"/>
          <w:sz w:val="24.3847485"/>
          <w:position w:val="0"/>
          <w:color w:val="333333"/>
          <w:spacing w:val="-1"/>
          <w:noProof w:val="true"/>
        </w:rPr>
        <w:t>类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Process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类遵循了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Thread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API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，减少了学习难度。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先看一个例子，前面介绍的单线程、多线程比较的例子的多进程版本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multiprocessing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1000000000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亿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注意一定要有这一句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9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[]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multiprocessing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Process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'calc-{}'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exitcode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'===end===='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对于上面这个程序，在使用单线程、多线程都跑了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4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分钟多，而多进程用了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分半，这是真并行。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可以看出，几乎没有什么学习难度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注意：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"__main__"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多进程代码一定要放在这下面执行。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88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406.523pt;width:499.205566pt;height:203.58136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8150"/>
                    <w:tblW w:w="0" w:type="auto"/>
                    <w:tblLayout w:type="fixed"/>
                    <w:tblLook w:val="04A0"/>
                  </w:tblPr>
                  <w:tblGrid>
                    <w:gridCol w:w="5147"/>
                    <w:gridCol w:w="4637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51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46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说明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51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apply(self,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func,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args=(),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kwds={})</w:t>
                        </w:r>
                      </w:p>
                    </w:tc>
                    <w:tc>
                      <w:tcPr>
                        <w:tcW w:w="46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阻塞执行，导致主进程执行其他子进程就像一个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个执行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51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apply_async(self,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func,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args=(),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kwds={},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callback=None,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error_callback=None)</w:t>
                        </w:r>
                      </w:p>
                    </w:tc>
                    <w:tc>
                      <w:tcPr>
                        <w:tcW w:w="46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与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apply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方法用法一致，非阻塞异步执行，得到结</w:t>
                        </w:r>
                      </w:p>
                      <w:p w:rsidR="005A76FB" w:rsidRDefault="005A76FB" w:rsidP="005A76FB">
                        <w:pPr>
                          <w:spacing w:before="0" w:after="0" w:line="29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果后会执行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回调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51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close()</w:t>
                        </w:r>
                      </w:p>
                    </w:tc>
                    <w:tc>
                      <w:tcPr>
                        <w:tcW w:w="46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关闭池，池不能再接受新的任务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51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terminate()</w:t>
                        </w:r>
                      </w:p>
                    </w:tc>
                    <w:tc>
                      <w:tcPr>
                        <w:tcW w:w="46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3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结束工作进程，不再处理未处理的任务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51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join()</w:t>
                        </w:r>
                      </w:p>
                    </w:tc>
                    <w:tc>
                      <w:tcPr>
                        <w:tcW w:w="46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主进程阻塞等待子进程的退出，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join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方法要在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close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或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terminate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之后使用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55.3752pt;width:499.205566pt;height:109.041618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128"/>
                    <w:tblW w:w="0" w:type="auto"/>
                    <w:tblLayout w:type="fixed"/>
                    <w:tblLook w:val="04A0"/>
                  </w:tblPr>
                  <w:tblGrid>
                    <w:gridCol w:w="4112"/>
                    <w:gridCol w:w="5672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41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56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说明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41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pid</w:t>
                        </w:r>
                      </w:p>
                    </w:tc>
                    <w:tc>
                      <w:tcPr>
                        <w:tcW w:w="56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进程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id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41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exitcode</w:t>
                        </w:r>
                      </w:p>
                    </w:tc>
                    <w:tc>
                      <w:tcPr>
                        <w:tcW w:w="56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进程的退出状态码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41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terminate()</w:t>
                        </w:r>
                      </w:p>
                    </w:tc>
                    <w:tc>
                      <w:tcPr>
                        <w:tcW w:w="56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终止指定的进程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8" type="#_x0000_t75" style="position:absolute;margin-left:52pt;margin-top:613pt;width:491pt;height:172pt;z-index:-251657032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20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9" coordsize="47195,16400" o:spt="12" path="m 0,0 l 0,0,47195,0 l 47195,0,47195,16400 l 47195,16400,0,16400 l 0,16400,0,0e x">
            <v:stroke joinstyle="miter"/>
          </v:shapetype>
          <v:shape id="WS_polygon129" type="polygon129" style="position:absolute;left:0;text-align:left;margin-left:61.526pt;margin-top:620.237pt;width:471.948pt;height:164pt;z-index:-25165707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0" coordsize="47195,16400" o:spt="12" path="m 0,0 l 0,0,47195,0 l 47195,0,47195,16400 l 47195,16400,0,16400 l 0,16400,0,0e x">
            <v:stroke joinstyle="miter"/>
          </v:shapetype>
          <v:shape id="WS_polygon130" type="polygon130" style="position:absolute;left:0;text-align:left;margin-left:61.526pt;margin-top:620.237pt;width:471.948pt;height:164pt;z-index:-251657077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进程间同步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在进程间同步提供了和线程同步一样的类，使用的方法一样，使用的效果也类似。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202484"/>
          <w:noProof w:val="true"/>
        </w:rPr>
        <w:t>不过，进程间代价要高于线程间，而且底层实现是不同的，只不过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202484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202484"/>
          <w:noProof w:val="true"/>
        </w:rPr>
        <w:t>屏蔽了这些不同之处，让用户简单使用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多进程。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95195"/>
          <w:noProof w:val="true"/>
        </w:rPr>
        <w:t>multiprocessing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895195"/>
          <w:noProof w:val="true"/>
        </w:rPr>
        <w:t>还提供共享内存、服务器进程来共享数据，还提供了用于进程间通讯的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95195"/>
          <w:noProof w:val="true"/>
        </w:rPr>
        <w:t>Queue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895195"/>
          <w:noProof w:val="true"/>
        </w:rPr>
        <w:t>队列、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95195"/>
          <w:noProof w:val="true"/>
        </w:rPr>
        <w:t>Pipe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895195"/>
          <w:noProof w:val="true"/>
        </w:rPr>
        <w:t>管道。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通信方式不同</w:t>
      </w:r>
    </w:p>
    <w:p w:rsidR="005A76FB" w:rsidRDefault="005A76FB" w:rsidP="005A76FB">
      <w:pPr>
        <w:spacing w:before="0" w:after="0" w:line="471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1.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多进程就是启动多个解释器进程，进程间通信必须序列化、反序列化</w:t>
      </w:r>
    </w:p>
    <w:p w:rsidR="005A76FB" w:rsidRDefault="005A76FB" w:rsidP="005A76FB">
      <w:pPr>
        <w:spacing w:before="0" w:after="0" w:line="300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2.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数据的线程安全性问题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如果每个进程中没有实现多线程，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可以说没什么用了</w:t>
      </w:r>
    </w:p>
    <w:p w:rsidR="005A76FB" w:rsidRDefault="005A76FB" w:rsidP="005A76FB">
      <w:pPr>
        <w:spacing w:before="0" w:after="0" w:line="218" w:lineRule="exact"/>
        <w:ind w:left="1047" w:firstLine="45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进程池举例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multiprocessing.Pool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是进程池类。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6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同步调用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multiprocessing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日志打印进程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id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aa5500"/>
          <w:spacing w:val="-1"/>
          <w:noProof w:val="true"/>
        </w:rPr>
        <w:t>、进程名、线程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id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aa5500"/>
          <w:spacing w:val="-1"/>
          <w:noProof w:val="true"/>
        </w:rPr>
        <w:t>、线程名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"%(process)d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%(processName)s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%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(message)s"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298" w:firstLine="386"/>
        <w:jc w:val="left"/>
        <w:rPr/>
      </w:pPr>
      <w:r>
        <w:rPr>
          <w:noProof/>
        </w:rPr>
        <w:pict>
          <v:shape id="imagerId9" type="#_x0000_t75" style="position:absolute;margin-left:52pt;margin-top:55pt;width:491pt;height:266pt;z-index:-251655826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52pt;margin-top:766pt;width:491pt;height:19pt;z-index:-251655825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15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5900" o:spt="12" path="m 0,0 l 0,0,47195,0 l 47195,0,47195,25900 l 47195,25900,0,25900 l 0,25900,0,0e x">
            <v:stroke joinstyle="miter"/>
          </v:shapetype>
          <v:shape id="WS_polygon4" type="polygon4" style="position:absolute;left:0;text-align:left;margin-left:61.526pt;margin-top:56pt;width:471.948pt;height:259pt;z-index:-25165615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" coordsize="48921,42243" o:spt="12" path="m 0,42055 l 0,42055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2055 c 48921,42055,48920,42073,48919,42091,48916,42107,48913,42123,48909,42137,48904,42151,48898,42164,48891,42175,48883,42186,48874,42196,48864,42205,48853,42213,48841,42220,48829,42226,48815,42231,48801,42235,48785,42239,48769,42241,48751,42242,48733,42243  l 48733,42243,188,42243 c 188,42243,169,42242,152,42241,136,42239,120,42235,106,42231,92,42226,79,42220,68,42213,57,42205,47,42196,38,42186,30,42175,23,42164,17,42151,12,42137,8,42123,4,42107,2,42091,0,42073,0,42055 e x">
            <v:stroke joinstyle="miter"/>
          </v:shapetype>
          <v:shape id="WS_polygon5" type="polygon5" style="position:absolute;left:0;text-align:left;margin-left:52.8972pt;margin-top:332.491pt;width:489.206pt;height:422.427pt;z-index:-25165614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9021,42343" o:spt="12" path="m 50,42105 l 50,42105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2105 c 48971,42105,48970,42123,48969,42141,48966,42157,48963,42173,48959,42187,48954,42201,48948,42214,48941,42225,48933,42236,48924,42246,48914,42255,48903,42263,48891,42270,48879,42276,48865,42281,48851,42285,48835,42289,48819,42291,48801,42292,48783,42293  l 48783,42293,238,42293 c 238,42293,219,42292,202,42291,186,42289,170,42285,156,42281,142,42276,129,42270,118,42263,107,42255,97,42246,88,42236,80,42225,73,42214,67,42201,62,42187,58,42173,54,42157,52,42141,50,42123,50,42105 e x">
            <v:stroke joinstyle="miter"/>
          </v:shapetype>
          <v:shape id="WS_polygon6" type="polygon6" style="position:absolute;left:0;text-align:left;margin-left:52.3972pt;margin-top:331.991pt;width:490.206pt;height:423.427pt;z-index:-25165614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" coordsize="47195,41117" o:spt="12" path="m 0,0 l 0,0,47195,0 l 47195,0,47195,41117 l 47195,41117,0,41117 l 0,41117,0,0e x">
            <v:stroke joinstyle="miter"/>
          </v:shapetype>
          <v:shape id="WS_polygon7" type="polygon7" style="position:absolute;left:0;text-align:left;margin-left:61.5259pt;margin-top:338.869pt;width:471.948pt;height:411.173pt;z-index:-25165614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47195,1100" o:spt="12" path="m 0,0 l 0,0,47195,0 l 47195,0,47195,1100 l 47195,1100,0,1100 l 0,1100,0,0e x">
            <v:stroke joinstyle="miter"/>
          </v:shapetype>
          <v:shape id="WS_polygon10" type="polygon10" style="position:absolute;left:0;text-align:left;margin-left:61.526pt;margin-top:773.302pt;width:471.948pt;height:11pt;z-index:-2516561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47195,25900" o:spt="12" path="m 0,0 l 0,0,47195,0 l 47195,0,47195,25900 l 47195,25900,0,25900 l 0,25900,0,0e x">
            <v:stroke joinstyle="miter"/>
          </v:shapetype>
          <v:shape id="WS_polygon11" type="polygon11" style="position:absolute;left:0;text-align:left;margin-left:61.526pt;margin-top:56pt;width:471.948pt;height:259pt;z-index:-2516561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5" coordsize="47195,41100" o:spt="12" path="m 0,0 l 0,0,47195,0 l 47195,0,47195,41100 l 47195,41100,0,41100 l 0,41100,0,0e x">
            <v:stroke joinstyle="miter"/>
          </v:shapetype>
          <v:shape id="WS_polygon145" type="polygon145" style="position:absolute;left:0;text-align:left;margin-left:61.526pt;margin-top:338.869pt;width:471.948pt;height:411pt;z-index:-25165600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27" coordsize="47195,1100" o:spt="12" path="m 0,0 l 0,0,47195,0 l 47195,0,47195,1100 l 47195,1100,0,1100 l 0,1100,0,0e x">
            <v:stroke joinstyle="miter"/>
          </v:shapetype>
          <v:shape id="WS_polygon327" type="polygon327" style="position:absolute;left:0;text-align:left;margin-left:61.526pt;margin-top:773.302pt;width:471.948pt;height:11pt;z-index:-251655827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亿</w:t>
      </w:r>
    </w:p>
    <w:p w:rsidR="005A76FB" w:rsidRDefault="005A76FB" w:rsidP="005A76FB">
      <w:pPr>
        <w:spacing w:before="0" w:after="0" w:line="268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进程要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return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，才可以拿到这个结果</w:t>
      </w: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30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注意一定要有这一句</w:t>
      </w:r>
    </w:p>
    <w:p w:rsidR="005A76FB" w:rsidRDefault="005A76FB" w:rsidP="005A76FB">
      <w:pPr>
        <w:spacing w:before="0" w:after="0" w:line="268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30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multiprocessing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返回值，同步调用，注意观察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CPU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使用</w:t>
      </w:r>
    </w:p>
    <w:p w:rsidR="005A76FB" w:rsidRDefault="005A76FB" w:rsidP="005A76FB">
      <w:pPr>
        <w:spacing w:before="0" w:after="0" w:line="268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close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30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'===end===='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377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异步调用</w:t>
      </w:r>
    </w:p>
    <w:p w:rsidR="005A76FB" w:rsidRDefault="005A76FB" w:rsidP="005A76FB">
      <w:p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multiprocessing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02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日志打印进程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id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aa5500"/>
          <w:spacing w:val="-1"/>
          <w:noProof w:val="true"/>
        </w:rPr>
        <w:t>、进程名、线程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id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aa5500"/>
          <w:spacing w:val="-1"/>
          <w:noProof w:val="true"/>
        </w:rPr>
        <w:t>、线程名</w:t>
      </w:r>
    </w:p>
    <w:p w:rsidR="005A76FB" w:rsidRDefault="005A76FB" w:rsidP="005A76FB">
      <w:p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"%(process)d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%(processName)s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%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(message)s"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0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2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1000000000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亿</w:t>
      </w:r>
    </w:p>
    <w:p w:rsidR="005A76FB" w:rsidRDefault="005A76FB" w:rsidP="005A76FB">
      <w:pPr>
        <w:spacing w:before="0" w:after="0" w:line="268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进程要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return</w:t>
      </w:r>
      <w:r>
        <w:rPr>
          <w:rFonts w:ascii="Arial Unicode MS" w:hAnsi="Arial Unicode MS" w:cs="Arial Unicode MS"/>
          <w:u w:val="none"/>
          <w:sz w:val="17.5570202"/>
          <w:position w:val="0"/>
          <w:color w:val="aa5500"/>
          <w:spacing w:val="-1"/>
          <w:noProof w:val="true"/>
        </w:rPr>
        <w:t>，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callback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才可以拿到这个结果</w:t>
      </w: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29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注意一定要有这一句</w:t>
      </w: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298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multiprocessing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异步拿到的返回值是什么？</w:t>
      </w:r>
    </w:p>
    <w:p w:rsidR="005A76FB" w:rsidRDefault="005A76FB" w:rsidP="005A76FB">
      <w:pPr>
        <w:spacing w:before="0" w:after="0" w:line="268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apply_async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2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异步，如何拿到真正的结果呢？</w:t>
      </w:r>
    </w:p>
    <w:p w:rsidR="005A76FB" w:rsidRDefault="005A76FB" w:rsidP="005A76FB">
      <w:pPr>
        <w:spacing w:before="0" w:after="0" w:line="268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close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30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'===end===='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047" w:firstLine="250"/>
        <w:jc w:val="left"/>
        <w:rPr/>
      </w:pPr>
      <w:r>
        <w:rPr>
          <w:noProof/>
        </w:rPr>
        <w:pict>
          <v:shape id="imagerId11" type="#_x0000_t75" style="position:absolute;margin-left:52pt;margin-top:55pt;width:491pt;height:428pt;z-index:-251655150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41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714.777pt;width:489.956pt;height:1.50061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5" coordsize="47195,42000" o:spt="12" path="m 0,0 l 0,0,47195,0 l 47195,0,47195,42000 l 47195,42000,0,42000 l 0,42000,0,0e x">
            <v:stroke joinstyle="miter"/>
          </v:shapetype>
          <v:shape id="WS_polygon5" type="polygon5" style="position:absolute;left:0;text-align:left;margin-left:61.526pt;margin-top:56.7455pt;width:471.948pt;height:420pt;z-index:-2516554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9" coordsize="48996,75" o:spt="12" path="m 0,38 l 0,38,48996,38e">
            <v:stroke joinstyle="miter"/>
          </v:shapetype>
          <v:shape id="WS_polygon59" type="polygon59" style="position:absolute;left:0;text-align:left;margin-left:52.5221pt;margin-top:753.794pt;width:489.956pt;height:0.750305pt;z-index:59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66" coordsize="47195,42000" o:spt="12" path="m 0,0 l 0,0,47195,0 l 47195,0,47195,42000 l 47195,42000,0,42000 l 0,42000,0,0e x">
            <v:stroke joinstyle="miter"/>
          </v:shapetype>
          <v:shape id="WS_polygon66" type="polygon66" style="position:absolute;left:0;text-align:left;margin-left:61.526pt;margin-top:56.7455pt;width:471.948pt;height:420pt;z-index:-251655347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异步调用，拿最终结果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multiprocessing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日志打印进程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id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aa5500"/>
          <w:spacing w:val="-1"/>
          <w:noProof w:val="true"/>
        </w:rPr>
        <w:t>、进程名、线程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id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aa5500"/>
          <w:spacing w:val="-1"/>
          <w:noProof w:val="true"/>
        </w:rPr>
        <w:t>、线程名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"%(process)d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%(processName)s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%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(message)s"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1000000000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亿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进程要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return</w:t>
      </w:r>
      <w:r>
        <w:rPr>
          <w:rFonts w:ascii="Arial Unicode MS" w:hAnsi="Arial Unicode MS" w:cs="Arial Unicode MS"/>
          <w:u w:val="none"/>
          <w:sz w:val="17.5570202"/>
          <w:position w:val="0"/>
          <w:color w:val="aa5500"/>
          <w:spacing w:val="-1"/>
          <w:noProof w:val="true"/>
        </w:rPr>
        <w:t>，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callback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才可以拿到这个结果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注意一定要有这一句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9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multiprocessing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异步拿到的返回值是什么？回调起了什么作用？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apply_async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callback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callback'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close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'===end===='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573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29.2616997"/>
          <w:position w:val="0"/>
          <w:color w:val="333333"/>
          <w:spacing w:val="-2"/>
          <w:noProof w:val="true"/>
        </w:rPr>
        <w:t>多进程、多线程的选择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CPU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密集型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中使用到了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，多线程的时候锁相互竞争，且多核优势不能发挥，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多进程效率更高。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密集型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742981"/>
          <w:noProof w:val="true"/>
        </w:rPr>
        <w:t>适合是用多线程，可以减少多进程间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3742981"/>
          <w:noProof w:val="true"/>
        </w:rPr>
        <w:t>IO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3742981"/>
          <w:noProof w:val="true"/>
        </w:rPr>
        <w:t>的序列化开销。且在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3742981"/>
          <w:noProof w:val="true"/>
        </w:rPr>
        <w:t>IO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3742981"/>
          <w:noProof w:val="true"/>
        </w:rPr>
        <w:t>等待的时候，切换到其他线程继续执行，效率不错。</w:t>
      </w:r>
    </w:p>
    <w:p w:rsidR="005A76FB" w:rsidRDefault="005A76FB" w:rsidP="005A76FB">
      <w:pPr>
        <w:spacing w:before="0" w:after="0" w:line="210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应用</w:t>
      </w:r>
    </w:p>
    <w:p w:rsidR="005A76FB" w:rsidRDefault="005A76FB" w:rsidP="005A76FB">
      <w:pPr>
        <w:spacing w:before="0" w:after="0" w:line="223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请求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/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应答模型：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WEB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应用中常见的处理模型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master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启动多个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worker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工作进程，一般和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CPU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数目相同。发挥多核优势。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2323608"/>
          <w:noProof w:val="true"/>
        </w:rPr>
        <w:t>worker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323608"/>
          <w:noProof w:val="true"/>
        </w:rPr>
        <w:t>工作进程中，往往需要操作网络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323608"/>
          <w:noProof w:val="true"/>
        </w:rPr>
        <w:t>IO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323608"/>
          <w:noProof w:val="true"/>
        </w:rPr>
        <w:t>和磁盘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323608"/>
          <w:noProof w:val="true"/>
        </w:rPr>
        <w:t>IO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323608"/>
          <w:noProof w:val="true"/>
        </w:rPr>
        <w:t>，启动多线程，提高并发处理能力。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2323608"/>
          <w:noProof w:val="true"/>
        </w:rPr>
        <w:t>worker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323608"/>
          <w:noProof w:val="true"/>
        </w:rPr>
        <w:t>处理用户的请求，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往往需要等待数据，处理完请求还要通过网络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IO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返回响应。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nginx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工作模式。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7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Linux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的特殊进程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Linux/Unix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中，通过父进程创建子进程。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type id="polygon1" coordsize="59500,26400" o:spt="12" path="m 0,0 l 0,0,59500,0 l 59500,0,59500,26400 l 59500,26400,0,26400 l 0,26400,0,0e x">
            <v:stroke joinstyle="miter"/>
          </v:shapetype>
          <v:shape id="WS_polygon1" type="polygon1" style="position:absolute;left:0;text-align:left;margin-left:0pt;margin-top:56pt;width:595pt;height:264pt;z-index:-251655018;mso-position-horizontal-relative:page;mso-position-vertical-relative:page" stroked="f">
            <v:fill color="#ffffff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僵尸进程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259552"/>
          <w:noProof w:val="true"/>
        </w:rPr>
        <w:t>一个进程使用了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0259552"/>
          <w:noProof w:val="true"/>
        </w:rPr>
        <w:t>fork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259552"/>
          <w:noProof w:val="true"/>
        </w:rPr>
        <w:t>创建了子进程，如果子进程终止进入僵死状态，而父进程并没有调用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w w:val="97.0259552"/>
          <w:noProof w:val="true"/>
        </w:rPr>
        <w:t>wait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259552"/>
          <w:noProof w:val="true"/>
        </w:rPr>
        <w:t>或者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0259552"/>
          <w:noProof w:val="true"/>
        </w:rPr>
        <w:t>waitpid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259552"/>
          <w:noProof w:val="true"/>
        </w:rPr>
        <w:t>获取子进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程的状态信息，那么子进程仍留下一个数据结构保存在系统中，这种进程称为僵尸进程。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89862"/>
          <w:noProof w:val="true"/>
        </w:rPr>
        <w:t>僵尸进程会占用一定的内存空间，还占用了进程号，所以一定要避免大量的僵尸进程产生。有很多方法可以避免僵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尸进程。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孤儿进程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367401"/>
          <w:noProof w:val="true"/>
        </w:rPr>
        <w:t>父进程退出，而它的子进程仍在运行，那么这些子进程就会成为孤儿进程。孤儿进程会被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2367401"/>
          <w:noProof w:val="true"/>
        </w:rPr>
        <w:t>init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367401"/>
          <w:noProof w:val="true"/>
        </w:rPr>
        <w:t>进程（进程号为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2367401"/>
          <w:noProof w:val="true"/>
        </w:rPr>
        <w:t>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367401"/>
          <w:noProof w:val="true"/>
        </w:rPr>
        <w:t>）收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养，并由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init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进程对它们完成状态收集工作。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init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进程会循环调用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wait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这些孤儿进程，所以，孤儿进程没有什么危害。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守护进程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它是运行在后台的一种特殊进程。它独立于控制终端并周期性执行某种任务或等待处理某些事件。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守护进程的父进程是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init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进程，因为其父进程已经故意被终止掉了。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守护进程相对于普通的孤儿进程需要做一些特殊处理。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sectPr w:rsidR="00087C8E" w:rsidRPr="004F20E7" w:rsidSect="000D1471">
      <w:type w:val="continuous"/>
      <w:pgSz w:w="11900" w:h="1682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