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5C619" w14:textId="29E21DBF" w:rsidR="008B39D1" w:rsidRDefault="00DD077E">
      <w:pPr>
        <w:ind w:left="3600" w:firstLine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Anthony Allwood</w:t>
      </w:r>
    </w:p>
    <w:p w14:paraId="225D7AA3" w14:textId="30A5EF4B" w:rsidR="008B39D1" w:rsidRDefault="00CF2F7D">
      <w:pPr>
        <w:jc w:val="center"/>
        <w:rPr>
          <w:rFonts w:ascii="Calibri" w:eastAsia="Calibri" w:hAnsi="Calibri" w:cs="Calibri"/>
        </w:rPr>
      </w:pPr>
      <w:hyperlink r:id="rId5" w:history="1">
        <w:r w:rsidR="00EA6006" w:rsidRPr="00E74197">
          <w:rPr>
            <w:rStyle w:val="Hyperlink"/>
            <w:rFonts w:ascii="Calibri" w:eastAsia="Calibri" w:hAnsi="Calibri" w:cs="Calibri"/>
          </w:rPr>
          <w:t>a.allwood9@gmail.com</w:t>
        </w:r>
      </w:hyperlink>
      <w:r w:rsidR="003D4C0B">
        <w:rPr>
          <w:rFonts w:ascii="Calibri" w:eastAsia="Calibri" w:hAnsi="Calibri" w:cs="Calibri"/>
        </w:rPr>
        <w:t xml:space="preserve">  (91</w:t>
      </w:r>
      <w:r w:rsidR="00EA6006">
        <w:rPr>
          <w:rFonts w:ascii="Calibri" w:eastAsia="Calibri" w:hAnsi="Calibri" w:cs="Calibri"/>
        </w:rPr>
        <w:t>7</w:t>
      </w:r>
      <w:r w:rsidR="003D4C0B">
        <w:rPr>
          <w:rFonts w:ascii="Calibri" w:eastAsia="Calibri" w:hAnsi="Calibri" w:cs="Calibri"/>
        </w:rPr>
        <w:t>)-</w:t>
      </w:r>
      <w:r w:rsidR="00EA6006">
        <w:rPr>
          <w:rFonts w:ascii="Calibri" w:eastAsia="Calibri" w:hAnsi="Calibri" w:cs="Calibri"/>
        </w:rPr>
        <w:t>363</w:t>
      </w:r>
      <w:r w:rsidR="003D4C0B">
        <w:rPr>
          <w:rFonts w:ascii="Calibri" w:eastAsia="Calibri" w:hAnsi="Calibri" w:cs="Calibri"/>
        </w:rPr>
        <w:t>-</w:t>
      </w:r>
      <w:r w:rsidR="00EA6006">
        <w:rPr>
          <w:rFonts w:ascii="Calibri" w:eastAsia="Calibri" w:hAnsi="Calibri" w:cs="Calibri"/>
        </w:rPr>
        <w:t>9367</w:t>
      </w:r>
      <w:r w:rsidR="003D4C0B">
        <w:rPr>
          <w:rFonts w:ascii="Calibri" w:eastAsia="Calibri" w:hAnsi="Calibri" w:cs="Calibri"/>
        </w:rPr>
        <w:t xml:space="preserve"> </w:t>
      </w:r>
    </w:p>
    <w:p w14:paraId="7ED7E219" w14:textId="77777777" w:rsidR="008B39D1" w:rsidRPr="00C264AC" w:rsidRDefault="008B39D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3B09DD08" w14:textId="77777777" w:rsidR="008B39D1" w:rsidRPr="00B65110" w:rsidRDefault="003D4C0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B65110">
        <w:rPr>
          <w:rFonts w:asciiTheme="majorHAnsi" w:eastAsia="Calibri" w:hAnsiTheme="majorHAnsi" w:cstheme="majorHAnsi"/>
          <w:b/>
          <w:sz w:val="22"/>
          <w:szCs w:val="22"/>
        </w:rPr>
        <w:t>EDUCATION</w:t>
      </w:r>
    </w:p>
    <w:p w14:paraId="21B41B4E" w14:textId="77777777" w:rsidR="00EA6006" w:rsidRPr="00EA6006" w:rsidRDefault="00EA6006" w:rsidP="00EA60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b/>
          <w:bCs/>
          <w:sz w:val="22"/>
          <w:szCs w:val="22"/>
        </w:rPr>
      </w:pPr>
      <w:r w:rsidRPr="00EA6006">
        <w:rPr>
          <w:rFonts w:asciiTheme="majorHAnsi" w:hAnsiTheme="majorHAnsi" w:cstheme="majorHAnsi"/>
          <w:b/>
          <w:bCs/>
          <w:sz w:val="22"/>
          <w:szCs w:val="22"/>
        </w:rPr>
        <w:t>State University of New York at New Paltz</w:t>
      </w:r>
    </w:p>
    <w:p w14:paraId="15884206" w14:textId="77777777" w:rsidR="00EA6006" w:rsidRPr="00EA6006" w:rsidRDefault="00EA6006" w:rsidP="00EA60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EA6006">
        <w:rPr>
          <w:rFonts w:asciiTheme="majorHAnsi" w:hAnsiTheme="majorHAnsi" w:cstheme="majorHAnsi"/>
          <w:sz w:val="22"/>
          <w:szCs w:val="22"/>
        </w:rPr>
        <w:t>B.S. Computer Engineering 2019</w:t>
      </w:r>
    </w:p>
    <w:p w14:paraId="2759ACFC" w14:textId="26418022" w:rsidR="00EA6006" w:rsidRPr="00EA6006" w:rsidRDefault="00EA6006" w:rsidP="00EA60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B65110">
        <w:rPr>
          <w:rFonts w:asciiTheme="majorHAnsi" w:hAnsiTheme="majorHAnsi" w:cstheme="majorHAnsi"/>
          <w:sz w:val="22"/>
          <w:szCs w:val="22"/>
        </w:rPr>
        <w:t>Related course work: Digital System Design, Computer Science II: Data Structures, Microprocessor Design, Technical Communication, Circuit Analysis</w:t>
      </w:r>
      <w:r w:rsidR="00B65110">
        <w:rPr>
          <w:rFonts w:asciiTheme="majorHAnsi" w:hAnsiTheme="majorHAnsi" w:cstheme="majorHAnsi"/>
          <w:sz w:val="22"/>
          <w:szCs w:val="22"/>
        </w:rPr>
        <w:t>, Calculus II, Discrete Mathematics</w:t>
      </w:r>
      <w:r w:rsidR="00873C6E">
        <w:rPr>
          <w:rFonts w:asciiTheme="majorHAnsi" w:hAnsiTheme="majorHAnsi" w:cstheme="majorHAnsi"/>
          <w:sz w:val="22"/>
          <w:szCs w:val="22"/>
        </w:rPr>
        <w:t>, Software Engineering, Embedded Systems</w:t>
      </w:r>
    </w:p>
    <w:p w14:paraId="021E9AE5" w14:textId="77777777" w:rsidR="008B39D1" w:rsidRPr="00B65110" w:rsidRDefault="008B39D1">
      <w:pPr>
        <w:rPr>
          <w:rFonts w:asciiTheme="majorHAnsi" w:eastAsia="Calibri" w:hAnsiTheme="majorHAnsi" w:cstheme="majorHAnsi"/>
          <w:b/>
          <w:sz w:val="22"/>
          <w:szCs w:val="22"/>
        </w:rPr>
      </w:pPr>
    </w:p>
    <w:p w14:paraId="6B28E38F" w14:textId="77777777" w:rsidR="008B39D1" w:rsidRPr="00B65110" w:rsidRDefault="003D4C0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B65110">
        <w:rPr>
          <w:rFonts w:asciiTheme="majorHAnsi" w:eastAsia="Calibri" w:hAnsiTheme="majorHAnsi" w:cstheme="majorHAnsi"/>
          <w:b/>
          <w:sz w:val="22"/>
          <w:szCs w:val="22"/>
        </w:rPr>
        <w:t>TECHNICAL SKILLS</w:t>
      </w:r>
    </w:p>
    <w:p w14:paraId="7C0F3987" w14:textId="39769D1A" w:rsidR="008B39D1" w:rsidRPr="00B65110" w:rsidRDefault="00EA6006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B65110">
        <w:rPr>
          <w:rStyle w:val="ng-binding"/>
          <w:rFonts w:asciiTheme="majorHAnsi" w:hAnsiTheme="majorHAnsi" w:cstheme="majorHAnsi"/>
          <w:sz w:val="22"/>
          <w:szCs w:val="22"/>
          <w:shd w:val="clear" w:color="auto" w:fill="FFFFFF"/>
        </w:rPr>
        <w:t>Beginner-Intermediate in Java Programming, Verilog</w:t>
      </w:r>
      <w:r w:rsidR="00873C6E">
        <w:rPr>
          <w:rStyle w:val="ng-binding"/>
          <w:rFonts w:asciiTheme="majorHAnsi" w:hAnsiTheme="majorHAnsi" w:cstheme="majorHAnsi"/>
          <w:sz w:val="22"/>
          <w:szCs w:val="22"/>
          <w:shd w:val="clear" w:color="auto" w:fill="FFFFFF"/>
        </w:rPr>
        <w:t xml:space="preserve"> Programming, C/C++ Programming, CSS Programming</w:t>
      </w:r>
    </w:p>
    <w:p w14:paraId="4609AB73" w14:textId="77777777" w:rsidR="00EA6006" w:rsidRPr="00B65110" w:rsidRDefault="00EA6006">
      <w:pPr>
        <w:rPr>
          <w:rFonts w:asciiTheme="majorHAnsi" w:eastAsia="Calibri" w:hAnsiTheme="majorHAnsi" w:cstheme="majorHAnsi"/>
          <w:b/>
          <w:sz w:val="22"/>
          <w:szCs w:val="22"/>
        </w:rPr>
      </w:pPr>
    </w:p>
    <w:p w14:paraId="777E462C" w14:textId="209FC0E1" w:rsidR="00873C6E" w:rsidRDefault="003D4C0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B65110">
        <w:rPr>
          <w:rFonts w:asciiTheme="majorHAnsi" w:eastAsia="Calibri" w:hAnsiTheme="majorHAnsi" w:cstheme="majorHAnsi"/>
          <w:b/>
          <w:sz w:val="22"/>
          <w:szCs w:val="22"/>
        </w:rPr>
        <w:t>PROJECTS</w:t>
      </w:r>
    </w:p>
    <w:p w14:paraId="2024EAB8" w14:textId="28277BC1" w:rsidR="00873C6E" w:rsidRPr="00580F74" w:rsidRDefault="00873C6E">
      <w:pPr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b/>
          <w:sz w:val="22"/>
          <w:szCs w:val="22"/>
        </w:rPr>
        <w:t>Android Controlled- Smart Fan</w:t>
      </w:r>
      <w:r w:rsidR="00580F74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580F74" w:rsidRPr="00580F74">
        <w:rPr>
          <w:rFonts w:asciiTheme="majorHAnsi" w:eastAsia="Calibri" w:hAnsiTheme="majorHAnsi" w:cstheme="majorHAnsi"/>
          <w:sz w:val="22"/>
          <w:szCs w:val="22"/>
        </w:rPr>
        <w:t>(April 2018 – May 2018)</w:t>
      </w:r>
    </w:p>
    <w:p w14:paraId="402F8314" w14:textId="1539A504" w:rsidR="00873C6E" w:rsidRDefault="00873C6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</w:t>
      </w:r>
      <w:r w:rsidRPr="00873C6E">
        <w:rPr>
          <w:rFonts w:asciiTheme="majorHAnsi" w:hAnsiTheme="majorHAnsi" w:cstheme="majorHAnsi"/>
          <w:sz w:val="22"/>
          <w:szCs w:val="22"/>
        </w:rPr>
        <w:t xml:space="preserve"> android-controlled temperature system w</w:t>
      </w:r>
      <w:r>
        <w:rPr>
          <w:rFonts w:asciiTheme="majorHAnsi" w:hAnsiTheme="majorHAnsi" w:cstheme="majorHAnsi"/>
          <w:sz w:val="22"/>
          <w:szCs w:val="22"/>
        </w:rPr>
        <w:t xml:space="preserve">as established by creating and </w:t>
      </w:r>
      <w:r w:rsidRPr="00873C6E">
        <w:rPr>
          <w:rFonts w:asciiTheme="majorHAnsi" w:hAnsiTheme="majorHAnsi" w:cstheme="majorHAnsi"/>
          <w:sz w:val="22"/>
          <w:szCs w:val="22"/>
        </w:rPr>
        <w:t xml:space="preserve">utilizing a temperature sensor circuit involving efficient connection between various resistors, a LM35 temperature sensor, a LM324 operational amplifier array, two LEDs indicating the heating and cooling of the system, a DC brushless mini fan, and a TI Launchpad microcontroller which was programmed by constructing C code within the </w:t>
      </w:r>
      <w:proofErr w:type="spellStart"/>
      <w:r w:rsidRPr="00873C6E">
        <w:rPr>
          <w:rFonts w:asciiTheme="majorHAnsi" w:hAnsiTheme="majorHAnsi" w:cstheme="majorHAnsi"/>
          <w:sz w:val="22"/>
          <w:szCs w:val="22"/>
        </w:rPr>
        <w:t>Keil</w:t>
      </w:r>
      <w:proofErr w:type="spellEnd"/>
      <w:r w:rsidRPr="00873C6E">
        <w:rPr>
          <w:rFonts w:asciiTheme="majorHAnsi" w:hAnsiTheme="majorHAnsi" w:cstheme="majorHAnsi"/>
          <w:sz w:val="22"/>
          <w:szCs w:val="22"/>
        </w:rPr>
        <w:t xml:space="preserve"> v5 software program</w:t>
      </w:r>
      <w:r w:rsidR="000C257F">
        <w:rPr>
          <w:rFonts w:asciiTheme="majorHAnsi" w:hAnsiTheme="majorHAnsi" w:cstheme="majorHAnsi"/>
          <w:sz w:val="22"/>
          <w:szCs w:val="22"/>
        </w:rPr>
        <w:t>. Temperature was regulated using Bluetooth connectivity through mobile application.</w:t>
      </w:r>
    </w:p>
    <w:p w14:paraId="5F7C4199" w14:textId="3CED7ECC" w:rsidR="000C257F" w:rsidRDefault="000C257F">
      <w:pPr>
        <w:rPr>
          <w:rFonts w:asciiTheme="majorHAnsi" w:hAnsiTheme="majorHAnsi" w:cstheme="majorHAnsi"/>
          <w:sz w:val="22"/>
          <w:szCs w:val="22"/>
        </w:rPr>
      </w:pPr>
    </w:p>
    <w:p w14:paraId="7E262761" w14:textId="3E317C76" w:rsidR="000C257F" w:rsidRDefault="000C257F">
      <w:pPr>
        <w:rPr>
          <w:rFonts w:asciiTheme="majorHAnsi" w:hAnsiTheme="majorHAnsi" w:cstheme="majorHAnsi"/>
          <w:b/>
          <w:sz w:val="22"/>
          <w:szCs w:val="22"/>
        </w:rPr>
      </w:pPr>
      <w:r w:rsidRPr="000C257F">
        <w:rPr>
          <w:rFonts w:asciiTheme="majorHAnsi" w:hAnsiTheme="majorHAnsi" w:cstheme="majorHAnsi"/>
          <w:b/>
          <w:sz w:val="22"/>
          <w:szCs w:val="22"/>
        </w:rPr>
        <w:t>Remote Controlled Car</w:t>
      </w:r>
      <w:r w:rsidR="00580F74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580F74" w:rsidRPr="00580F74">
        <w:rPr>
          <w:rFonts w:asciiTheme="majorHAnsi" w:hAnsiTheme="majorHAnsi" w:cstheme="majorHAnsi"/>
          <w:sz w:val="22"/>
          <w:szCs w:val="22"/>
        </w:rPr>
        <w:t>(April 2018 – May 2018)</w:t>
      </w:r>
    </w:p>
    <w:p w14:paraId="30A518EF" w14:textId="75D223C9" w:rsidR="000C257F" w:rsidRPr="000C257F" w:rsidRDefault="000C257F" w:rsidP="000C257F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0C257F">
        <w:rPr>
          <w:rFonts w:asciiTheme="majorHAnsi" w:hAnsiTheme="majorHAnsi" w:cstheme="majorHAnsi"/>
          <w:color w:val="000000"/>
          <w:sz w:val="22"/>
          <w:szCs w:val="22"/>
        </w:rPr>
        <w:t>Establishment of a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 xml:space="preserve"> mobile application that controls a car chassis in which the car portrays forward motion, backwards motion, and a brake function. 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 xml:space="preserve">physical car chassis structure 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 xml:space="preserve">was constructed with 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>motors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 xml:space="preserve"> and an Arduino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 xml:space="preserve"> microcontroller 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 xml:space="preserve">was used to 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>enable motion functions for the motors through code</w:t>
      </w:r>
      <w:r w:rsidRPr="000C257F">
        <w:rPr>
          <w:rFonts w:asciiTheme="majorHAnsi" w:hAnsiTheme="majorHAnsi" w:cstheme="majorHAnsi"/>
          <w:color w:val="000000"/>
          <w:sz w:val="22"/>
          <w:szCs w:val="22"/>
        </w:rPr>
        <w:t>. Use of Bluetooth module and mobile application software to establish Bluetooth connectivity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0083682F" w14:textId="22790287" w:rsidR="00873C6E" w:rsidRPr="00B65110" w:rsidRDefault="00873C6E">
      <w:pPr>
        <w:rPr>
          <w:rFonts w:asciiTheme="majorHAnsi" w:eastAsia="Calibri" w:hAnsiTheme="majorHAnsi" w:cstheme="majorHAnsi"/>
          <w:b/>
          <w:sz w:val="22"/>
          <w:szCs w:val="22"/>
        </w:rPr>
      </w:pPr>
    </w:p>
    <w:tbl>
      <w:tblPr>
        <w:tblW w:w="11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1"/>
        <w:gridCol w:w="22"/>
      </w:tblGrid>
      <w:tr w:rsidR="00EA6006" w:rsidRPr="00EA6006" w14:paraId="63191309" w14:textId="77777777" w:rsidTr="00EA600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4879B" w14:textId="3AFA85CA" w:rsidR="00EA6006" w:rsidRPr="00EA6006" w:rsidRDefault="00EA6006" w:rsidP="00EA60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Quick Draw</w:t>
            </w:r>
            <w:r w:rsidR="00C264AC" w:rsidRPr="00B65110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  (</w:t>
            </w:r>
            <w:r w:rsidR="00C264AC"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Nov 2017 - Dec 2017)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2F2CA" w14:textId="2E14DC74" w:rsidR="00EA6006" w:rsidRPr="00EA6006" w:rsidRDefault="00EA6006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53FC3070" w14:textId="6F7B7387" w:rsidR="00EA6006" w:rsidRPr="00EA6006" w:rsidRDefault="00EA6006" w:rsidP="00EA60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EA6006">
        <w:rPr>
          <w:rFonts w:asciiTheme="majorHAnsi" w:hAnsiTheme="majorHAnsi" w:cstheme="majorHAnsi"/>
          <w:sz w:val="22"/>
          <w:szCs w:val="22"/>
        </w:rPr>
        <w:t xml:space="preserve">Project involves using the Quartus II 15.0 (64-Bit) software program in order to establish Verilog code for a number game on the Altera DE2-115 Development and Education Board. </w:t>
      </w:r>
      <w:r w:rsidR="00C264AC" w:rsidRPr="00B65110">
        <w:rPr>
          <w:rFonts w:asciiTheme="majorHAnsi" w:hAnsiTheme="majorHAnsi" w:cstheme="majorHAnsi"/>
          <w:sz w:val="22"/>
          <w:szCs w:val="22"/>
        </w:rPr>
        <w:t xml:space="preserve">Game </w:t>
      </w:r>
      <w:r w:rsidRPr="00EA6006">
        <w:rPr>
          <w:rFonts w:asciiTheme="majorHAnsi" w:hAnsiTheme="majorHAnsi" w:cstheme="majorHAnsi"/>
          <w:sz w:val="22"/>
          <w:szCs w:val="22"/>
        </w:rPr>
        <w:t>involves the selection of random numbers in a sequence by two players in which the player with the higher selected value wins the game. </w:t>
      </w:r>
    </w:p>
    <w:tbl>
      <w:tblPr>
        <w:tblW w:w="11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5847"/>
      </w:tblGrid>
      <w:tr w:rsidR="000C257F" w:rsidRPr="00EA6006" w14:paraId="3970C914" w14:textId="77777777" w:rsidTr="00EA600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ACAA" w14:textId="77777777" w:rsidR="000C257F" w:rsidRPr="00B65110" w:rsidRDefault="000C257F" w:rsidP="00580F74">
            <w:pP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FA15" w14:textId="77777777" w:rsidR="000C257F" w:rsidRPr="00EA6006" w:rsidRDefault="000C257F" w:rsidP="00EA60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4CE3AB48" w14:textId="77777777" w:rsidR="008B39D1" w:rsidRPr="00B65110" w:rsidRDefault="008B39D1">
      <w:pPr>
        <w:rPr>
          <w:rFonts w:asciiTheme="majorHAnsi" w:eastAsia="Calibri" w:hAnsiTheme="majorHAnsi" w:cstheme="majorHAnsi"/>
          <w:sz w:val="22"/>
          <w:szCs w:val="22"/>
        </w:rPr>
      </w:pPr>
    </w:p>
    <w:p w14:paraId="552ED102" w14:textId="77777777" w:rsidR="008B39D1" w:rsidRPr="00B65110" w:rsidRDefault="003D4C0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B65110">
        <w:rPr>
          <w:rFonts w:asciiTheme="majorHAnsi" w:eastAsia="Calibri" w:hAnsiTheme="majorHAnsi" w:cstheme="majorHAnsi"/>
          <w:b/>
          <w:sz w:val="22"/>
          <w:szCs w:val="22"/>
        </w:rPr>
        <w:t>LEADERSHIP &amp; ACTIVITIES</w:t>
      </w:r>
    </w:p>
    <w:tbl>
      <w:tblPr>
        <w:tblW w:w="9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0"/>
      </w:tblGrid>
      <w:tr w:rsidR="00B65110" w:rsidRPr="00EA6006" w14:paraId="58C575C1" w14:textId="77777777" w:rsidTr="00B65110">
        <w:trPr>
          <w:trHeight w:val="698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E3B0F" w14:textId="77777777" w:rsidR="00B65110" w:rsidRPr="00B65110" w:rsidRDefault="00B65110" w:rsidP="00EA60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National Society of Black Engineers</w:t>
            </w:r>
            <w:r w:rsidRPr="00B65110">
              <w:rPr>
                <w:rFonts w:asciiTheme="majorHAnsi" w:hAnsiTheme="majorHAnsi" w:cstheme="majorHAnsi"/>
                <w:sz w:val="22"/>
                <w:szCs w:val="22"/>
              </w:rPr>
              <w:t>  </w:t>
            </w:r>
          </w:p>
          <w:p w14:paraId="79BDF996" w14:textId="0EA0197B" w:rsidR="00B65110" w:rsidRPr="00EA6006" w:rsidRDefault="00B65110" w:rsidP="00EA60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Collegiate Member</w:t>
            </w:r>
          </w:p>
        </w:tc>
      </w:tr>
    </w:tbl>
    <w:p w14:paraId="2A4342FC" w14:textId="77777777" w:rsidR="00EA6006" w:rsidRPr="00EA6006" w:rsidRDefault="00EA6006" w:rsidP="00EA60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EA6006">
        <w:rPr>
          <w:rFonts w:asciiTheme="majorHAnsi" w:hAnsiTheme="majorHAnsi" w:cstheme="majorHAnsi"/>
          <w:sz w:val="22"/>
          <w:szCs w:val="22"/>
        </w:rPr>
        <w:t>Promoting diversity on the SUNY New Paltz campus and encouraging young aspiring students to join the engineering community.</w:t>
      </w:r>
    </w:p>
    <w:p w14:paraId="22D68826" w14:textId="77777777" w:rsidR="008B39D1" w:rsidRPr="00B65110" w:rsidRDefault="008B39D1">
      <w:pPr>
        <w:rPr>
          <w:rFonts w:asciiTheme="majorHAnsi" w:eastAsia="Calibri" w:hAnsiTheme="majorHAnsi" w:cstheme="majorHAnsi"/>
          <w:sz w:val="22"/>
          <w:szCs w:val="22"/>
        </w:rPr>
      </w:pPr>
    </w:p>
    <w:p w14:paraId="1B31E110" w14:textId="77777777" w:rsidR="008B39D1" w:rsidRPr="00B65110" w:rsidRDefault="003D4C0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B65110">
        <w:rPr>
          <w:rFonts w:asciiTheme="majorHAnsi" w:eastAsia="Calibri" w:hAnsiTheme="majorHAnsi" w:cstheme="majorHAnsi"/>
          <w:b/>
          <w:sz w:val="22"/>
          <w:szCs w:val="22"/>
        </w:rPr>
        <w:t>WORK EXPERIENCE</w:t>
      </w:r>
    </w:p>
    <w:tbl>
      <w:tblPr>
        <w:tblW w:w="15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8"/>
        <w:gridCol w:w="2309"/>
      </w:tblGrid>
      <w:tr w:rsidR="00B65110" w:rsidRPr="00B65110" w14:paraId="282AD05A" w14:textId="77777777" w:rsidTr="00B651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40FDB" w14:textId="5208D3E5" w:rsidR="00580F74" w:rsidRDefault="00580F74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 xml:space="preserve">16 Things Kids Can Do, </w:t>
            </w:r>
            <w:r w:rsidRPr="00CF2F7D">
              <w:rPr>
                <w:rFonts w:asciiTheme="majorHAnsi" w:hAnsiTheme="majorHAnsi" w:cstheme="majorHAnsi"/>
                <w:bCs/>
                <w:i/>
                <w:color w:val="auto"/>
                <w:sz w:val="22"/>
                <w:szCs w:val="22"/>
              </w:rPr>
              <w:t>Computer Engineering/IT Intern</w:t>
            </w:r>
            <w:r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 xml:space="preserve"> (May 2018 – August 2018)</w:t>
            </w:r>
          </w:p>
          <w:p w14:paraId="37B5D2B5" w14:textId="3B6A5C95" w:rsidR="00580F74" w:rsidRDefault="00580F74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20 East Broadway, Manhattan, NY 10002</w:t>
            </w:r>
          </w:p>
          <w:p w14:paraId="7A6E862F" w14:textId="77777777" w:rsidR="00CF2F7D" w:rsidRDefault="00CF2F7D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</w:pPr>
          </w:p>
          <w:p w14:paraId="6BF54524" w14:textId="0FCA5002" w:rsidR="00CF2F7D" w:rsidRDefault="00CF2F7D" w:rsidP="00CF2F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Theme="majorHAnsi" w:hAnsiTheme="majorHAnsi" w:cstheme="majorHAnsi"/>
                <w:sz w:val="22"/>
                <w:szCs w:val="22"/>
              </w:rPr>
            </w:pPr>
            <w:r w:rsidRPr="00C264AC">
              <w:rPr>
                <w:rFonts w:asciiTheme="majorHAnsi" w:hAnsiTheme="majorHAnsi" w:cstheme="majorHAnsi"/>
                <w:sz w:val="22"/>
                <w:szCs w:val="22"/>
              </w:rPr>
              <w:t xml:space="preserve">•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Creating and designing numerous websites and mobile applications using Java and CSS programming</w:t>
            </w:r>
          </w:p>
          <w:p w14:paraId="4E7A3ACA" w14:textId="7308A176" w:rsidR="00CF2F7D" w:rsidRDefault="00CF2F7D" w:rsidP="00CF2F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Theme="majorHAnsi" w:hAnsiTheme="majorHAnsi" w:cstheme="majorHAnsi"/>
                <w:sz w:val="22"/>
                <w:szCs w:val="22"/>
              </w:rPr>
            </w:pPr>
            <w:r w:rsidRPr="00C264AC">
              <w:rPr>
                <w:rFonts w:asciiTheme="majorHAnsi" w:hAnsiTheme="majorHAnsi" w:cstheme="majorHAnsi"/>
                <w:sz w:val="22"/>
                <w:szCs w:val="22"/>
              </w:rPr>
              <w:t xml:space="preserve">•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Creating spreadsheets and documents in order to organize essential information</w:t>
            </w:r>
          </w:p>
          <w:p w14:paraId="4645791C" w14:textId="3D2719A4" w:rsidR="00580F74" w:rsidRPr="00CF2F7D" w:rsidRDefault="00CF2F7D" w:rsidP="00CF2F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Theme="majorHAnsi" w:hAnsiTheme="majorHAnsi" w:cstheme="majorHAnsi"/>
                <w:sz w:val="22"/>
                <w:szCs w:val="22"/>
              </w:rPr>
            </w:pPr>
            <w:r w:rsidRPr="00C264AC">
              <w:rPr>
                <w:rFonts w:asciiTheme="majorHAnsi" w:hAnsiTheme="majorHAnsi" w:cstheme="majorHAnsi"/>
                <w:sz w:val="22"/>
                <w:szCs w:val="22"/>
              </w:rPr>
              <w:t xml:space="preserve">•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Communicating with potential sponsors, companies, and people of influence to persuade them to join our cause</w:t>
            </w:r>
          </w:p>
          <w:p w14:paraId="518D1894" w14:textId="77777777" w:rsidR="00580F74" w:rsidRDefault="00580F74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</w:p>
          <w:p w14:paraId="2F594833" w14:textId="5108C84B" w:rsidR="00B65110" w:rsidRPr="00B65110" w:rsidRDefault="00B65110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Pelham Bay Split Rock Golf Course</w:t>
            </w: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, </w:t>
            </w:r>
            <w:r w:rsidRPr="00B65110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Event Waiter</w:t>
            </w:r>
            <w:r w:rsidR="00CF2F7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(July 2017 – August 2017)</w:t>
            </w:r>
          </w:p>
          <w:p w14:paraId="0F33A698" w14:textId="77777777" w:rsidR="00B65110" w:rsidRPr="00C264AC" w:rsidRDefault="00B65110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870 Shore Rd, Bronx, NY 10464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AD56F" w14:textId="77777777" w:rsidR="00B65110" w:rsidRPr="00C264AC" w:rsidRDefault="00B65110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Jul 2017 - Aug 2017</w:t>
            </w:r>
          </w:p>
        </w:tc>
      </w:tr>
    </w:tbl>
    <w:p w14:paraId="0D87DC0C" w14:textId="77777777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vanish/>
          <w:sz w:val="22"/>
          <w:szCs w:val="22"/>
        </w:rPr>
      </w:pPr>
    </w:p>
    <w:tbl>
      <w:tblPr>
        <w:tblW w:w="11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5847"/>
      </w:tblGrid>
      <w:tr w:rsidR="00C264AC" w:rsidRPr="00C264AC" w14:paraId="671EE7E3" w14:textId="77777777" w:rsidTr="00C264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1798C" w14:textId="77777777" w:rsidR="00C264AC" w:rsidRPr="00C264AC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0CAC0" w14:textId="77777777" w:rsidR="00C264AC" w:rsidRPr="00C264AC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27B2DBE3" w14:textId="77777777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C264AC">
        <w:rPr>
          <w:rFonts w:asciiTheme="majorHAnsi" w:hAnsiTheme="majorHAnsi" w:cstheme="majorHAnsi"/>
          <w:sz w:val="22"/>
          <w:szCs w:val="22"/>
        </w:rPr>
        <w:t>• Help set up tables, music, bars, and food for parties</w:t>
      </w:r>
    </w:p>
    <w:p w14:paraId="0F27CC6A" w14:textId="2196C6DD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C264AC">
        <w:rPr>
          <w:rFonts w:asciiTheme="majorHAnsi" w:hAnsiTheme="majorHAnsi" w:cstheme="majorHAnsi"/>
          <w:sz w:val="22"/>
          <w:szCs w:val="22"/>
        </w:rPr>
        <w:t>• Take orders</w:t>
      </w:r>
      <w:r w:rsidR="00B65110">
        <w:rPr>
          <w:rFonts w:asciiTheme="majorHAnsi" w:hAnsiTheme="majorHAnsi" w:cstheme="majorHAnsi"/>
          <w:sz w:val="22"/>
          <w:szCs w:val="22"/>
        </w:rPr>
        <w:t xml:space="preserve"> and serve food to party guests</w:t>
      </w:r>
    </w:p>
    <w:tbl>
      <w:tblPr>
        <w:tblW w:w="16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8"/>
      </w:tblGrid>
      <w:tr w:rsidR="00B65110" w:rsidRPr="00B65110" w14:paraId="23E947BC" w14:textId="77777777" w:rsidTr="00B651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CBD57" w14:textId="53B61D0E" w:rsidR="00B65110" w:rsidRPr="00B65110" w:rsidRDefault="00B65110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</w:p>
          <w:p w14:paraId="04D9ACE4" w14:textId="7F221717" w:rsidR="00B65110" w:rsidRPr="00B65110" w:rsidRDefault="00B65110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proofErr w:type="spellStart"/>
            <w:r w:rsidRPr="00B65110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Mosholu</w:t>
            </w:r>
            <w:proofErr w:type="spellEnd"/>
            <w:r w:rsidRPr="00B65110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 xml:space="preserve"> Montefiore Community Center</w:t>
            </w: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, </w:t>
            </w:r>
            <w:r w:rsidRPr="00B65110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Summer Sports Camp Counselor</w:t>
            </w:r>
            <w:r w:rsidR="00CF2F7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 </w:t>
            </w: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(July 2017 -August 2017)</w:t>
            </w:r>
          </w:p>
          <w:p w14:paraId="2DCA6B04" w14:textId="77777777" w:rsidR="00B65110" w:rsidRPr="00C264AC" w:rsidRDefault="00B65110" w:rsidP="00B651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M.S 142-Baychester Ave, Bronx, NY, 10466</w:t>
            </w:r>
          </w:p>
        </w:tc>
      </w:tr>
    </w:tbl>
    <w:p w14:paraId="4771CC57" w14:textId="77777777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vanish/>
          <w:sz w:val="22"/>
          <w:szCs w:val="22"/>
        </w:rPr>
      </w:pPr>
    </w:p>
    <w:tbl>
      <w:tblPr>
        <w:tblW w:w="11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5847"/>
      </w:tblGrid>
      <w:tr w:rsidR="00C264AC" w:rsidRPr="00C264AC" w14:paraId="578E9C61" w14:textId="77777777" w:rsidTr="00C264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905A9" w14:textId="77777777" w:rsidR="00C264AC" w:rsidRPr="00C264AC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B1F5B" w14:textId="77777777" w:rsidR="00C264AC" w:rsidRPr="00C264AC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15122988" w14:textId="77777777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C264AC">
        <w:rPr>
          <w:rFonts w:asciiTheme="majorHAnsi" w:hAnsiTheme="majorHAnsi" w:cstheme="majorHAnsi"/>
          <w:sz w:val="22"/>
          <w:szCs w:val="22"/>
        </w:rPr>
        <w:t>• Set up sports related activities and programs.</w:t>
      </w:r>
    </w:p>
    <w:p w14:paraId="74CFF648" w14:textId="77777777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C264AC">
        <w:rPr>
          <w:rFonts w:asciiTheme="majorHAnsi" w:hAnsiTheme="majorHAnsi" w:cstheme="majorHAnsi"/>
          <w:sz w:val="22"/>
          <w:szCs w:val="22"/>
        </w:rPr>
        <w:t>• Monitor children behavior.</w:t>
      </w:r>
    </w:p>
    <w:p w14:paraId="69282AFB" w14:textId="77777777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C264AC">
        <w:rPr>
          <w:rFonts w:asciiTheme="majorHAnsi" w:hAnsiTheme="majorHAnsi" w:cstheme="majorHAnsi"/>
          <w:sz w:val="22"/>
          <w:szCs w:val="22"/>
        </w:rPr>
        <w:t>• Guide children through physical struggles.</w:t>
      </w:r>
    </w:p>
    <w:p w14:paraId="274DB047" w14:textId="01694A07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</w:p>
    <w:tbl>
      <w:tblPr>
        <w:tblW w:w="11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8"/>
        <w:gridCol w:w="15"/>
      </w:tblGrid>
      <w:tr w:rsidR="00C264AC" w:rsidRPr="00C264AC" w14:paraId="01FE05B9" w14:textId="77777777" w:rsidTr="00C264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05820" w14:textId="3733B785" w:rsidR="00C264AC" w:rsidRPr="00B65110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SUNY New Paltz Residence Life</w:t>
            </w: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 </w:t>
            </w:r>
            <w:r w:rsidR="003D4C0B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,</w:t>
            </w: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 </w:t>
            </w:r>
            <w:r w:rsidRPr="00B65110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Dorm Night Host</w:t>
            </w: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  </w:t>
            </w:r>
          </w:p>
          <w:p w14:paraId="72F1B6A3" w14:textId="77777777" w:rsidR="00C264AC" w:rsidRPr="00C264AC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B6511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1011 Hawk Drive, New Paltz, NY 12561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88473" w14:textId="77777777" w:rsidR="00C264AC" w:rsidRPr="00C264AC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092E4ACD" w14:textId="77777777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vanish/>
          <w:sz w:val="22"/>
          <w:szCs w:val="22"/>
        </w:rPr>
      </w:pPr>
    </w:p>
    <w:tbl>
      <w:tblPr>
        <w:tblW w:w="11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5847"/>
      </w:tblGrid>
      <w:tr w:rsidR="00C264AC" w:rsidRPr="00C264AC" w14:paraId="741F17C9" w14:textId="77777777" w:rsidTr="00C264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83D9E" w14:textId="77777777" w:rsidR="00C264AC" w:rsidRPr="00C264AC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0A824" w14:textId="77777777" w:rsidR="00C264AC" w:rsidRPr="00C264AC" w:rsidRDefault="00C264AC" w:rsidP="00C264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67E06863" w14:textId="1E4AA102" w:rsidR="00C264AC" w:rsidRPr="00C264AC" w:rsidRDefault="00C264AC" w:rsidP="00C264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C264AC">
        <w:rPr>
          <w:rFonts w:asciiTheme="majorHAnsi" w:hAnsiTheme="majorHAnsi" w:cstheme="majorHAnsi"/>
          <w:sz w:val="22"/>
          <w:szCs w:val="22"/>
        </w:rPr>
        <w:t xml:space="preserve">I worked as a night host for the Residence Life Program at SUNY New Paltz. I had to observe and take note of everyone who came through the main entrance of the dorm late at night. </w:t>
      </w:r>
    </w:p>
    <w:p w14:paraId="07899004" w14:textId="55D9A666" w:rsidR="008B39D1" w:rsidRPr="00C264AC" w:rsidRDefault="008B39D1" w:rsidP="00C264AC">
      <w:pPr>
        <w:contextualSpacing/>
        <w:rPr>
          <w:rFonts w:ascii="Calibri" w:eastAsia="Calibri" w:hAnsi="Calibri" w:cs="Calibri"/>
          <w:sz w:val="22"/>
          <w:szCs w:val="22"/>
        </w:rPr>
      </w:pPr>
    </w:p>
    <w:sectPr w:rsidR="008B39D1" w:rsidRPr="00C264A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19E"/>
    <w:multiLevelType w:val="multilevel"/>
    <w:tmpl w:val="70E43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51144"/>
    <w:multiLevelType w:val="multilevel"/>
    <w:tmpl w:val="FC784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522A5"/>
    <w:multiLevelType w:val="multilevel"/>
    <w:tmpl w:val="7B2E0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DC4358"/>
    <w:multiLevelType w:val="multilevel"/>
    <w:tmpl w:val="73A03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597D32"/>
    <w:multiLevelType w:val="multilevel"/>
    <w:tmpl w:val="870EB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E59EC"/>
    <w:multiLevelType w:val="multilevel"/>
    <w:tmpl w:val="ED545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7E0AD6"/>
    <w:multiLevelType w:val="multilevel"/>
    <w:tmpl w:val="C130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D3F9C"/>
    <w:multiLevelType w:val="multilevel"/>
    <w:tmpl w:val="2228C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433896"/>
    <w:multiLevelType w:val="hybridMultilevel"/>
    <w:tmpl w:val="0BE4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E72C7"/>
    <w:multiLevelType w:val="multilevel"/>
    <w:tmpl w:val="18806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D1"/>
    <w:rsid w:val="000C257F"/>
    <w:rsid w:val="0026531B"/>
    <w:rsid w:val="003D4C0B"/>
    <w:rsid w:val="00580F74"/>
    <w:rsid w:val="00873C6E"/>
    <w:rsid w:val="008B39D1"/>
    <w:rsid w:val="00B65110"/>
    <w:rsid w:val="00C264AC"/>
    <w:rsid w:val="00CF2F7D"/>
    <w:rsid w:val="00DD077E"/>
    <w:rsid w:val="00E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2E57"/>
  <w15:docId w15:val="{70FAC8BE-68C7-4C2D-AC7B-6D2BB937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g-binding">
    <w:name w:val="ng-binding"/>
    <w:basedOn w:val="DefaultParagraphFont"/>
    <w:rsid w:val="00EA6006"/>
  </w:style>
  <w:style w:type="character" w:customStyle="1" w:styleId="font-primary">
    <w:name w:val="font-primary"/>
    <w:basedOn w:val="DefaultParagraphFont"/>
    <w:rsid w:val="00EA6006"/>
  </w:style>
  <w:style w:type="character" w:customStyle="1" w:styleId="ng-scope">
    <w:name w:val="ng-scope"/>
    <w:basedOn w:val="DefaultParagraphFont"/>
    <w:rsid w:val="00EA6006"/>
  </w:style>
  <w:style w:type="paragraph" w:styleId="NormalWeb">
    <w:name w:val="Normal (Web)"/>
    <w:basedOn w:val="Normal"/>
    <w:uiPriority w:val="99"/>
    <w:semiHidden/>
    <w:unhideWhenUsed/>
    <w:rsid w:val="00EA60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customStyle="1" w:styleId="separator">
    <w:name w:val="separator"/>
    <w:basedOn w:val="DefaultParagraphFont"/>
    <w:rsid w:val="00EA6006"/>
  </w:style>
  <w:style w:type="character" w:customStyle="1" w:styleId="item-title">
    <w:name w:val="item-title"/>
    <w:basedOn w:val="DefaultParagraphFont"/>
    <w:rsid w:val="00EA6006"/>
  </w:style>
  <w:style w:type="character" w:styleId="Hyperlink">
    <w:name w:val="Hyperlink"/>
    <w:basedOn w:val="DefaultParagraphFont"/>
    <w:uiPriority w:val="99"/>
    <w:unhideWhenUsed/>
    <w:rsid w:val="00EA600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6006"/>
    <w:rPr>
      <w:color w:val="808080"/>
      <w:shd w:val="clear" w:color="auto" w:fill="E6E6E6"/>
    </w:rPr>
  </w:style>
  <w:style w:type="character" w:customStyle="1" w:styleId="employer-title">
    <w:name w:val="employer-title"/>
    <w:basedOn w:val="DefaultParagraphFont"/>
    <w:rsid w:val="00C264AC"/>
  </w:style>
  <w:style w:type="paragraph" w:styleId="ListParagraph">
    <w:name w:val="List Paragraph"/>
    <w:basedOn w:val="Normal"/>
    <w:uiPriority w:val="34"/>
    <w:qFormat/>
    <w:rsid w:val="0058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0545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8490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353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4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3402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7513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85743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79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932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883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1680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3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0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7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2225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11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allwood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Allwood</dc:creator>
  <cp:lastModifiedBy>Proto User</cp:lastModifiedBy>
  <cp:revision>2</cp:revision>
  <dcterms:created xsi:type="dcterms:W3CDTF">2018-11-09T21:47:00Z</dcterms:created>
  <dcterms:modified xsi:type="dcterms:W3CDTF">2018-11-09T21:47:00Z</dcterms:modified>
</cp:coreProperties>
</file>