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64"/>
          <w:szCs w:val="6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Progress Evaluation: Milestone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sz w:val="24"/>
          <w:szCs w:val="24"/>
          <w:rtl w:val="0"/>
        </w:rPr>
        <w:t xml:space="preserve">Cool Cyber Games: Interactive Platform for Teaching Cybersecurity</w:t>
      </w:r>
    </w:p>
    <w:p w:rsidR="00000000" w:rsidDel="00000000" w:rsidP="00000000" w:rsidRDefault="00000000" w:rsidRPr="00000000" w14:paraId="00000003">
      <w:pPr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Matthew Goembel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mgoembel2022@my.fit.edu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480" w:lineRule="auto"/>
        <w:rPr>
          <w:color w:val="1155cc"/>
        </w:rPr>
      </w:pPr>
      <w:r w:rsidDel="00000000" w:rsidR="00000000" w:rsidRPr="00000000">
        <w:rPr>
          <w:rtl w:val="0"/>
        </w:rPr>
        <w:t xml:space="preserve">Anthony Clayton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aclayton2023@my.fit.edu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Ludendorf Brice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lbrice2018@my.fit.edu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color w:val="444746"/>
        </w:rPr>
      </w:pPr>
      <w:r w:rsidDel="00000000" w:rsidR="00000000" w:rsidRPr="00000000">
        <w:rPr>
          <w:rtl w:val="0"/>
        </w:rPr>
        <w:t xml:space="preserve">Ben Allerton -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ballerton2020@my.fit.edu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Faculty Advisor</w:t>
      </w:r>
      <w:r w:rsidDel="00000000" w:rsidR="00000000" w:rsidRPr="00000000">
        <w:rPr>
          <w:rtl w:val="0"/>
        </w:rPr>
        <w:t xml:space="preserve">: Sneha Sudhakaran,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ssudhakaran@fit.edu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Sneha Sudhakaran | College of Engineering and Science: Department of Electrical Engineering and Computer Science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Progress of current Milestone (progress matrix)</w:t>
      </w:r>
    </w:p>
    <w:tbl>
      <w:tblPr>
        <w:tblStyle w:val="Table1"/>
        <w:tblW w:w="1002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385"/>
        <w:gridCol w:w="1245"/>
        <w:gridCol w:w="1260"/>
        <w:gridCol w:w="1515"/>
        <w:gridCol w:w="1095"/>
        <w:gridCol w:w="1065"/>
        <w:gridCol w:w="1455"/>
        <w:tblGridChange w:id="0">
          <w:tblGrid>
            <w:gridCol w:w="2385"/>
            <w:gridCol w:w="1245"/>
            <w:gridCol w:w="1260"/>
            <w:gridCol w:w="1515"/>
            <w:gridCol w:w="1095"/>
            <w:gridCol w:w="1065"/>
            <w:gridCol w:w="145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Completion %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Matthew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Do:</w:t>
            </w:r>
          </w:p>
        </w:tc>
      </w:tr>
      <w:tr>
        <w:trPr>
          <w:cantSplit w:val="0"/>
          <w:trHeight w:val="1547.8710937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Implement, test &amp; demo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Game: Master the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1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final game mechanics, polish, test</w:t>
            </w:r>
          </w:p>
        </w:tc>
      </w:tr>
      <w:tr>
        <w:trPr>
          <w:cantSplit w:val="0"/>
          <w:trHeight w:val="1739.882812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Implement, test &amp; demo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Game: File Detective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1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game logic, finish game mechanics , polish, test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Implement, test &amp; demo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Game: Web 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1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game logic, finish game mechanics , polish, test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Implement &amp; test Backend→Frontend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Game connection for Malware Maze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1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Implement &amp; test Backend→Frontend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Game connection for Malware Maze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Implement, test &amp; demo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user dashboard and leaderboard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1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Implement, test &amp; demo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user dashboard and leaderboard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Plan, Design &amp; Start execution: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Game: AI Annihilator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tcBorders>
              <w:top w:color="808080" w:space="0" w:sz="16" w:val="single"/>
              <w:left w:color="808080" w:space="0" w:sz="8" w:val="single"/>
              <w:bottom w:color="808080" w:space="0" w:sz="16" w:val="single"/>
              <w:right w:color="808080" w:space="0" w:sz="1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 the execution and development stage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physical game view, logic and mechanics Connect game statistics to backend and test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of each accomplished task (and obstacles) for the current Milestone: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Game was overhauled from Milestone 3. This new approach meets client expectations in showing players what a file is and ways they can detect a “bad” file.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Game was further polished to allow for a new level that showcases how a well developed password is theoretically impossible to crack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Game was overhauled with new assets and game mechanics to allow for an original artistic approach. This new approach will teach web security in a fun and easy way.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Assets were developed and implemented.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Quiz questions were developed to reinforce learning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mechanics were brainstormed and implemented to showcase bad practices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secure REST endpoints: /api/score, /api/achievement/unlock, /api/leaderboard, /api/me.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Normalized Mongo data models for Users, GameResults, and Achievements.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integration (Godot/JS):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session-based Google OAuth authentication.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Verified end-to-end: game sends → API saves → DB updates → dashboard/leaderboard displays.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</w:pPr>
      <w:r w:rsidDel="00000000" w:rsidR="00000000" w:rsidRPr="00000000">
        <w:rPr>
          <w:rtl w:val="0"/>
        </w:rPr>
        <w:t xml:space="preserve">Dashboard: shows total points, unlocked/locked badges, recent runs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</w:pPr>
      <w:r w:rsidDel="00000000" w:rsidR="00000000" w:rsidRPr="00000000">
        <w:rPr>
          <w:rtl w:val="0"/>
        </w:rPr>
        <w:t xml:space="preserve">Leaderboard: global ranking by total points, avatar + name +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6: New Game – AI Annihilator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</w:pPr>
      <w:r w:rsidDel="00000000" w:rsidR="00000000" w:rsidRPr="00000000">
        <w:rPr>
          <w:rtl w:val="0"/>
        </w:rPr>
        <w:t xml:space="preserve">Concept: Player battles a hacker-bot through teaching cards + scenarios + multiple-choice challenges.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</w:pPr>
      <w:r w:rsidDel="00000000" w:rsidR="00000000" w:rsidRPr="00000000">
        <w:rPr>
          <w:rtl w:val="0"/>
        </w:rPr>
        <w:t xml:space="preserve">Learning outcomes: spotting prompt injection, avoiding data leaks, safer prompting habits, how their information can be used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="480" w:lineRule="auto"/>
        <w:ind w:left="2160" w:hanging="360"/>
      </w:pPr>
      <w:r w:rsidDel="00000000" w:rsidR="00000000" w:rsidRPr="00000000">
        <w:rPr>
          <w:rtl w:val="0"/>
        </w:rPr>
        <w:t xml:space="preserve">Mechanics: correct answers reduce boss HP; wrong answers remove player lives.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240" w:before="0" w:beforeAutospacing="0" w:line="480" w:lineRule="auto"/>
        <w:ind w:left="2160" w:hanging="360"/>
      </w:pPr>
      <w:r w:rsidDel="00000000" w:rsidR="00000000" w:rsidRPr="00000000">
        <w:rPr>
          <w:rtl w:val="0"/>
        </w:rPr>
        <w:t xml:space="preserve">Backend hooks (gameKey: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ai_annihilator</w:t>
      </w:r>
      <w:r w:rsidDel="00000000" w:rsidR="00000000" w:rsidRPr="00000000">
        <w:rPr>
          <w:rtl w:val="0"/>
        </w:rPr>
        <w:t xml:space="preserve">) already planned for score and achievement tracking.</w:t>
      </w:r>
    </w:p>
    <w:p w:rsidR="00000000" w:rsidDel="00000000" w:rsidP="00000000" w:rsidRDefault="00000000" w:rsidRPr="00000000" w14:paraId="00000059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of contribution of each team member to the current Milestone: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 Goembal: </w:t>
      </w:r>
      <w:r w:rsidDel="00000000" w:rsidR="00000000" w:rsidRPr="00000000">
        <w:rPr>
          <w:rtl w:val="0"/>
        </w:rPr>
        <w:t xml:space="preserve">Developed user dashboard, leaderboard, and backend integration (Malware Maze + DB sync). Designed and started AI Annihilator.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Anthony Clayton: </w:t>
      </w:r>
      <w:r w:rsidDel="00000000" w:rsidR="00000000" w:rsidRPr="00000000">
        <w:rPr>
          <w:rtl w:val="0"/>
        </w:rPr>
        <w:t xml:space="preserve">Was responsible for finishing development of Master the Password. Also responsible for managing the database and helping other team members sync progress where progress was synced.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Ludendorf Brice: </w:t>
      </w:r>
      <w:r w:rsidDel="00000000" w:rsidR="00000000" w:rsidRPr="00000000">
        <w:rPr>
          <w:rtl w:val="0"/>
        </w:rPr>
        <w:t xml:space="preserve">Was responsible for the development of File Detector.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 Allerton: </w:t>
      </w:r>
      <w:r w:rsidDel="00000000" w:rsidR="00000000" w:rsidRPr="00000000">
        <w:rPr>
          <w:rtl w:val="0"/>
        </w:rPr>
        <w:t xml:space="preserve">Was responsible for the development of Web 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48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 for the next Milestone (5)</w:t>
      </w:r>
    </w:p>
    <w:tbl>
      <w:tblPr>
        <w:tblStyle w:val="Table2"/>
        <w:tblW w:w="957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670"/>
        <w:gridCol w:w="1785"/>
        <w:gridCol w:w="1770"/>
        <w:gridCol w:w="1620"/>
        <w:gridCol w:w="1725"/>
        <w:tblGridChange w:id="0">
          <w:tblGrid>
            <w:gridCol w:w="2670"/>
            <w:gridCol w:w="1785"/>
            <w:gridCol w:w="1770"/>
            <w:gridCol w:w="1620"/>
            <w:gridCol w:w="17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Matthew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Brice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Poster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game: Master the password w/ backend &amp; website sync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game: File Detective w/ backend &amp; website sync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game: Web Quest w/ backend &amp; website sync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Enhance to dashboard, leaderboard, games, and profile tabs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game:  AI Annihilator w/ backend &amp; website sync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4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Poster Development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All team members contribute equally (25% each).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Create a professional showcase poster summarizing project goals, technical stack, games, and backend/website features.</w:t>
      </w:r>
    </w:p>
    <w:p w:rsidR="00000000" w:rsidDel="00000000" w:rsidP="00000000" w:rsidRDefault="00000000" w:rsidRPr="00000000" w14:paraId="00000085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Master the Password – Backend &amp; Website Sync (Anthony)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Final polish to mechanics and visuals.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Verify backend scoring and achievements update dashboard/leaderboard correctly.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Conduct final playtests and bug fixes.</w:t>
      </w:r>
    </w:p>
    <w:p w:rsidR="00000000" w:rsidDel="00000000" w:rsidP="00000000" w:rsidRDefault="00000000" w:rsidRPr="00000000" w14:paraId="00000089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File Detective – Backend &amp; Website Sync (Brice)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Complete integration with backend for score submission and achievement unlocks.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Polish gameplay mechanics and assets 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Add refinements to user experience.</w:t>
      </w:r>
    </w:p>
    <w:p w:rsidR="00000000" w:rsidDel="00000000" w:rsidP="00000000" w:rsidRDefault="00000000" w:rsidRPr="00000000" w14:paraId="0000008D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Web Quest – Backend &amp; Website Sync (Ben)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Finish backend connection for progress tracking and leaderboard scoring.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Refine quiz mechanics and visuals 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Add refinements to user experience and polish accordingly</w:t>
      </w:r>
    </w:p>
    <w:p w:rsidR="00000000" w:rsidDel="00000000" w:rsidP="00000000" w:rsidRDefault="00000000" w:rsidRPr="00000000" w14:paraId="00000091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 Dashboard, Leaderboard, and Profile Enhancements (Matthew)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Improve visuals (badges, progress bars, hover effects, profile details).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Optimize data fetch calls for speed and consistency.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Ensure dashboard/leaderboard are fully synced with all current games.</w:t>
      </w:r>
    </w:p>
    <w:p w:rsidR="00000000" w:rsidDel="00000000" w:rsidP="00000000" w:rsidRDefault="00000000" w:rsidRPr="00000000" w14:paraId="00000095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 AI Annihilator – Backend &amp; Website Sync (Matthew)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Build out full game logic (encounters, scenarios, multiple-choice challenges).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Connect scoring and achievement unlocks to backend.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Test dashboard/leaderboard integration to confirm new game data flows correctly.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Date(s) of meeting(s) with Client during the current milestone: 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240" w:before="240" w:line="48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See Faculty Advisor Date(s)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feedback on the current milestone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240" w:before="240" w:line="48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See Faculty Advisor Feedback below</w:t>
      </w:r>
    </w:p>
    <w:p w:rsidR="00000000" w:rsidDel="00000000" w:rsidP="00000000" w:rsidRDefault="00000000" w:rsidRPr="00000000" w14:paraId="0000009D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Date(s) of meeting(s) with Faculty Advisor during the current milestone: …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9/3/25 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9/10/25 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9/24/25 </w:t>
      </w:r>
    </w:p>
    <w:p w:rsidR="00000000" w:rsidDel="00000000" w:rsidP="00000000" w:rsidRDefault="00000000" w:rsidRPr="00000000" w14:paraId="000000A1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Advisor feedback on each task for the current Milestone</w:t>
      </w:r>
    </w:p>
    <w:p w:rsidR="00000000" w:rsidDel="00000000" w:rsidP="00000000" w:rsidRDefault="00000000" w:rsidRPr="00000000" w14:paraId="000000A2">
      <w:pPr>
        <w:spacing w:after="240" w:before="240"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Games: </w:t>
      </w:r>
      <w:r w:rsidDel="00000000" w:rsidR="00000000" w:rsidRPr="00000000">
        <w:rPr>
          <w:rtl w:val="0"/>
        </w:rPr>
        <w:t xml:space="preserve">Pleased with creative direction and polish; requested more simplicity for users and feedback loops for players.</w:t>
      </w:r>
    </w:p>
    <w:p w:rsidR="00000000" w:rsidDel="00000000" w:rsidP="00000000" w:rsidRDefault="00000000" w:rsidRPr="00000000" w14:paraId="000000A3">
      <w:pPr>
        <w:spacing w:after="240" w:before="240"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Backend/Website: </w:t>
      </w:r>
      <w:r w:rsidDel="00000000" w:rsidR="00000000" w:rsidRPr="00000000">
        <w:rPr>
          <w:rtl w:val="0"/>
        </w:rPr>
        <w:t xml:space="preserve">Satisfied that the dashboard and leaderboard are now live and functional.</w:t>
      </w:r>
    </w:p>
    <w:p w:rsidR="00000000" w:rsidDel="00000000" w:rsidP="00000000" w:rsidRDefault="00000000" w:rsidRPr="00000000" w14:paraId="000000A4">
      <w:pPr>
        <w:spacing w:after="240" w:before="240"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AI Anihilator: </w:t>
      </w:r>
      <w:r w:rsidDel="00000000" w:rsidR="00000000" w:rsidRPr="00000000">
        <w:rPr>
          <w:rtl w:val="0"/>
        </w:rPr>
        <w:t xml:space="preserve">Encouraged the pivot to AI safety as an innovative, relevant topic.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1: Satisfied with current progress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2: Satisfied with current progress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Task 3: Satisfied with current progress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Task 4: Satisfied with current progress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Task 5: Satisfied with current progress</w:t>
      </w:r>
    </w:p>
    <w:p w:rsidR="00000000" w:rsidDel="00000000" w:rsidP="00000000" w:rsidRDefault="00000000" w:rsidRPr="00000000" w14:paraId="000000AA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  <w:t xml:space="preserve">Faculty Advisor Signature: _______________________________ Date: ________</w:t>
      </w:r>
    </w:p>
    <w:p w:rsidR="00000000" w:rsidDel="00000000" w:rsidP="00000000" w:rsidRDefault="00000000" w:rsidRPr="00000000" w14:paraId="000000AC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D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48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48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by Faculty Advisor</w:t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spacing w:after="240" w:before="240" w:line="480" w:lineRule="auto"/>
        <w:ind w:left="1440" w:hanging="360"/>
      </w:pPr>
      <w:r w:rsidDel="00000000" w:rsidR="00000000" w:rsidRPr="00000000">
        <w:rPr>
          <w:rtl w:val="0"/>
        </w:rPr>
        <w:t xml:space="preserve">Faculty Advisor: detach and return this page to Dr. Chan (HC 209) or email the scores to pkc@cs.fit.edu</w:t>
      </w:r>
    </w:p>
    <w:p w:rsidR="00000000" w:rsidDel="00000000" w:rsidP="00000000" w:rsidRDefault="00000000" w:rsidRPr="00000000" w14:paraId="000000B6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  <w:t xml:space="preserve">Score (0-10) for each member: circle a score (or circle two adjacent scores for .25 or write down a real number between 0 and 10)</w:t>
      </w:r>
    </w:p>
    <w:tbl>
      <w:tblPr>
        <w:tblStyle w:val="Table3"/>
        <w:tblW w:w="9360.000000000002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82.8233064898153"/>
        <w:gridCol w:w="523.2022738038845"/>
        <w:gridCol w:w="523.2022738038845"/>
        <w:gridCol w:w="523.2022738038845"/>
        <w:gridCol w:w="523.2022738038845"/>
        <w:gridCol w:w="523.2022738038845"/>
        <w:gridCol w:w="523.2022738038845"/>
        <w:gridCol w:w="576.4092846991947"/>
        <w:gridCol w:w="523.2022738038845"/>
        <w:gridCol w:w="576.4092846991947"/>
        <w:gridCol w:w="523.2022738038845"/>
        <w:gridCol w:w="576.4092846991947"/>
        <w:gridCol w:w="523.2022738038845"/>
        <w:gridCol w:w="576.4092846991947"/>
        <w:gridCol w:w="523.2022738038845"/>
        <w:gridCol w:w="576.4092846991947"/>
        <w:gridCol w:w="563.1075319753671"/>
        <w:tblGridChange w:id="0">
          <w:tblGrid>
            <w:gridCol w:w="682.8233064898153"/>
            <w:gridCol w:w="523.2022738038845"/>
            <w:gridCol w:w="523.2022738038845"/>
            <w:gridCol w:w="523.2022738038845"/>
            <w:gridCol w:w="523.2022738038845"/>
            <w:gridCol w:w="523.2022738038845"/>
            <w:gridCol w:w="523.2022738038845"/>
            <w:gridCol w:w="576.4092846991947"/>
            <w:gridCol w:w="523.2022738038845"/>
            <w:gridCol w:w="576.4092846991947"/>
            <w:gridCol w:w="523.2022738038845"/>
            <w:gridCol w:w="576.4092846991947"/>
            <w:gridCol w:w="523.2022738038845"/>
            <w:gridCol w:w="576.4092846991947"/>
            <w:gridCol w:w="523.2022738038845"/>
            <w:gridCol w:w="576.4092846991947"/>
            <w:gridCol w:w="563.1075319753671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Matthew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Brice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FB">
      <w:pPr>
        <w:numPr>
          <w:ilvl w:val="1"/>
          <w:numId w:val="13"/>
        </w:numPr>
        <w:spacing w:after="0" w:afterAutospacing="0" w:before="240" w:line="480" w:lineRule="auto"/>
        <w:ind w:left="1440" w:hanging="360"/>
      </w:pPr>
      <w:r w:rsidDel="00000000" w:rsidR="00000000" w:rsidRPr="00000000">
        <w:rPr>
          <w:rtl w:val="0"/>
        </w:rPr>
        <w:t xml:space="preserve">Facutly Advisor Signature: _______________________________ </w:t>
      </w:r>
    </w:p>
    <w:p w:rsidR="00000000" w:rsidDel="00000000" w:rsidP="00000000" w:rsidRDefault="00000000" w:rsidRPr="00000000" w14:paraId="000000FC">
      <w:pPr>
        <w:numPr>
          <w:ilvl w:val="1"/>
          <w:numId w:val="13"/>
        </w:numPr>
        <w:spacing w:after="24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Date: __________</w:t>
      </w:r>
    </w:p>
    <w:p w:rsidR="00000000" w:rsidDel="00000000" w:rsidP="00000000" w:rsidRDefault="00000000" w:rsidRPr="00000000" w14:paraId="000000FD">
      <w:pPr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ssudhakaran@fit.edu" TargetMode="External"/><Relationship Id="rId9" Type="http://schemas.openxmlformats.org/officeDocument/2006/relationships/hyperlink" Target="mailto:ballerton2020@my.fit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mgoembel2022@my.fit.edu" TargetMode="External"/><Relationship Id="rId7" Type="http://schemas.openxmlformats.org/officeDocument/2006/relationships/hyperlink" Target="mailto:aclayton2023@my.fit.edu" TargetMode="External"/><Relationship Id="rId8" Type="http://schemas.openxmlformats.org/officeDocument/2006/relationships/hyperlink" Target="mailto:lbrice2018@my.fit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