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0D85" w14:textId="20597D99" w:rsidR="00BB0C82" w:rsidRDefault="009A356F">
      <w:pPr>
        <w:pStyle w:val="Title"/>
      </w:pPr>
      <w:r>
        <w:t>Homework Problem Set 4</w:t>
      </w:r>
      <w:r w:rsidR="00E95DA5">
        <w:t>:</w:t>
      </w:r>
      <w:r>
        <w:t xml:space="preserve"> SQL SELECT</w:t>
      </w:r>
      <w:r w:rsidR="00947A02">
        <w:t>,</w:t>
      </w:r>
      <w:r>
        <w:t xml:space="preserve"> Part I</w:t>
      </w:r>
    </w:p>
    <w:p w14:paraId="60B086C6" w14:textId="77777777" w:rsidR="00BB0C82" w:rsidRDefault="009A356F">
      <w:pPr>
        <w:pStyle w:val="Heading1"/>
      </w:pPr>
      <w:r>
        <w:t>Overview</w:t>
      </w:r>
    </w:p>
    <w:p w14:paraId="6F2F4380" w14:textId="51086B42" w:rsidR="00BB0C82" w:rsidRDefault="009A356F">
      <w:r>
        <w:t>In this lab</w:t>
      </w:r>
      <w:r w:rsidR="00C031A2">
        <w:t>,</w:t>
      </w:r>
      <w:r>
        <w:t xml:space="preserve"> we will explore learn how to write SQL queries using the SELECT statement and use SQL to answer questions and solve problems in the data. </w:t>
      </w:r>
    </w:p>
    <w:p w14:paraId="033D8315" w14:textId="77777777" w:rsidR="00BB0C82" w:rsidRDefault="009A356F">
      <w:pPr>
        <w:pStyle w:val="Heading2"/>
      </w:pPr>
      <w:r>
        <w:t>Learning Objectives</w:t>
      </w:r>
    </w:p>
    <w:p w14:paraId="69DA8096" w14:textId="77777777" w:rsidR="00BB0C82" w:rsidRDefault="009A356F">
      <w:r>
        <w:t>Upon completion of the lab, you should be able to:</w:t>
      </w:r>
    </w:p>
    <w:p w14:paraId="7E83F107" w14:textId="57C825EF" w:rsidR="00BB0C82" w:rsidRDefault="009A356F">
      <w:pPr>
        <w:numPr>
          <w:ilvl w:val="0"/>
          <w:numId w:val="4"/>
        </w:numPr>
        <w:pBdr>
          <w:top w:val="nil"/>
          <w:left w:val="nil"/>
          <w:bottom w:val="nil"/>
          <w:right w:val="nil"/>
          <w:between w:val="nil"/>
        </w:pBdr>
        <w:spacing w:after="0"/>
      </w:pPr>
      <w:r>
        <w:rPr>
          <w:color w:val="000000"/>
        </w:rPr>
        <w:t xml:space="preserve">Write single table SELECT </w:t>
      </w:r>
      <w:r w:rsidR="00C031A2">
        <w:rPr>
          <w:color w:val="000000"/>
        </w:rPr>
        <w:t>queries.</w:t>
      </w:r>
    </w:p>
    <w:p w14:paraId="26C29806" w14:textId="346427CD" w:rsidR="00BB0C82" w:rsidRDefault="009A356F">
      <w:pPr>
        <w:numPr>
          <w:ilvl w:val="0"/>
          <w:numId w:val="4"/>
        </w:numPr>
        <w:pBdr>
          <w:top w:val="nil"/>
          <w:left w:val="nil"/>
          <w:bottom w:val="nil"/>
          <w:right w:val="nil"/>
          <w:between w:val="nil"/>
        </w:pBdr>
        <w:spacing w:after="0"/>
      </w:pPr>
      <w:r>
        <w:rPr>
          <w:color w:val="000000"/>
        </w:rPr>
        <w:t>Use the JOIN clause to combine multiple tables in a query into a single output</w:t>
      </w:r>
      <w:r w:rsidR="00C031A2">
        <w:rPr>
          <w:color w:val="000000"/>
        </w:rPr>
        <w:t>.</w:t>
      </w:r>
    </w:p>
    <w:p w14:paraId="124EE909" w14:textId="0157C57C" w:rsidR="00BB0C82" w:rsidRDefault="009A356F">
      <w:pPr>
        <w:numPr>
          <w:ilvl w:val="0"/>
          <w:numId w:val="4"/>
        </w:numPr>
        <w:pBdr>
          <w:top w:val="nil"/>
          <w:left w:val="nil"/>
          <w:bottom w:val="nil"/>
          <w:right w:val="nil"/>
          <w:between w:val="nil"/>
        </w:pBdr>
        <w:spacing w:after="0"/>
      </w:pPr>
      <w:r>
        <w:rPr>
          <w:color w:val="000000"/>
        </w:rPr>
        <w:t>Use relational and logical expressions in the WHERE clause</w:t>
      </w:r>
      <w:r w:rsidR="00C031A2">
        <w:rPr>
          <w:color w:val="000000"/>
        </w:rPr>
        <w:t>.</w:t>
      </w:r>
    </w:p>
    <w:p w14:paraId="784EC35A" w14:textId="1F3FC9A4" w:rsidR="00BB0C82" w:rsidRDefault="009A356F">
      <w:pPr>
        <w:numPr>
          <w:ilvl w:val="0"/>
          <w:numId w:val="4"/>
        </w:numPr>
        <w:pBdr>
          <w:top w:val="nil"/>
          <w:left w:val="nil"/>
          <w:bottom w:val="nil"/>
          <w:right w:val="nil"/>
          <w:between w:val="nil"/>
        </w:pBdr>
        <w:spacing w:after="0"/>
      </w:pPr>
      <w:r>
        <w:rPr>
          <w:color w:val="000000"/>
        </w:rPr>
        <w:t>Use the CASE statement to display columnar output based on various conditions</w:t>
      </w:r>
      <w:r w:rsidR="00C031A2">
        <w:rPr>
          <w:color w:val="000000"/>
        </w:rPr>
        <w:t xml:space="preserve">. </w:t>
      </w:r>
    </w:p>
    <w:p w14:paraId="00A93FAC" w14:textId="6D2756C4" w:rsidR="00BB0C82" w:rsidRDefault="009A356F">
      <w:pPr>
        <w:numPr>
          <w:ilvl w:val="0"/>
          <w:numId w:val="4"/>
        </w:numPr>
        <w:pBdr>
          <w:top w:val="nil"/>
          <w:left w:val="nil"/>
          <w:bottom w:val="nil"/>
          <w:right w:val="nil"/>
          <w:between w:val="nil"/>
        </w:pBdr>
        <w:spacing w:after="0"/>
      </w:pPr>
      <w:r>
        <w:rPr>
          <w:color w:val="000000"/>
        </w:rPr>
        <w:t>Use the DISTINCT, ORDER BY</w:t>
      </w:r>
      <w:r w:rsidR="00C031A2">
        <w:rPr>
          <w:color w:val="000000"/>
        </w:rPr>
        <w:t>,</w:t>
      </w:r>
      <w:r>
        <w:rPr>
          <w:color w:val="000000"/>
        </w:rPr>
        <w:t xml:space="preserve"> and TOP clauses</w:t>
      </w:r>
      <w:r w:rsidR="00C031A2">
        <w:rPr>
          <w:color w:val="000000"/>
        </w:rPr>
        <w:t>.</w:t>
      </w:r>
    </w:p>
    <w:p w14:paraId="77FC5337" w14:textId="77777777" w:rsidR="00BB0C82" w:rsidRDefault="009A356F">
      <w:pPr>
        <w:numPr>
          <w:ilvl w:val="0"/>
          <w:numId w:val="4"/>
        </w:numPr>
        <w:pBdr>
          <w:top w:val="nil"/>
          <w:left w:val="nil"/>
          <w:bottom w:val="nil"/>
          <w:right w:val="nil"/>
          <w:between w:val="nil"/>
        </w:pBdr>
      </w:pPr>
      <w:r>
        <w:rPr>
          <w:color w:val="000000"/>
        </w:rPr>
        <w:t>Read database schemas (internal data models).</w:t>
      </w:r>
    </w:p>
    <w:p w14:paraId="26116BDB" w14:textId="79C442E4" w:rsidR="00BB0C82" w:rsidRDefault="009A356F">
      <w:pPr>
        <w:pStyle w:val="Heading2"/>
      </w:pPr>
      <w:r>
        <w:t xml:space="preserve">What </w:t>
      </w:r>
      <w:r w:rsidR="00C031A2">
        <w:t>You Will Need</w:t>
      </w:r>
    </w:p>
    <w:p w14:paraId="05636DC7" w14:textId="21976CD7" w:rsidR="00BB0C82" w:rsidRDefault="009A356F">
      <w:r>
        <w:t xml:space="preserve">To complete this lab, you will need the </w:t>
      </w:r>
      <w:r w:rsidR="00C031A2">
        <w:t>learn-d</w:t>
      </w:r>
      <w:r>
        <w:t xml:space="preserve">atabases </w:t>
      </w:r>
      <w:r w:rsidR="00C031A2">
        <w:t xml:space="preserve">environment </w:t>
      </w:r>
      <w:r>
        <w:t>up and running, specifically:</w:t>
      </w:r>
    </w:p>
    <w:p w14:paraId="52772E21" w14:textId="49373A63" w:rsidR="00BB0C82" w:rsidRDefault="009A356F">
      <w:pPr>
        <w:numPr>
          <w:ilvl w:val="0"/>
          <w:numId w:val="5"/>
        </w:numPr>
        <w:pBdr>
          <w:top w:val="nil"/>
          <w:left w:val="nil"/>
          <w:bottom w:val="nil"/>
          <w:right w:val="nil"/>
          <w:between w:val="nil"/>
        </w:pBdr>
        <w:spacing w:after="0"/>
        <w:ind w:hanging="360"/>
      </w:pPr>
      <w:r>
        <w:rPr>
          <w:color w:val="000000"/>
        </w:rPr>
        <w:t>Microsoft SQL Server DBMS</w:t>
      </w:r>
      <w:r w:rsidR="00C031A2">
        <w:rPr>
          <w:color w:val="000000"/>
        </w:rPr>
        <w:t>.</w:t>
      </w:r>
    </w:p>
    <w:p w14:paraId="413182BA" w14:textId="1A90746C" w:rsidR="00BB0C82" w:rsidRDefault="009A356F">
      <w:pPr>
        <w:numPr>
          <w:ilvl w:val="0"/>
          <w:numId w:val="5"/>
        </w:numPr>
        <w:pBdr>
          <w:top w:val="nil"/>
          <w:left w:val="nil"/>
          <w:bottom w:val="nil"/>
          <w:right w:val="nil"/>
          <w:between w:val="nil"/>
        </w:pBdr>
        <w:spacing w:after="0"/>
        <w:ind w:hanging="360"/>
      </w:pPr>
      <w:r>
        <w:rPr>
          <w:color w:val="000000"/>
        </w:rPr>
        <w:t xml:space="preserve">Provision the </w:t>
      </w:r>
      <w:proofErr w:type="spellStart"/>
      <w:r>
        <w:rPr>
          <w:b/>
          <w:color w:val="000000"/>
        </w:rPr>
        <w:t>vbay</w:t>
      </w:r>
      <w:proofErr w:type="spellEnd"/>
      <w:r>
        <w:rPr>
          <w:b/>
          <w:color w:val="000000"/>
        </w:rPr>
        <w:t xml:space="preserve"> </w:t>
      </w:r>
      <w:r>
        <w:rPr>
          <w:color w:val="000000"/>
        </w:rPr>
        <w:t xml:space="preserve">database using the </w:t>
      </w:r>
      <w:r w:rsidR="00C031A2">
        <w:rPr>
          <w:color w:val="000000"/>
        </w:rPr>
        <w:t xml:space="preserve">database provisioner </w:t>
      </w:r>
      <w:r>
        <w:rPr>
          <w:color w:val="000000"/>
        </w:rPr>
        <w:t xml:space="preserve">application </w:t>
      </w:r>
      <w:hyperlink r:id="rId6">
        <w:r>
          <w:rPr>
            <w:color w:val="0563C1"/>
            <w:u w:val="single"/>
          </w:rPr>
          <w:t>https://localhost:5000</w:t>
        </w:r>
      </w:hyperlink>
      <w:r w:rsidR="00C031A2" w:rsidRPr="00337AB9">
        <w:rPr>
          <w:bCs/>
          <w:color w:val="000000"/>
        </w:rPr>
        <w:t>.</w:t>
      </w:r>
      <w:r>
        <w:rPr>
          <w:color w:val="000000"/>
        </w:rPr>
        <w:t xml:space="preserve"> </w:t>
      </w:r>
    </w:p>
    <w:p w14:paraId="2370F223" w14:textId="32CF0C68" w:rsidR="00BB0C82" w:rsidRDefault="009A356F">
      <w:pPr>
        <w:numPr>
          <w:ilvl w:val="0"/>
          <w:numId w:val="5"/>
        </w:numPr>
        <w:pBdr>
          <w:top w:val="nil"/>
          <w:left w:val="nil"/>
          <w:bottom w:val="nil"/>
          <w:right w:val="nil"/>
          <w:between w:val="nil"/>
        </w:pBdr>
        <w:spacing w:after="0"/>
        <w:ind w:hanging="360"/>
      </w:pPr>
      <w:r>
        <w:rPr>
          <w:color w:val="000000"/>
        </w:rPr>
        <w:t xml:space="preserve">Azure Data Studio connected to SQL </w:t>
      </w:r>
      <w:r w:rsidR="00C031A2">
        <w:rPr>
          <w:color w:val="000000"/>
        </w:rPr>
        <w:t xml:space="preserve">Server </w:t>
      </w:r>
      <w:r>
        <w:rPr>
          <w:color w:val="000000"/>
        </w:rPr>
        <w:t xml:space="preserve">with an open query window in the </w:t>
      </w:r>
      <w:proofErr w:type="spellStart"/>
      <w:r>
        <w:rPr>
          <w:b/>
          <w:color w:val="000000"/>
        </w:rPr>
        <w:t>vbay</w:t>
      </w:r>
      <w:proofErr w:type="spellEnd"/>
      <w:r>
        <w:rPr>
          <w:b/>
          <w:color w:val="000000"/>
        </w:rPr>
        <w:t xml:space="preserve"> </w:t>
      </w:r>
      <w:r>
        <w:rPr>
          <w:color w:val="000000"/>
        </w:rPr>
        <w:t xml:space="preserve">database. </w:t>
      </w:r>
    </w:p>
    <w:p w14:paraId="3F05F704" w14:textId="77777777" w:rsidR="00BB0C82" w:rsidRDefault="009A356F">
      <w:pPr>
        <w:numPr>
          <w:ilvl w:val="0"/>
          <w:numId w:val="5"/>
        </w:numPr>
        <w:pBdr>
          <w:top w:val="nil"/>
          <w:left w:val="nil"/>
          <w:bottom w:val="nil"/>
          <w:right w:val="nil"/>
          <w:between w:val="nil"/>
        </w:pBdr>
        <w:ind w:hanging="360"/>
      </w:pPr>
      <w:r>
        <w:rPr>
          <w:color w:val="000000"/>
        </w:rPr>
        <w:t xml:space="preserve">Please review the first lab if you require assistance with these tools. </w:t>
      </w:r>
    </w:p>
    <w:p w14:paraId="62E2272C" w14:textId="77777777" w:rsidR="00BB0C82" w:rsidRDefault="009A356F">
      <w:pPr>
        <w:pStyle w:val="Heading2"/>
      </w:pPr>
      <w:r>
        <w:t xml:space="preserve">The Database: </w:t>
      </w:r>
      <w:proofErr w:type="spellStart"/>
      <w:r>
        <w:t>vBay</w:t>
      </w:r>
      <w:proofErr w:type="spellEnd"/>
      <w:r>
        <w:t>!</w:t>
      </w:r>
    </w:p>
    <w:p w14:paraId="1905B135" w14:textId="4C1BBBF6" w:rsidR="00BB0C82" w:rsidRDefault="009A356F">
      <w:proofErr w:type="spellStart"/>
      <w:r>
        <w:t>vBay</w:t>
      </w:r>
      <w:proofErr w:type="spellEnd"/>
      <w:r>
        <w:t xml:space="preserve">! </w:t>
      </w:r>
      <w:r w:rsidR="00C031A2">
        <w:t xml:space="preserve">is </w:t>
      </w:r>
      <w:r>
        <w:t xml:space="preserve">a knock-off of a popular auction website with a very similar name </w:t>
      </w:r>
      <w:r>
        <w:rPr>
          <w:rFonts w:ascii="Quattrocento Sans" w:eastAsia="Quattrocento Sans" w:hAnsi="Quattrocento Sans" w:cs="Quattrocento Sans"/>
        </w:rPr>
        <w:t>😉</w:t>
      </w:r>
      <w:r>
        <w:t xml:space="preserve">. A very high-level conceptual data model of the business processes supporting </w:t>
      </w:r>
      <w:proofErr w:type="spellStart"/>
      <w:r>
        <w:t>vBay</w:t>
      </w:r>
      <w:proofErr w:type="spellEnd"/>
      <w:r>
        <w:t xml:space="preserve"> are:</w:t>
      </w:r>
    </w:p>
    <w:p w14:paraId="0A6BF927" w14:textId="77777777" w:rsidR="00BB0C82" w:rsidRDefault="009A356F">
      <w:pPr>
        <w:numPr>
          <w:ilvl w:val="0"/>
          <w:numId w:val="7"/>
        </w:numPr>
        <w:pBdr>
          <w:top w:val="nil"/>
          <w:left w:val="nil"/>
          <w:bottom w:val="nil"/>
          <w:right w:val="nil"/>
          <w:between w:val="nil"/>
        </w:pBdr>
        <w:spacing w:after="0"/>
      </w:pPr>
      <w:r>
        <w:rPr>
          <w:color w:val="000000"/>
        </w:rPr>
        <w:t>Users are buyers and/or sellers.</w:t>
      </w:r>
    </w:p>
    <w:p w14:paraId="6B41F7CD" w14:textId="77777777" w:rsidR="00BB0C82" w:rsidRDefault="009A356F">
      <w:pPr>
        <w:numPr>
          <w:ilvl w:val="0"/>
          <w:numId w:val="7"/>
        </w:numPr>
        <w:pBdr>
          <w:top w:val="nil"/>
          <w:left w:val="nil"/>
          <w:bottom w:val="nil"/>
          <w:right w:val="nil"/>
          <w:between w:val="nil"/>
        </w:pBdr>
        <w:spacing w:after="0"/>
      </w:pPr>
      <w:r>
        <w:rPr>
          <w:color w:val="000000"/>
        </w:rPr>
        <w:t>Users post items for sale as sellers.</w:t>
      </w:r>
    </w:p>
    <w:p w14:paraId="5CCC5ADF" w14:textId="77777777" w:rsidR="00BB0C82" w:rsidRDefault="009A356F">
      <w:pPr>
        <w:numPr>
          <w:ilvl w:val="0"/>
          <w:numId w:val="7"/>
        </w:numPr>
        <w:pBdr>
          <w:top w:val="nil"/>
          <w:left w:val="nil"/>
          <w:bottom w:val="nil"/>
          <w:right w:val="nil"/>
          <w:between w:val="nil"/>
        </w:pBdr>
        <w:spacing w:after="0"/>
      </w:pPr>
      <w:r>
        <w:rPr>
          <w:color w:val="000000"/>
        </w:rPr>
        <w:t xml:space="preserve">Users place bids on items as buyers. </w:t>
      </w:r>
    </w:p>
    <w:p w14:paraId="26C71054" w14:textId="37127E6E" w:rsidR="00BB0C82" w:rsidRDefault="009A356F">
      <w:pPr>
        <w:numPr>
          <w:ilvl w:val="0"/>
          <w:numId w:val="7"/>
        </w:numPr>
        <w:pBdr>
          <w:top w:val="nil"/>
          <w:left w:val="nil"/>
          <w:bottom w:val="nil"/>
          <w:right w:val="nil"/>
          <w:between w:val="nil"/>
        </w:pBdr>
        <w:spacing w:after="0"/>
      </w:pPr>
      <w:r>
        <w:rPr>
          <w:color w:val="000000"/>
        </w:rPr>
        <w:t>The highest bid “wins” the item</w:t>
      </w:r>
      <w:r w:rsidR="00C031A2">
        <w:rPr>
          <w:color w:val="000000"/>
        </w:rPr>
        <w:t>,</w:t>
      </w:r>
      <w:r>
        <w:rPr>
          <w:color w:val="000000"/>
        </w:rPr>
        <w:t xml:space="preserve"> and</w:t>
      </w:r>
      <w:r w:rsidR="00C031A2">
        <w:rPr>
          <w:color w:val="000000"/>
        </w:rPr>
        <w:t>,</w:t>
      </w:r>
      <w:r>
        <w:rPr>
          <w:color w:val="000000"/>
        </w:rPr>
        <w:t xml:space="preserve"> therefore</w:t>
      </w:r>
      <w:r w:rsidR="00C031A2">
        <w:rPr>
          <w:color w:val="000000"/>
        </w:rPr>
        <w:t>,</w:t>
      </w:r>
      <w:r>
        <w:rPr>
          <w:color w:val="000000"/>
        </w:rPr>
        <w:t xml:space="preserve"> that user buys it.</w:t>
      </w:r>
    </w:p>
    <w:p w14:paraId="3DCA2EE6" w14:textId="77777777" w:rsidR="00BB0C82" w:rsidRDefault="009A356F">
      <w:pPr>
        <w:numPr>
          <w:ilvl w:val="0"/>
          <w:numId w:val="7"/>
        </w:numPr>
        <w:pBdr>
          <w:top w:val="nil"/>
          <w:left w:val="nil"/>
          <w:bottom w:val="nil"/>
          <w:right w:val="nil"/>
          <w:between w:val="nil"/>
        </w:pBdr>
      </w:pPr>
      <w:r>
        <w:rPr>
          <w:color w:val="000000"/>
        </w:rPr>
        <w:t>Users rate each other as buyers and sellers.</w:t>
      </w:r>
    </w:p>
    <w:p w14:paraId="1075F2DE" w14:textId="7C45A85C" w:rsidR="00BB0C82" w:rsidRDefault="009A356F">
      <w:r>
        <w:t xml:space="preserve">Here is the internal model for </w:t>
      </w:r>
      <w:proofErr w:type="spellStart"/>
      <w:r>
        <w:t>vBay</w:t>
      </w:r>
      <w:proofErr w:type="spellEnd"/>
      <w:r w:rsidR="00C031A2">
        <w:t>!</w:t>
      </w:r>
      <w:r>
        <w:t xml:space="preserve"> with foreign keys so that you can see the metadata business rules </w:t>
      </w:r>
      <w:r w:rsidR="00C031A2">
        <w:t xml:space="preserve">that </w:t>
      </w:r>
      <w:r>
        <w:t>support the data model. For example</w:t>
      </w:r>
      <w:r w:rsidR="00C031A2">
        <w:t>,</w:t>
      </w:r>
      <w:r>
        <w:t xml:space="preserve"> the </w:t>
      </w:r>
      <w:proofErr w:type="spellStart"/>
      <w:r>
        <w:rPr>
          <w:b/>
        </w:rPr>
        <w:t>vb_items</w:t>
      </w:r>
      <w:proofErr w:type="spellEnd"/>
      <w:r>
        <w:t xml:space="preserve"> table has a</w:t>
      </w:r>
      <w:r w:rsidR="00AF4703">
        <w:t>n</w:t>
      </w:r>
      <w:r>
        <w:t xml:space="preserve"> FK </w:t>
      </w:r>
      <w:proofErr w:type="spellStart"/>
      <w:r>
        <w:rPr>
          <w:b/>
        </w:rPr>
        <w:t>item_seller_user_id</w:t>
      </w:r>
      <w:proofErr w:type="spellEnd"/>
      <w:r>
        <w:rPr>
          <w:b/>
        </w:rPr>
        <w:t xml:space="preserve"> </w:t>
      </w:r>
      <w:r>
        <w:t xml:space="preserve">(the </w:t>
      </w:r>
      <w:r w:rsidR="00C031A2">
        <w:t xml:space="preserve">ID </w:t>
      </w:r>
      <w:r>
        <w:t>of the user selling the item) as well as a</w:t>
      </w:r>
      <w:r w:rsidR="00AF4703">
        <w:t>n</w:t>
      </w:r>
      <w:r>
        <w:t xml:space="preserve"> FK </w:t>
      </w:r>
      <w:proofErr w:type="spellStart"/>
      <w:r>
        <w:rPr>
          <w:b/>
        </w:rPr>
        <w:t>item_seller_buyer_id</w:t>
      </w:r>
      <w:proofErr w:type="spellEnd"/>
      <w:r>
        <w:t xml:space="preserve"> (the </w:t>
      </w:r>
      <w:r w:rsidR="00C031A2">
        <w:t xml:space="preserve">ID </w:t>
      </w:r>
      <w:r>
        <w:t>of the user who bought the item).</w:t>
      </w:r>
    </w:p>
    <w:p w14:paraId="17F2E2CD" w14:textId="77777777" w:rsidR="00BB0C82" w:rsidRDefault="009A356F">
      <w:pPr>
        <w:keepNext/>
      </w:pPr>
      <w:r>
        <w:rPr>
          <w:noProof/>
        </w:rPr>
        <w:lastRenderedPageBreak/>
        <w:drawing>
          <wp:inline distT="0" distB="0" distL="0" distR="0" wp14:anchorId="38556B28" wp14:editId="3FFCA829">
            <wp:extent cx="6103336" cy="4398913"/>
            <wp:effectExtent l="0" t="0" r="0" b="0"/>
            <wp:docPr id="43" name="image1.png" descr="The V-Bay Database Diagram - internal model"/>
            <wp:cNvGraphicFramePr/>
            <a:graphic xmlns:a="http://schemas.openxmlformats.org/drawingml/2006/main">
              <a:graphicData uri="http://schemas.openxmlformats.org/drawingml/2006/picture">
                <pic:pic xmlns:pic="http://schemas.openxmlformats.org/drawingml/2006/picture">
                  <pic:nvPicPr>
                    <pic:cNvPr id="0" name="image1.png" descr="The V-Bay Database Diagram - internal model"/>
                    <pic:cNvPicPr preferRelativeResize="0"/>
                  </pic:nvPicPr>
                  <pic:blipFill>
                    <a:blip r:embed="rId7"/>
                    <a:srcRect l="15864" r="6090"/>
                    <a:stretch>
                      <a:fillRect/>
                    </a:stretch>
                  </pic:blipFill>
                  <pic:spPr>
                    <a:xfrm>
                      <a:off x="0" y="0"/>
                      <a:ext cx="6103336" cy="4398913"/>
                    </a:xfrm>
                    <a:prstGeom prst="rect">
                      <a:avLst/>
                    </a:prstGeom>
                    <a:ln/>
                  </pic:spPr>
                </pic:pic>
              </a:graphicData>
            </a:graphic>
          </wp:inline>
        </w:drawing>
      </w:r>
    </w:p>
    <w:p w14:paraId="5BF39622" w14:textId="31A53A7E" w:rsidR="00BB0C82" w:rsidRDefault="009A356F">
      <w:pPr>
        <w:pBdr>
          <w:top w:val="nil"/>
          <w:left w:val="nil"/>
          <w:bottom w:val="nil"/>
          <w:right w:val="nil"/>
          <w:between w:val="nil"/>
        </w:pBdr>
        <w:spacing w:after="200" w:line="240" w:lineRule="auto"/>
        <w:rPr>
          <w:i/>
          <w:color w:val="44546A"/>
          <w:sz w:val="18"/>
          <w:szCs w:val="18"/>
        </w:rPr>
      </w:pPr>
      <w:r>
        <w:rPr>
          <w:i/>
          <w:color w:val="44546A"/>
          <w:sz w:val="18"/>
          <w:szCs w:val="18"/>
        </w:rPr>
        <w:t>Figure 1</w:t>
      </w:r>
      <w:r w:rsidR="00C031A2">
        <w:rPr>
          <w:i/>
          <w:color w:val="44546A"/>
          <w:sz w:val="18"/>
          <w:szCs w:val="18"/>
        </w:rPr>
        <w:t>.</w:t>
      </w:r>
      <w:r>
        <w:rPr>
          <w:i/>
          <w:color w:val="44546A"/>
          <w:sz w:val="18"/>
          <w:szCs w:val="18"/>
        </w:rPr>
        <w:t xml:space="preserve"> The </w:t>
      </w:r>
      <w:r w:rsidR="00C031A2">
        <w:rPr>
          <w:i/>
          <w:color w:val="44546A"/>
          <w:sz w:val="18"/>
          <w:szCs w:val="18"/>
        </w:rPr>
        <w:t>i</w:t>
      </w:r>
      <w:r>
        <w:rPr>
          <w:i/>
          <w:color w:val="44546A"/>
          <w:sz w:val="18"/>
          <w:szCs w:val="18"/>
        </w:rPr>
        <w:t xml:space="preserve">nternal </w:t>
      </w:r>
      <w:r w:rsidR="00C031A2">
        <w:rPr>
          <w:i/>
          <w:color w:val="44546A"/>
          <w:sz w:val="18"/>
          <w:szCs w:val="18"/>
        </w:rPr>
        <w:t xml:space="preserve">data model </w:t>
      </w:r>
      <w:r>
        <w:rPr>
          <w:i/>
          <w:color w:val="44546A"/>
          <w:sz w:val="18"/>
          <w:szCs w:val="18"/>
        </w:rPr>
        <w:t xml:space="preserve">for </w:t>
      </w:r>
      <w:proofErr w:type="spellStart"/>
      <w:proofErr w:type="gramStart"/>
      <w:r>
        <w:rPr>
          <w:i/>
          <w:color w:val="44546A"/>
          <w:sz w:val="18"/>
          <w:szCs w:val="18"/>
        </w:rPr>
        <w:t>vBay</w:t>
      </w:r>
      <w:proofErr w:type="spellEnd"/>
      <w:r w:rsidR="00C031A2">
        <w:rPr>
          <w:i/>
          <w:color w:val="44546A"/>
          <w:sz w:val="18"/>
          <w:szCs w:val="18"/>
        </w:rPr>
        <w:t>!</w:t>
      </w:r>
      <w:r>
        <w:rPr>
          <w:i/>
          <w:color w:val="44546A"/>
          <w:sz w:val="18"/>
          <w:szCs w:val="18"/>
        </w:rPr>
        <w:t>.</w:t>
      </w:r>
      <w:proofErr w:type="gramEnd"/>
      <w:r>
        <w:rPr>
          <w:i/>
          <w:color w:val="44546A"/>
          <w:sz w:val="18"/>
          <w:szCs w:val="18"/>
        </w:rPr>
        <w:t xml:space="preserve"> This represents the tables, primary keys</w:t>
      </w:r>
      <w:r w:rsidR="00C031A2">
        <w:rPr>
          <w:i/>
          <w:color w:val="44546A"/>
          <w:sz w:val="18"/>
          <w:szCs w:val="18"/>
        </w:rPr>
        <w:t>,</w:t>
      </w:r>
      <w:r>
        <w:rPr>
          <w:i/>
          <w:color w:val="44546A"/>
          <w:sz w:val="18"/>
          <w:szCs w:val="18"/>
        </w:rPr>
        <w:t xml:space="preserve"> and foreign keys</w:t>
      </w:r>
      <w:r w:rsidR="00C031A2">
        <w:rPr>
          <w:i/>
          <w:color w:val="44546A"/>
          <w:sz w:val="18"/>
          <w:szCs w:val="18"/>
        </w:rPr>
        <w:t>.</w:t>
      </w:r>
    </w:p>
    <w:p w14:paraId="2AD37104" w14:textId="77777777" w:rsidR="00BB0C82" w:rsidRDefault="009A356F">
      <w:pPr>
        <w:pStyle w:val="Heading2"/>
      </w:pPr>
      <w:r>
        <w:t>A Word About Query Writing</w:t>
      </w:r>
    </w:p>
    <w:p w14:paraId="0CA3780E" w14:textId="703A39F3" w:rsidR="00BB0C82" w:rsidRDefault="009A356F">
      <w:r>
        <w:t xml:space="preserve">It goes without saying that query writing </w:t>
      </w:r>
      <w:r w:rsidR="00C031A2">
        <w:t xml:space="preserve">is </w:t>
      </w:r>
      <w:r>
        <w:t xml:space="preserve">a critical database skill. Being able to take high-level questions about your data such as “Which items have no bids?” or “Which items have not met their reserve?” and answer them with the SQL SELECT statement is a highly sought-after skillset, which some feel borders on black-magic sorcery. The truth </w:t>
      </w:r>
      <w:proofErr w:type="gramStart"/>
      <w:r>
        <w:t>is</w:t>
      </w:r>
      <w:r w:rsidR="00C031A2">
        <w:t>,</w:t>
      </w:r>
      <w:proofErr w:type="gramEnd"/>
      <w:r>
        <w:t xml:space="preserve"> it takes knowledge of SQL and an understanding of the internal model of your database to write good queries. It is more than just a technical skill; you must be able to read the data model and understand the underlying business processes </w:t>
      </w:r>
      <w:r w:rsidR="00C031A2">
        <w:t xml:space="preserve">that create </w:t>
      </w:r>
      <w:r>
        <w:t>the information you see before you. It takes practice to master this skill, and you should consider this lab a start on your journey.</w:t>
      </w:r>
    </w:p>
    <w:p w14:paraId="76415D24" w14:textId="77777777" w:rsidR="00BB0C82" w:rsidRDefault="009A356F">
      <w:pPr>
        <w:pStyle w:val="Heading1"/>
      </w:pPr>
      <w:r>
        <w:t>Walkthrough</w:t>
      </w:r>
    </w:p>
    <w:p w14:paraId="449F26CA" w14:textId="77777777" w:rsidR="00BB0C82" w:rsidRDefault="009A356F">
      <w:r>
        <w:t>Let’s walk through the query-writing process, focusing on how to break down a question about your data into the corresponding SQL statement. Here we will focus on the process. The general process follows the order the query gets processed, not the order in which it is written:</w:t>
      </w:r>
    </w:p>
    <w:p w14:paraId="289FDED6" w14:textId="77777777" w:rsidR="00BB0C82" w:rsidRDefault="009A356F">
      <w:pPr>
        <w:numPr>
          <w:ilvl w:val="0"/>
          <w:numId w:val="8"/>
        </w:numPr>
        <w:pBdr>
          <w:top w:val="nil"/>
          <w:left w:val="nil"/>
          <w:bottom w:val="nil"/>
          <w:right w:val="nil"/>
          <w:between w:val="nil"/>
        </w:pBdr>
        <w:spacing w:after="0"/>
      </w:pPr>
      <w:r>
        <w:rPr>
          <w:color w:val="000000"/>
        </w:rPr>
        <w:t>Figure out the tables you will need.</w:t>
      </w:r>
    </w:p>
    <w:p w14:paraId="18348E36" w14:textId="77777777" w:rsidR="00BB0C82" w:rsidRDefault="009A356F">
      <w:pPr>
        <w:numPr>
          <w:ilvl w:val="0"/>
          <w:numId w:val="8"/>
        </w:numPr>
        <w:pBdr>
          <w:top w:val="nil"/>
          <w:left w:val="nil"/>
          <w:bottom w:val="nil"/>
          <w:right w:val="nil"/>
          <w:between w:val="nil"/>
        </w:pBdr>
        <w:spacing w:after="0"/>
      </w:pPr>
      <w:r>
        <w:rPr>
          <w:color w:val="000000"/>
        </w:rPr>
        <w:t>Figure out how those tables should be joined</w:t>
      </w:r>
    </w:p>
    <w:p w14:paraId="3340789F" w14:textId="77777777" w:rsidR="00BB0C82" w:rsidRDefault="009A356F">
      <w:pPr>
        <w:numPr>
          <w:ilvl w:val="0"/>
          <w:numId w:val="8"/>
        </w:numPr>
        <w:pBdr>
          <w:top w:val="nil"/>
          <w:left w:val="nil"/>
          <w:bottom w:val="nil"/>
          <w:right w:val="nil"/>
          <w:between w:val="nil"/>
        </w:pBdr>
        <w:spacing w:after="0"/>
      </w:pPr>
      <w:r>
        <w:rPr>
          <w:color w:val="000000"/>
        </w:rPr>
        <w:t>Which rows should be filtered?</w:t>
      </w:r>
    </w:p>
    <w:p w14:paraId="4B603EC8" w14:textId="77777777" w:rsidR="00BB0C82" w:rsidRDefault="009A356F">
      <w:pPr>
        <w:numPr>
          <w:ilvl w:val="0"/>
          <w:numId w:val="8"/>
        </w:numPr>
        <w:pBdr>
          <w:top w:val="nil"/>
          <w:left w:val="nil"/>
          <w:bottom w:val="nil"/>
          <w:right w:val="nil"/>
          <w:between w:val="nil"/>
        </w:pBdr>
        <w:spacing w:after="0"/>
      </w:pPr>
      <w:r>
        <w:rPr>
          <w:color w:val="000000"/>
        </w:rPr>
        <w:lastRenderedPageBreak/>
        <w:t>Which columns should be projected?</w:t>
      </w:r>
    </w:p>
    <w:p w14:paraId="46556263" w14:textId="77777777" w:rsidR="00BB0C82" w:rsidRDefault="009A356F">
      <w:pPr>
        <w:numPr>
          <w:ilvl w:val="0"/>
          <w:numId w:val="8"/>
        </w:numPr>
        <w:pBdr>
          <w:top w:val="nil"/>
          <w:left w:val="nil"/>
          <w:bottom w:val="nil"/>
          <w:right w:val="nil"/>
          <w:between w:val="nil"/>
        </w:pBdr>
      </w:pPr>
      <w:r>
        <w:rPr>
          <w:color w:val="000000"/>
        </w:rPr>
        <w:t>How should the output be limited or sorted?</w:t>
      </w:r>
    </w:p>
    <w:p w14:paraId="54AC40BD" w14:textId="04CE11C6" w:rsidR="00BB0C82" w:rsidRDefault="009A356F">
      <w:pPr>
        <w:pStyle w:val="Heading2"/>
      </w:pPr>
      <w:r>
        <w:t>Query 1: Collectables</w:t>
      </w:r>
    </w:p>
    <w:p w14:paraId="6F3C6527" w14:textId="708C7B05" w:rsidR="00BB0C82" w:rsidRDefault="009A356F">
      <w:r>
        <w:t xml:space="preserve">Write a query to show items </w:t>
      </w:r>
      <w:r w:rsidR="00C031A2">
        <w:t xml:space="preserve">that </w:t>
      </w:r>
      <w:r>
        <w:t>are collectables. The reserve price and sold amounts should be included.</w:t>
      </w:r>
    </w:p>
    <w:p w14:paraId="7B0188D8" w14:textId="58586175" w:rsidR="00BB0C82" w:rsidRDefault="009A356F">
      <w:r>
        <w:t>Here are the steps. Notice we write and then rewrite the query at each step.</w:t>
      </w:r>
    </w:p>
    <w:p w14:paraId="04EBB418" w14:textId="77777777" w:rsidR="00BB0C82" w:rsidRDefault="009A356F">
      <w:pPr>
        <w:numPr>
          <w:ilvl w:val="0"/>
          <w:numId w:val="1"/>
        </w:numPr>
        <w:pBdr>
          <w:top w:val="nil"/>
          <w:left w:val="nil"/>
          <w:bottom w:val="nil"/>
          <w:right w:val="nil"/>
          <w:between w:val="nil"/>
        </w:pBdr>
        <w:spacing w:after="0"/>
      </w:pPr>
      <w:r>
        <w:rPr>
          <w:color w:val="000000"/>
        </w:rPr>
        <w:t xml:space="preserve">Figure out the tables you will need. </w:t>
      </w:r>
      <w:r>
        <w:rPr>
          <w:b/>
          <w:color w:val="000000"/>
        </w:rPr>
        <w:t xml:space="preserve"> </w:t>
      </w:r>
      <w:proofErr w:type="spellStart"/>
      <w:r>
        <w:rPr>
          <w:b/>
          <w:color w:val="000000"/>
        </w:rPr>
        <w:t>vb_items</w:t>
      </w:r>
      <w:proofErr w:type="spellEnd"/>
      <w:r>
        <w:rPr>
          <w:b/>
          <w:color w:val="000000"/>
        </w:rPr>
        <w:br/>
      </w:r>
      <w:r>
        <w:rPr>
          <w:noProof/>
          <w:color w:val="000000"/>
        </w:rPr>
        <w:drawing>
          <wp:inline distT="0" distB="0" distL="0" distR="0" wp14:anchorId="5ACC036F" wp14:editId="5FACB1A8">
            <wp:extent cx="5943600" cy="3122930"/>
            <wp:effectExtent l="0" t="0" r="0" b="0"/>
            <wp:docPr id="45" name="image3.png" descr="Screenshot of an SQL query"/>
            <wp:cNvGraphicFramePr/>
            <a:graphic xmlns:a="http://schemas.openxmlformats.org/drawingml/2006/main">
              <a:graphicData uri="http://schemas.openxmlformats.org/drawingml/2006/picture">
                <pic:pic xmlns:pic="http://schemas.openxmlformats.org/drawingml/2006/picture">
                  <pic:nvPicPr>
                    <pic:cNvPr id="0" name="image3.png" descr="Screenshot of an SQL query"/>
                    <pic:cNvPicPr preferRelativeResize="0"/>
                  </pic:nvPicPr>
                  <pic:blipFill>
                    <a:blip r:embed="rId8"/>
                    <a:srcRect/>
                    <a:stretch>
                      <a:fillRect/>
                    </a:stretch>
                  </pic:blipFill>
                  <pic:spPr>
                    <a:xfrm>
                      <a:off x="0" y="0"/>
                      <a:ext cx="5943600" cy="3122930"/>
                    </a:xfrm>
                    <a:prstGeom prst="rect">
                      <a:avLst/>
                    </a:prstGeom>
                    <a:ln/>
                  </pic:spPr>
                </pic:pic>
              </a:graphicData>
            </a:graphic>
          </wp:inline>
        </w:drawing>
      </w:r>
    </w:p>
    <w:p w14:paraId="6168A64D" w14:textId="73324A54" w:rsidR="00BB0C82" w:rsidRDefault="009A356F">
      <w:pPr>
        <w:numPr>
          <w:ilvl w:val="0"/>
          <w:numId w:val="1"/>
        </w:numPr>
        <w:pBdr>
          <w:top w:val="nil"/>
          <w:left w:val="nil"/>
          <w:bottom w:val="nil"/>
          <w:right w:val="nil"/>
          <w:between w:val="nil"/>
        </w:pBdr>
        <w:spacing w:after="0"/>
      </w:pPr>
      <w:r>
        <w:rPr>
          <w:color w:val="000000"/>
        </w:rPr>
        <w:t xml:space="preserve">Figure out how those tables should be joined. </w:t>
      </w:r>
      <w:r>
        <w:rPr>
          <w:b/>
          <w:color w:val="000000"/>
        </w:rPr>
        <w:t>No join required</w:t>
      </w:r>
      <w:r w:rsidR="00C031A2">
        <w:rPr>
          <w:b/>
          <w:color w:val="000000"/>
        </w:rPr>
        <w:t>—</w:t>
      </w:r>
      <w:r>
        <w:rPr>
          <w:b/>
          <w:color w:val="000000"/>
        </w:rPr>
        <w:t>single table.</w:t>
      </w:r>
    </w:p>
    <w:p w14:paraId="06C0D0E9" w14:textId="6B5A6DC7" w:rsidR="00BB0C82" w:rsidRDefault="009A356F">
      <w:pPr>
        <w:numPr>
          <w:ilvl w:val="0"/>
          <w:numId w:val="1"/>
        </w:numPr>
        <w:pBdr>
          <w:top w:val="nil"/>
          <w:left w:val="nil"/>
          <w:bottom w:val="nil"/>
          <w:right w:val="nil"/>
          <w:between w:val="nil"/>
        </w:pBdr>
        <w:spacing w:after="0"/>
      </w:pPr>
      <w:r>
        <w:rPr>
          <w:color w:val="000000"/>
        </w:rPr>
        <w:t xml:space="preserve">Which rows should be filtered? </w:t>
      </w:r>
      <w:r>
        <w:rPr>
          <w:b/>
          <w:color w:val="000000"/>
        </w:rPr>
        <w:t>Rows</w:t>
      </w:r>
      <w:r w:rsidR="00C031A2">
        <w:rPr>
          <w:b/>
          <w:color w:val="000000"/>
        </w:rPr>
        <w:t>—</w:t>
      </w:r>
      <w:r>
        <w:rPr>
          <w:b/>
          <w:color w:val="000000"/>
        </w:rPr>
        <w:t>only Collectables:</w:t>
      </w:r>
      <w:r>
        <w:rPr>
          <w:b/>
          <w:color w:val="000000"/>
        </w:rPr>
        <w:br/>
      </w:r>
      <w:r>
        <w:rPr>
          <w:noProof/>
          <w:color w:val="000000"/>
        </w:rPr>
        <w:drawing>
          <wp:inline distT="0" distB="0" distL="0" distR="0" wp14:anchorId="7F286F4A" wp14:editId="4D42745A">
            <wp:extent cx="5943600" cy="2540000"/>
            <wp:effectExtent l="0" t="0" r="0" b="0"/>
            <wp:docPr id="44" name="image2.png" descr="Screenshot of an SQL query"/>
            <wp:cNvGraphicFramePr/>
            <a:graphic xmlns:a="http://schemas.openxmlformats.org/drawingml/2006/main">
              <a:graphicData uri="http://schemas.openxmlformats.org/drawingml/2006/picture">
                <pic:pic xmlns:pic="http://schemas.openxmlformats.org/drawingml/2006/picture">
                  <pic:nvPicPr>
                    <pic:cNvPr id="0" name="image2.png" descr="Screenshot of an SQL query"/>
                    <pic:cNvPicPr preferRelativeResize="0"/>
                  </pic:nvPicPr>
                  <pic:blipFill>
                    <a:blip r:embed="rId9"/>
                    <a:srcRect/>
                    <a:stretch>
                      <a:fillRect/>
                    </a:stretch>
                  </pic:blipFill>
                  <pic:spPr>
                    <a:xfrm>
                      <a:off x="0" y="0"/>
                      <a:ext cx="5943600" cy="2540000"/>
                    </a:xfrm>
                    <a:prstGeom prst="rect">
                      <a:avLst/>
                    </a:prstGeom>
                    <a:ln/>
                  </pic:spPr>
                </pic:pic>
              </a:graphicData>
            </a:graphic>
          </wp:inline>
        </w:drawing>
      </w:r>
    </w:p>
    <w:p w14:paraId="2E1B3491" w14:textId="77777777" w:rsidR="00BB0C82" w:rsidRDefault="009A356F">
      <w:pPr>
        <w:numPr>
          <w:ilvl w:val="0"/>
          <w:numId w:val="1"/>
        </w:numPr>
        <w:pBdr>
          <w:top w:val="nil"/>
          <w:left w:val="nil"/>
          <w:bottom w:val="nil"/>
          <w:right w:val="nil"/>
          <w:between w:val="nil"/>
        </w:pBdr>
        <w:spacing w:after="0"/>
      </w:pPr>
      <w:r>
        <w:rPr>
          <w:color w:val="000000"/>
        </w:rPr>
        <w:lastRenderedPageBreak/>
        <w:t xml:space="preserve">Which columns should be projected? </w:t>
      </w:r>
      <w:proofErr w:type="spellStart"/>
      <w:r>
        <w:rPr>
          <w:b/>
          <w:color w:val="000000"/>
        </w:rPr>
        <w:t>Item_name</w:t>
      </w:r>
      <w:proofErr w:type="spellEnd"/>
      <w:r>
        <w:rPr>
          <w:b/>
          <w:color w:val="000000"/>
        </w:rPr>
        <w:t xml:space="preserve">, </w:t>
      </w:r>
      <w:proofErr w:type="spellStart"/>
      <w:r>
        <w:rPr>
          <w:b/>
          <w:color w:val="000000"/>
        </w:rPr>
        <w:t>item_type</w:t>
      </w:r>
      <w:proofErr w:type="spellEnd"/>
      <w:r>
        <w:rPr>
          <w:b/>
          <w:color w:val="000000"/>
        </w:rPr>
        <w:t xml:space="preserve">, </w:t>
      </w:r>
      <w:proofErr w:type="spellStart"/>
      <w:r>
        <w:rPr>
          <w:b/>
          <w:color w:val="000000"/>
        </w:rPr>
        <w:t>item_reserve</w:t>
      </w:r>
      <w:proofErr w:type="spellEnd"/>
      <w:r>
        <w:rPr>
          <w:b/>
          <w:color w:val="000000"/>
        </w:rPr>
        <w:t xml:space="preserve">, </w:t>
      </w:r>
      <w:proofErr w:type="spellStart"/>
      <w:r>
        <w:rPr>
          <w:b/>
          <w:color w:val="000000"/>
        </w:rPr>
        <w:t>item_soldamount</w:t>
      </w:r>
      <w:proofErr w:type="spellEnd"/>
      <w:r>
        <w:rPr>
          <w:color w:val="000000"/>
        </w:rPr>
        <w:br/>
      </w:r>
      <w:r>
        <w:rPr>
          <w:noProof/>
          <w:color w:val="000000"/>
        </w:rPr>
        <w:drawing>
          <wp:inline distT="0" distB="0" distL="0" distR="0" wp14:anchorId="09766DF3" wp14:editId="1F64C12C">
            <wp:extent cx="5943600" cy="5046980"/>
            <wp:effectExtent l="0" t="0" r="0" b="0"/>
            <wp:docPr id="47" name="image5.png" descr="Screenshot of an SQL query"/>
            <wp:cNvGraphicFramePr/>
            <a:graphic xmlns:a="http://schemas.openxmlformats.org/drawingml/2006/main">
              <a:graphicData uri="http://schemas.openxmlformats.org/drawingml/2006/picture">
                <pic:pic xmlns:pic="http://schemas.openxmlformats.org/drawingml/2006/picture">
                  <pic:nvPicPr>
                    <pic:cNvPr id="0" name="image5.png" descr="Screenshot of an SQL query"/>
                    <pic:cNvPicPr preferRelativeResize="0"/>
                  </pic:nvPicPr>
                  <pic:blipFill>
                    <a:blip r:embed="rId10"/>
                    <a:srcRect/>
                    <a:stretch>
                      <a:fillRect/>
                    </a:stretch>
                  </pic:blipFill>
                  <pic:spPr>
                    <a:xfrm>
                      <a:off x="0" y="0"/>
                      <a:ext cx="5943600" cy="5046980"/>
                    </a:xfrm>
                    <a:prstGeom prst="rect">
                      <a:avLst/>
                    </a:prstGeom>
                    <a:ln/>
                  </pic:spPr>
                </pic:pic>
              </a:graphicData>
            </a:graphic>
          </wp:inline>
        </w:drawing>
      </w:r>
    </w:p>
    <w:p w14:paraId="64BC61CF" w14:textId="3E5564E3" w:rsidR="00BB0C82" w:rsidRDefault="009A356F">
      <w:pPr>
        <w:numPr>
          <w:ilvl w:val="0"/>
          <w:numId w:val="1"/>
        </w:numPr>
        <w:pBdr>
          <w:top w:val="nil"/>
          <w:left w:val="nil"/>
          <w:bottom w:val="nil"/>
          <w:right w:val="nil"/>
          <w:between w:val="nil"/>
        </w:pBdr>
      </w:pPr>
      <w:r>
        <w:rPr>
          <w:color w:val="000000"/>
        </w:rPr>
        <w:lastRenderedPageBreak/>
        <w:t xml:space="preserve">How should the output be limited or sorted? </w:t>
      </w:r>
      <w:r>
        <w:rPr>
          <w:b/>
          <w:color w:val="000000"/>
        </w:rPr>
        <w:t xml:space="preserve">Unsure, but will sort by </w:t>
      </w:r>
      <w:proofErr w:type="spellStart"/>
      <w:r>
        <w:rPr>
          <w:b/>
          <w:color w:val="000000"/>
        </w:rPr>
        <w:t>item_name</w:t>
      </w:r>
      <w:proofErr w:type="spellEnd"/>
      <w:r>
        <w:rPr>
          <w:b/>
          <w:color w:val="000000"/>
        </w:rPr>
        <w:t xml:space="preserve"> to that it</w:t>
      </w:r>
      <w:r w:rsidR="00C031A2">
        <w:rPr>
          <w:b/>
          <w:color w:val="000000"/>
        </w:rPr>
        <w:t>’</w:t>
      </w:r>
      <w:r>
        <w:rPr>
          <w:b/>
          <w:color w:val="000000"/>
        </w:rPr>
        <w:t>s easy to locate items.</w:t>
      </w:r>
      <w:r>
        <w:rPr>
          <w:color w:val="000000"/>
        </w:rPr>
        <w:br/>
      </w:r>
      <w:r>
        <w:rPr>
          <w:noProof/>
          <w:color w:val="000000"/>
        </w:rPr>
        <w:drawing>
          <wp:inline distT="0" distB="0" distL="0" distR="0" wp14:anchorId="775369CE" wp14:editId="560F0636">
            <wp:extent cx="5943600" cy="5227320"/>
            <wp:effectExtent l="0" t="0" r="0" b="0"/>
            <wp:docPr id="46" name="image4.png" descr="select Item_name, item_type, item_reserve, item_soldamount&#10;    from vb_items&#10;    where item_type='Collectables'&#10;    order by item_name "/>
            <wp:cNvGraphicFramePr/>
            <a:graphic xmlns:a="http://schemas.openxmlformats.org/drawingml/2006/main">
              <a:graphicData uri="http://schemas.openxmlformats.org/drawingml/2006/picture">
                <pic:pic xmlns:pic="http://schemas.openxmlformats.org/drawingml/2006/picture">
                  <pic:nvPicPr>
                    <pic:cNvPr id="0" name="image4.png" descr="select Item_name, item_type, item_reserve, item_soldamount&#10;    from vb_items&#10;    where item_type='Collectables'&#10;    order by item_name "/>
                    <pic:cNvPicPr preferRelativeResize="0"/>
                  </pic:nvPicPr>
                  <pic:blipFill>
                    <a:blip r:embed="rId11"/>
                    <a:srcRect/>
                    <a:stretch>
                      <a:fillRect/>
                    </a:stretch>
                  </pic:blipFill>
                  <pic:spPr>
                    <a:xfrm>
                      <a:off x="0" y="0"/>
                      <a:ext cx="5943600" cy="5227320"/>
                    </a:xfrm>
                    <a:prstGeom prst="rect">
                      <a:avLst/>
                    </a:prstGeom>
                    <a:ln/>
                  </pic:spPr>
                </pic:pic>
              </a:graphicData>
            </a:graphic>
          </wp:inline>
        </w:drawing>
      </w:r>
    </w:p>
    <w:p w14:paraId="2A0138D0" w14:textId="77777777" w:rsidR="00BB0C82" w:rsidRDefault="009A356F">
      <w:pPr>
        <w:ind w:left="360"/>
      </w:pPr>
      <w:r>
        <w:t>It’s just that simple! Let’s try another!</w:t>
      </w:r>
    </w:p>
    <w:p w14:paraId="0BED4BA6" w14:textId="07324F7A" w:rsidR="00BB0C82" w:rsidRDefault="009A356F">
      <w:pPr>
        <w:pStyle w:val="Heading2"/>
      </w:pPr>
      <w:r>
        <w:t>Query 2: Sellers of Antiques</w:t>
      </w:r>
    </w:p>
    <w:p w14:paraId="297BC8BE" w14:textId="301FA941" w:rsidR="00BB0C82" w:rsidRDefault="009A356F">
      <w:r>
        <w:t xml:space="preserve">The marketing department would like to reach out to those </w:t>
      </w:r>
      <w:proofErr w:type="spellStart"/>
      <w:r>
        <w:t>vBay</w:t>
      </w:r>
      <w:proofErr w:type="spellEnd"/>
      <w:r w:rsidR="00C031A2">
        <w:t>!</w:t>
      </w:r>
      <w:r>
        <w:t xml:space="preserve"> customers who are sellers of antiques. There is a webinar about antique appraisals they feel customers might be interested in attending and would like to send mass</w:t>
      </w:r>
      <w:r w:rsidR="00C031A2">
        <w:t>-</w:t>
      </w:r>
      <w:r>
        <w:t>marketing emails to these individuals.</w:t>
      </w:r>
    </w:p>
    <w:p w14:paraId="0CD0E5A9" w14:textId="49ACE35A" w:rsidR="00BB0C82" w:rsidRDefault="009A356F">
      <w:r>
        <w:t>This time we will write the query but only show the output at the end to save space.</w:t>
      </w:r>
    </w:p>
    <w:p w14:paraId="4507468E" w14:textId="3359A22A" w:rsidR="00BB0C82" w:rsidRDefault="009A356F">
      <w:pPr>
        <w:numPr>
          <w:ilvl w:val="0"/>
          <w:numId w:val="2"/>
        </w:numPr>
        <w:pBdr>
          <w:top w:val="nil"/>
          <w:left w:val="nil"/>
          <w:bottom w:val="nil"/>
          <w:right w:val="nil"/>
          <w:between w:val="nil"/>
        </w:pBdr>
        <w:spacing w:after="0"/>
      </w:pPr>
      <w:r>
        <w:rPr>
          <w:color w:val="000000"/>
        </w:rPr>
        <w:t xml:space="preserve">Figure out the tables you will need. </w:t>
      </w:r>
      <w:r>
        <w:rPr>
          <w:color w:val="000000"/>
        </w:rPr>
        <w:br/>
      </w:r>
      <w:r>
        <w:rPr>
          <w:noProof/>
          <w:color w:val="000000"/>
        </w:rPr>
        <w:drawing>
          <wp:inline distT="0" distB="0" distL="0" distR="0" wp14:anchorId="196E218F" wp14:editId="310A198E">
            <wp:extent cx="3362794" cy="657317"/>
            <wp:effectExtent l="0" t="0" r="0" b="0"/>
            <wp:docPr id="4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362794" cy="657317"/>
                    </a:xfrm>
                    <a:prstGeom prst="rect">
                      <a:avLst/>
                    </a:prstGeom>
                    <a:ln/>
                  </pic:spPr>
                </pic:pic>
              </a:graphicData>
            </a:graphic>
          </wp:inline>
        </w:drawing>
      </w:r>
      <w:r>
        <w:rPr>
          <w:color w:val="000000"/>
        </w:rPr>
        <w:br/>
        <w:t xml:space="preserve">After some exploration of the tables, we will need data from </w:t>
      </w:r>
      <w:proofErr w:type="gramStart"/>
      <w:r>
        <w:rPr>
          <w:color w:val="000000"/>
        </w:rPr>
        <w:t>both of these</w:t>
      </w:r>
      <w:proofErr w:type="gramEnd"/>
      <w:r>
        <w:rPr>
          <w:color w:val="000000"/>
        </w:rPr>
        <w:t xml:space="preserve">. </w:t>
      </w:r>
      <w:proofErr w:type="spellStart"/>
      <w:r>
        <w:rPr>
          <w:b/>
          <w:color w:val="000000"/>
        </w:rPr>
        <w:t>vb_items</w:t>
      </w:r>
      <w:proofErr w:type="spellEnd"/>
      <w:r>
        <w:rPr>
          <w:color w:val="000000"/>
        </w:rPr>
        <w:t xml:space="preserve"> </w:t>
      </w:r>
      <w:proofErr w:type="gramStart"/>
      <w:r>
        <w:rPr>
          <w:color w:val="000000"/>
        </w:rPr>
        <w:t>tells</w:t>
      </w:r>
      <w:proofErr w:type="gramEnd"/>
      <w:r>
        <w:rPr>
          <w:color w:val="000000"/>
        </w:rPr>
        <w:t xml:space="preserve"> us </w:t>
      </w:r>
      <w:r>
        <w:rPr>
          <w:color w:val="000000"/>
        </w:rPr>
        <w:lastRenderedPageBreak/>
        <w:t>who is selling the item and whether or not it</w:t>
      </w:r>
      <w:r w:rsidR="00C031A2">
        <w:rPr>
          <w:color w:val="000000"/>
        </w:rPr>
        <w:t>’</w:t>
      </w:r>
      <w:r>
        <w:rPr>
          <w:color w:val="000000"/>
        </w:rPr>
        <w:t xml:space="preserve">s an antique. </w:t>
      </w:r>
      <w:proofErr w:type="spellStart"/>
      <w:r>
        <w:rPr>
          <w:b/>
          <w:color w:val="000000"/>
        </w:rPr>
        <w:t>vb_users</w:t>
      </w:r>
      <w:proofErr w:type="spellEnd"/>
      <w:r>
        <w:rPr>
          <w:color w:val="000000"/>
        </w:rPr>
        <w:t xml:space="preserve"> </w:t>
      </w:r>
      <w:proofErr w:type="gramStart"/>
      <w:r>
        <w:rPr>
          <w:color w:val="000000"/>
        </w:rPr>
        <w:t>has</w:t>
      </w:r>
      <w:proofErr w:type="gramEnd"/>
      <w:r>
        <w:rPr>
          <w:color w:val="000000"/>
        </w:rPr>
        <w:t xml:space="preserve"> names and emails needed for the email blast.</w:t>
      </w:r>
    </w:p>
    <w:p w14:paraId="432A9E56" w14:textId="5C2740C9" w:rsidR="00BB0C82" w:rsidRDefault="009A356F">
      <w:pPr>
        <w:numPr>
          <w:ilvl w:val="0"/>
          <w:numId w:val="2"/>
        </w:numPr>
        <w:pBdr>
          <w:top w:val="nil"/>
          <w:left w:val="nil"/>
          <w:bottom w:val="nil"/>
          <w:right w:val="nil"/>
          <w:between w:val="nil"/>
        </w:pBdr>
        <w:spacing w:after="0"/>
      </w:pPr>
      <w:r>
        <w:rPr>
          <w:color w:val="000000"/>
        </w:rPr>
        <w:t>Figure out how those tables should be joined</w:t>
      </w:r>
      <w:r w:rsidR="00C031A2">
        <w:rPr>
          <w:color w:val="000000"/>
        </w:rPr>
        <w:t>.</w:t>
      </w:r>
      <w:r>
        <w:rPr>
          <w:color w:val="000000"/>
        </w:rPr>
        <w:br/>
        <w:t>From the output of the previous step</w:t>
      </w:r>
      <w:r w:rsidR="00C031A2">
        <w:rPr>
          <w:color w:val="000000"/>
        </w:rPr>
        <w:t>,</w:t>
      </w:r>
      <w:r>
        <w:rPr>
          <w:color w:val="000000"/>
        </w:rPr>
        <w:t xml:space="preserve"> we can see that there is a column </w:t>
      </w:r>
      <w:proofErr w:type="spellStart"/>
      <w:r>
        <w:rPr>
          <w:b/>
          <w:color w:val="000000"/>
        </w:rPr>
        <w:t>item_seller_user_id</w:t>
      </w:r>
      <w:proofErr w:type="spellEnd"/>
      <w:r>
        <w:rPr>
          <w:color w:val="000000"/>
        </w:rPr>
        <w:t xml:space="preserve"> in </w:t>
      </w:r>
      <w:proofErr w:type="spellStart"/>
      <w:r>
        <w:rPr>
          <w:b/>
          <w:color w:val="000000"/>
        </w:rPr>
        <w:t>vb_items</w:t>
      </w:r>
      <w:proofErr w:type="spellEnd"/>
      <w:r w:rsidR="00C031A2" w:rsidRPr="009A356F">
        <w:rPr>
          <w:bCs/>
          <w:color w:val="000000"/>
        </w:rPr>
        <w:t>.</w:t>
      </w:r>
      <w:r w:rsidRPr="009A356F">
        <w:rPr>
          <w:bCs/>
          <w:color w:val="000000"/>
        </w:rPr>
        <w:t xml:space="preserve"> </w:t>
      </w:r>
      <w:r w:rsidR="00C031A2">
        <w:rPr>
          <w:bCs/>
          <w:color w:val="000000"/>
        </w:rPr>
        <w:t>The i</w:t>
      </w:r>
      <w:r>
        <w:rPr>
          <w:color w:val="000000"/>
        </w:rPr>
        <w:t xml:space="preserve">nternal model shows this is a foreign key referencing </w:t>
      </w:r>
      <w:proofErr w:type="spellStart"/>
      <w:r>
        <w:rPr>
          <w:b/>
          <w:color w:val="000000"/>
        </w:rPr>
        <w:t>vb_users</w:t>
      </w:r>
      <w:proofErr w:type="spellEnd"/>
      <w:r w:rsidR="00C031A2" w:rsidRPr="009A356F">
        <w:rPr>
          <w:bCs/>
          <w:color w:val="000000"/>
        </w:rPr>
        <w:t>,</w:t>
      </w:r>
      <w:r w:rsidR="00C031A2">
        <w:rPr>
          <w:b/>
          <w:color w:val="000000"/>
        </w:rPr>
        <w:t xml:space="preserve"> </w:t>
      </w:r>
      <w:r>
        <w:rPr>
          <w:color w:val="000000"/>
        </w:rPr>
        <w:t>so we write:</w:t>
      </w:r>
      <w:r>
        <w:rPr>
          <w:b/>
          <w:color w:val="000000"/>
        </w:rPr>
        <w:br/>
      </w:r>
      <w:r>
        <w:rPr>
          <w:noProof/>
          <w:color w:val="000000"/>
        </w:rPr>
        <w:drawing>
          <wp:inline distT="0" distB="0" distL="0" distR="0" wp14:anchorId="6B8335AC" wp14:editId="23AF0691">
            <wp:extent cx="5943600" cy="674370"/>
            <wp:effectExtent l="0" t="0" r="0" b="0"/>
            <wp:docPr id="4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674370"/>
                    </a:xfrm>
                    <a:prstGeom prst="rect">
                      <a:avLst/>
                    </a:prstGeom>
                    <a:ln/>
                  </pic:spPr>
                </pic:pic>
              </a:graphicData>
            </a:graphic>
          </wp:inline>
        </w:drawing>
      </w:r>
    </w:p>
    <w:p w14:paraId="55092088" w14:textId="77777777" w:rsidR="00BB0C82" w:rsidRDefault="009A356F">
      <w:pPr>
        <w:pBdr>
          <w:top w:val="nil"/>
          <w:left w:val="nil"/>
          <w:bottom w:val="nil"/>
          <w:right w:val="nil"/>
          <w:between w:val="nil"/>
        </w:pBdr>
        <w:spacing w:after="0"/>
        <w:ind w:left="720"/>
        <w:rPr>
          <w:color w:val="000000"/>
        </w:rPr>
      </w:pPr>
      <w:r>
        <w:rPr>
          <w:color w:val="000000"/>
        </w:rPr>
        <w:t>We alias the users table as s for seller. In this output we can see the names of each of the individuals selling the items.</w:t>
      </w:r>
    </w:p>
    <w:p w14:paraId="5A31F2B2" w14:textId="68ED4EBC" w:rsidR="00BB0C82" w:rsidRDefault="009A356F">
      <w:pPr>
        <w:numPr>
          <w:ilvl w:val="0"/>
          <w:numId w:val="2"/>
        </w:numPr>
        <w:pBdr>
          <w:top w:val="nil"/>
          <w:left w:val="nil"/>
          <w:bottom w:val="nil"/>
          <w:right w:val="nil"/>
          <w:between w:val="nil"/>
        </w:pBdr>
        <w:spacing w:after="0"/>
      </w:pPr>
      <w:r>
        <w:rPr>
          <w:color w:val="000000"/>
        </w:rPr>
        <w:t>Which rows should be filtered?</w:t>
      </w:r>
      <w:r>
        <w:rPr>
          <w:color w:val="000000"/>
        </w:rPr>
        <w:br/>
        <w:t>Next</w:t>
      </w:r>
      <w:r w:rsidR="00C031A2">
        <w:rPr>
          <w:color w:val="000000"/>
        </w:rPr>
        <w:t>,</w:t>
      </w:r>
      <w:r>
        <w:rPr>
          <w:color w:val="000000"/>
        </w:rPr>
        <w:t xml:space="preserve"> we filter out the rows to show </w:t>
      </w:r>
      <w:r w:rsidR="00C031A2">
        <w:rPr>
          <w:color w:val="000000"/>
        </w:rPr>
        <w:t xml:space="preserve">only </w:t>
      </w:r>
      <w:r>
        <w:rPr>
          <w:color w:val="000000"/>
        </w:rPr>
        <w:t>antiques:</w:t>
      </w:r>
      <w:r>
        <w:rPr>
          <w:color w:val="000000"/>
        </w:rPr>
        <w:br/>
      </w:r>
      <w:r>
        <w:rPr>
          <w:noProof/>
          <w:color w:val="000000"/>
        </w:rPr>
        <w:drawing>
          <wp:inline distT="0" distB="0" distL="0" distR="0" wp14:anchorId="0C9B9E8D" wp14:editId="491E51B3">
            <wp:extent cx="5943600" cy="887730"/>
            <wp:effectExtent l="0" t="0" r="0" b="0"/>
            <wp:docPr id="5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887730"/>
                    </a:xfrm>
                    <a:prstGeom prst="rect">
                      <a:avLst/>
                    </a:prstGeom>
                    <a:ln/>
                  </pic:spPr>
                </pic:pic>
              </a:graphicData>
            </a:graphic>
          </wp:inline>
        </w:drawing>
      </w:r>
    </w:p>
    <w:p w14:paraId="49388914" w14:textId="5B8565AE" w:rsidR="00BB0C82" w:rsidRDefault="009A356F">
      <w:pPr>
        <w:numPr>
          <w:ilvl w:val="0"/>
          <w:numId w:val="2"/>
        </w:numPr>
        <w:pBdr>
          <w:top w:val="nil"/>
          <w:left w:val="nil"/>
          <w:bottom w:val="nil"/>
          <w:right w:val="nil"/>
          <w:between w:val="nil"/>
        </w:pBdr>
        <w:spacing w:after="0"/>
      </w:pPr>
      <w:r>
        <w:rPr>
          <w:color w:val="000000"/>
        </w:rPr>
        <w:t>Which columns should be projected?</w:t>
      </w:r>
      <w:r>
        <w:rPr>
          <w:color w:val="000000"/>
        </w:rPr>
        <w:br/>
        <w:t xml:space="preserve">There are way more columns than we need, so let’s include </w:t>
      </w:r>
      <w:r w:rsidR="00C031A2">
        <w:rPr>
          <w:color w:val="000000"/>
        </w:rPr>
        <w:t xml:space="preserve">only </w:t>
      </w:r>
      <w:r>
        <w:rPr>
          <w:color w:val="000000"/>
        </w:rPr>
        <w:t>relevant information needed for the email blast</w:t>
      </w:r>
      <w:r w:rsidR="00C031A2">
        <w:rPr>
          <w:color w:val="000000"/>
        </w:rPr>
        <w:t>:</w:t>
      </w:r>
      <w:r>
        <w:rPr>
          <w:color w:val="000000"/>
        </w:rPr>
        <w:br/>
      </w:r>
      <w:r>
        <w:rPr>
          <w:noProof/>
          <w:color w:val="000000"/>
        </w:rPr>
        <w:drawing>
          <wp:inline distT="0" distB="0" distL="0" distR="0" wp14:anchorId="2B312EFF" wp14:editId="18E4C6DA">
            <wp:extent cx="5943600" cy="713740"/>
            <wp:effectExtent l="0" t="0" r="0" b="0"/>
            <wp:docPr id="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713740"/>
                    </a:xfrm>
                    <a:prstGeom prst="rect">
                      <a:avLst/>
                    </a:prstGeom>
                    <a:ln/>
                  </pic:spPr>
                </pic:pic>
              </a:graphicData>
            </a:graphic>
          </wp:inline>
        </w:drawing>
      </w:r>
    </w:p>
    <w:p w14:paraId="18EFAC1E" w14:textId="77777777" w:rsidR="00BB0C82" w:rsidRDefault="009A356F">
      <w:pPr>
        <w:numPr>
          <w:ilvl w:val="0"/>
          <w:numId w:val="2"/>
        </w:numPr>
        <w:pBdr>
          <w:top w:val="nil"/>
          <w:left w:val="nil"/>
          <w:bottom w:val="nil"/>
          <w:right w:val="nil"/>
          <w:between w:val="nil"/>
        </w:pBdr>
      </w:pPr>
      <w:r>
        <w:rPr>
          <w:color w:val="000000"/>
        </w:rPr>
        <w:t>How should the output be limited or sorted?</w:t>
      </w:r>
      <w:r>
        <w:rPr>
          <w:color w:val="000000"/>
        </w:rPr>
        <w:br/>
        <w:t>No sorting necessary, so:</w:t>
      </w:r>
      <w:r>
        <w:rPr>
          <w:color w:val="000000"/>
        </w:rPr>
        <w:br/>
      </w:r>
      <w:r>
        <w:rPr>
          <w:noProof/>
          <w:color w:val="000000"/>
        </w:rPr>
        <w:drawing>
          <wp:inline distT="0" distB="0" distL="0" distR="0" wp14:anchorId="1BAD6759" wp14:editId="6662861D">
            <wp:extent cx="5943600" cy="2472690"/>
            <wp:effectExtent l="0" t="0" r="0" b="0"/>
            <wp:docPr id="54" name="image9.png" descr="select s.user_email, s.user_firstname, s.user_lastname, i.item_type, i.item_name&#10;    from vb_items i &#10;        join vb_users s on i.item_seller_user_id = s.user_id&#10;    where i.item_type = 'Antiques'"/>
            <wp:cNvGraphicFramePr/>
            <a:graphic xmlns:a="http://schemas.openxmlformats.org/drawingml/2006/main">
              <a:graphicData uri="http://schemas.openxmlformats.org/drawingml/2006/picture">
                <pic:pic xmlns:pic="http://schemas.openxmlformats.org/drawingml/2006/picture">
                  <pic:nvPicPr>
                    <pic:cNvPr id="0" name="image9.png" descr="select s.user_email, s.user_firstname, s.user_lastname, i.item_type, i.item_name&#10;    from vb_items i &#10;        join vb_users s on i.item_seller_user_id = s.user_id&#10;    where i.item_type = 'Antiques'"/>
                    <pic:cNvPicPr preferRelativeResize="0"/>
                  </pic:nvPicPr>
                  <pic:blipFill>
                    <a:blip r:embed="rId16"/>
                    <a:srcRect/>
                    <a:stretch>
                      <a:fillRect/>
                    </a:stretch>
                  </pic:blipFill>
                  <pic:spPr>
                    <a:xfrm>
                      <a:off x="0" y="0"/>
                      <a:ext cx="5943600" cy="2472690"/>
                    </a:xfrm>
                    <a:prstGeom prst="rect">
                      <a:avLst/>
                    </a:prstGeom>
                    <a:ln/>
                  </pic:spPr>
                </pic:pic>
              </a:graphicData>
            </a:graphic>
          </wp:inline>
        </w:drawing>
      </w:r>
    </w:p>
    <w:p w14:paraId="3DAACB4C" w14:textId="77777777" w:rsidR="00BB0C82" w:rsidRDefault="009A356F">
      <w:r>
        <w:t>You can now download this output and send the file to the marketing department!</w:t>
      </w:r>
    </w:p>
    <w:p w14:paraId="5C45F8A0" w14:textId="74D8C5EC" w:rsidR="00BB0C82" w:rsidRDefault="009A356F">
      <w:pPr>
        <w:pStyle w:val="Heading2"/>
      </w:pPr>
      <w:r>
        <w:lastRenderedPageBreak/>
        <w:t xml:space="preserve">Query 3: Seller’s </w:t>
      </w:r>
      <w:r w:rsidR="00C031A2">
        <w:t>Report</w:t>
      </w:r>
    </w:p>
    <w:p w14:paraId="0360000C" w14:textId="6A73D31B" w:rsidR="00BB0C82" w:rsidRDefault="009A356F">
      <w:r>
        <w:t xml:space="preserve">For the website you need to make a seller’s report. This report should show all information about items </w:t>
      </w:r>
      <w:r w:rsidR="00C031A2">
        <w:t xml:space="preserve">that </w:t>
      </w:r>
      <w:r>
        <w:t>are sold and include the buyer’s and seller’s emails in the output. Furthermore, it should include the seller</w:t>
      </w:r>
      <w:r w:rsidR="00C031A2">
        <w:t>’</w:t>
      </w:r>
      <w:r>
        <w:t>s margin</w:t>
      </w:r>
      <w:r w:rsidR="00C031A2">
        <w:t>,</w:t>
      </w:r>
      <w:r>
        <w:t xml:space="preserve"> which is the difference between the sold amount and the item reserve. Sort with largest margins first.</w:t>
      </w:r>
    </w:p>
    <w:p w14:paraId="14EE91BF" w14:textId="7876B03C" w:rsidR="00BB0C82" w:rsidRDefault="009A356F">
      <w:r>
        <w:t xml:space="preserve">Here’s a very </w:t>
      </w:r>
      <w:r w:rsidR="00C031A2">
        <w:t>high-</w:t>
      </w:r>
      <w:r>
        <w:t>level breakdown of the steps, one last time</w:t>
      </w:r>
      <w:r w:rsidR="00C031A2">
        <w:t>:</w:t>
      </w:r>
    </w:p>
    <w:p w14:paraId="1F5A0782" w14:textId="77777777" w:rsidR="00BB0C82" w:rsidRDefault="009A356F">
      <w:pPr>
        <w:numPr>
          <w:ilvl w:val="0"/>
          <w:numId w:val="3"/>
        </w:numPr>
        <w:pBdr>
          <w:top w:val="nil"/>
          <w:left w:val="nil"/>
          <w:bottom w:val="nil"/>
          <w:right w:val="nil"/>
          <w:between w:val="nil"/>
        </w:pBdr>
        <w:spacing w:after="0"/>
      </w:pPr>
      <w:r>
        <w:rPr>
          <w:color w:val="000000"/>
        </w:rPr>
        <w:t>Tables:</w:t>
      </w:r>
      <w:r>
        <w:rPr>
          <w:color w:val="000000"/>
        </w:rPr>
        <w:br/>
      </w:r>
      <w:r>
        <w:rPr>
          <w:noProof/>
          <w:color w:val="000000"/>
        </w:rPr>
        <w:drawing>
          <wp:inline distT="0" distB="0" distL="0" distR="0" wp14:anchorId="6CBFFCFF" wp14:editId="1C59A326">
            <wp:extent cx="2750505" cy="537635"/>
            <wp:effectExtent l="0" t="0" r="0" b="0"/>
            <wp:docPr id="5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750505" cy="537635"/>
                    </a:xfrm>
                    <a:prstGeom prst="rect">
                      <a:avLst/>
                    </a:prstGeom>
                    <a:ln/>
                  </pic:spPr>
                </pic:pic>
              </a:graphicData>
            </a:graphic>
          </wp:inline>
        </w:drawing>
      </w:r>
    </w:p>
    <w:p w14:paraId="5BDEC5C4" w14:textId="3B40035A" w:rsidR="00BB0C82" w:rsidRDefault="009A356F">
      <w:pPr>
        <w:numPr>
          <w:ilvl w:val="0"/>
          <w:numId w:val="3"/>
        </w:numPr>
        <w:pBdr>
          <w:top w:val="nil"/>
          <w:left w:val="nil"/>
          <w:bottom w:val="nil"/>
          <w:right w:val="nil"/>
          <w:between w:val="nil"/>
        </w:pBdr>
        <w:spacing w:after="0"/>
      </w:pPr>
      <w:r>
        <w:rPr>
          <w:color w:val="000000"/>
        </w:rPr>
        <w:t xml:space="preserve">Joins: </w:t>
      </w:r>
      <w:r w:rsidR="00C031A2">
        <w:rPr>
          <w:color w:val="000000"/>
        </w:rPr>
        <w:t xml:space="preserve">Now </w:t>
      </w:r>
      <w:r>
        <w:rPr>
          <w:color w:val="000000"/>
        </w:rPr>
        <w:t>users are needed in both the buyer and seller’s role, so we must join twice (again reviewing the FKs in the internal data model):</w:t>
      </w:r>
      <w:r>
        <w:rPr>
          <w:color w:val="000000"/>
        </w:rPr>
        <w:br/>
      </w:r>
      <w:r>
        <w:rPr>
          <w:noProof/>
          <w:color w:val="000000"/>
        </w:rPr>
        <w:drawing>
          <wp:inline distT="0" distB="0" distL="0" distR="0" wp14:anchorId="35D49A7C" wp14:editId="38374AEF">
            <wp:extent cx="5943600" cy="918845"/>
            <wp:effectExtent l="0" t="0" r="0" b="0"/>
            <wp:docPr id="5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918845"/>
                    </a:xfrm>
                    <a:prstGeom prst="rect">
                      <a:avLst/>
                    </a:prstGeom>
                    <a:ln/>
                  </pic:spPr>
                </pic:pic>
              </a:graphicData>
            </a:graphic>
          </wp:inline>
        </w:drawing>
      </w:r>
    </w:p>
    <w:p w14:paraId="0C55CB3F" w14:textId="21CD5B1B" w:rsidR="00BB0C82" w:rsidRDefault="009A356F">
      <w:pPr>
        <w:numPr>
          <w:ilvl w:val="0"/>
          <w:numId w:val="3"/>
        </w:numPr>
        <w:pBdr>
          <w:top w:val="nil"/>
          <w:left w:val="nil"/>
          <w:bottom w:val="nil"/>
          <w:right w:val="nil"/>
          <w:between w:val="nil"/>
        </w:pBdr>
        <w:spacing w:after="0"/>
      </w:pPr>
      <w:r>
        <w:rPr>
          <w:color w:val="000000"/>
        </w:rPr>
        <w:t xml:space="preserve">Where: </w:t>
      </w:r>
      <w:r w:rsidR="00C031A2">
        <w:rPr>
          <w:color w:val="000000"/>
        </w:rPr>
        <w:t xml:space="preserve">Only </w:t>
      </w:r>
      <w:r>
        <w:rPr>
          <w:color w:val="000000"/>
        </w:rPr>
        <w:t>sold items:</w:t>
      </w:r>
      <w:r>
        <w:rPr>
          <w:color w:val="000000"/>
        </w:rPr>
        <w:br/>
      </w:r>
      <w:r>
        <w:rPr>
          <w:noProof/>
          <w:color w:val="000000"/>
        </w:rPr>
        <w:drawing>
          <wp:inline distT="0" distB="0" distL="0" distR="0" wp14:anchorId="3C427C08" wp14:editId="5D9D0423">
            <wp:extent cx="5943600" cy="1127760"/>
            <wp:effectExtent l="0" t="0" r="0" b="0"/>
            <wp:docPr id="5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1127760"/>
                    </a:xfrm>
                    <a:prstGeom prst="rect">
                      <a:avLst/>
                    </a:prstGeom>
                    <a:ln/>
                  </pic:spPr>
                </pic:pic>
              </a:graphicData>
            </a:graphic>
          </wp:inline>
        </w:drawing>
      </w:r>
    </w:p>
    <w:p w14:paraId="5262D799" w14:textId="77777777" w:rsidR="00BB0C82" w:rsidRDefault="009A356F">
      <w:pPr>
        <w:numPr>
          <w:ilvl w:val="0"/>
          <w:numId w:val="3"/>
        </w:numPr>
        <w:pBdr>
          <w:top w:val="nil"/>
          <w:left w:val="nil"/>
          <w:bottom w:val="nil"/>
          <w:right w:val="nil"/>
          <w:between w:val="nil"/>
        </w:pBdr>
        <w:spacing w:after="0"/>
      </w:pPr>
      <w:r>
        <w:rPr>
          <w:color w:val="000000"/>
        </w:rPr>
        <w:t>Column projections:</w:t>
      </w:r>
      <w:r>
        <w:rPr>
          <w:color w:val="000000"/>
        </w:rPr>
        <w:br/>
      </w:r>
      <w:r>
        <w:rPr>
          <w:noProof/>
          <w:color w:val="000000"/>
        </w:rPr>
        <w:drawing>
          <wp:inline distT="0" distB="0" distL="0" distR="0" wp14:anchorId="6BB4AC9F" wp14:editId="0D4F3DE9">
            <wp:extent cx="5943600" cy="1830070"/>
            <wp:effectExtent l="0" t="0" r="0" b="0"/>
            <wp:docPr id="5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1830070"/>
                    </a:xfrm>
                    <a:prstGeom prst="rect">
                      <a:avLst/>
                    </a:prstGeom>
                    <a:ln/>
                  </pic:spPr>
                </pic:pic>
              </a:graphicData>
            </a:graphic>
          </wp:inline>
        </w:drawing>
      </w:r>
    </w:p>
    <w:p w14:paraId="34F5ECC3" w14:textId="77777777" w:rsidR="00BB0C82" w:rsidRDefault="009A356F">
      <w:pPr>
        <w:numPr>
          <w:ilvl w:val="0"/>
          <w:numId w:val="3"/>
        </w:numPr>
        <w:pBdr>
          <w:top w:val="nil"/>
          <w:left w:val="nil"/>
          <w:bottom w:val="nil"/>
          <w:right w:val="nil"/>
          <w:between w:val="nil"/>
        </w:pBdr>
      </w:pPr>
      <w:r>
        <w:rPr>
          <w:color w:val="000000"/>
        </w:rPr>
        <w:lastRenderedPageBreak/>
        <w:t>Sort with highest margins first, with final output:</w:t>
      </w:r>
      <w:r>
        <w:rPr>
          <w:color w:val="000000"/>
        </w:rPr>
        <w:br/>
      </w:r>
      <w:r>
        <w:rPr>
          <w:noProof/>
          <w:color w:val="000000"/>
        </w:rPr>
        <w:drawing>
          <wp:inline distT="0" distB="0" distL="0" distR="0" wp14:anchorId="3406C7B9" wp14:editId="0328C0E7">
            <wp:extent cx="5943600" cy="3104515"/>
            <wp:effectExtent l="0" t="0" r="0" b="0"/>
            <wp:docPr id="57" name="image13.png" descr="select s.user_email as sellers_email, &#10;    b.user_email as buyers_email,&#10;    i.item_soldamount - i.item_reserve as item_margin,&#10;    i.*&#10;    from vb_items i&#10;        join vb_users s on s.user_id = i.item_seller_user_id&#10;        join vb_users b on b.user_id = i.item_buyer_user_id&#10;    where i.item_sold = 1&#10;    order by item_margin DESC&#10;    &#10;"/>
            <wp:cNvGraphicFramePr/>
            <a:graphic xmlns:a="http://schemas.openxmlformats.org/drawingml/2006/main">
              <a:graphicData uri="http://schemas.openxmlformats.org/drawingml/2006/picture">
                <pic:pic xmlns:pic="http://schemas.openxmlformats.org/drawingml/2006/picture">
                  <pic:nvPicPr>
                    <pic:cNvPr id="0" name="image13.png" descr="select s.user_email as sellers_email, &#10;    b.user_email as buyers_email,&#10;    i.item_soldamount - i.item_reserve as item_margin,&#10;    i.*&#10;    from vb_items i&#10;        join vb_users s on s.user_id = i.item_seller_user_id&#10;        join vb_users b on b.user_id = i.item_buyer_user_id&#10;    where i.item_sold = 1&#10;    order by item_margin DESC&#10;    &#10;"/>
                    <pic:cNvPicPr preferRelativeResize="0"/>
                  </pic:nvPicPr>
                  <pic:blipFill>
                    <a:blip r:embed="rId20"/>
                    <a:srcRect/>
                    <a:stretch>
                      <a:fillRect/>
                    </a:stretch>
                  </pic:blipFill>
                  <pic:spPr>
                    <a:xfrm>
                      <a:off x="0" y="0"/>
                      <a:ext cx="5943600" cy="3104515"/>
                    </a:xfrm>
                    <a:prstGeom prst="rect">
                      <a:avLst/>
                    </a:prstGeom>
                    <a:ln/>
                  </pic:spPr>
                </pic:pic>
              </a:graphicData>
            </a:graphic>
          </wp:inline>
        </w:drawing>
      </w:r>
    </w:p>
    <w:p w14:paraId="5988C90F" w14:textId="77777777" w:rsidR="00BB0C82" w:rsidRDefault="009A356F">
      <w:pPr>
        <w:pStyle w:val="Heading1"/>
      </w:pPr>
      <w:r>
        <w:t>Questions</w:t>
      </w:r>
    </w:p>
    <w:p w14:paraId="6F962494" w14:textId="2C571AD4" w:rsidR="00BB0C82" w:rsidRDefault="009A356F">
      <w:r>
        <w:t>Answer these questions using the problem set submission template.  You will need to consult the logical model in the overview section for details. For any screen</w:t>
      </w:r>
      <w:r w:rsidR="00C031A2">
        <w:t xml:space="preserve"> </w:t>
      </w:r>
      <w:r>
        <w:t>shots provided, please follow the guidelines for submitting a screen</w:t>
      </w:r>
      <w:r w:rsidR="00C031A2">
        <w:t xml:space="preserve"> </w:t>
      </w:r>
      <w:r>
        <w:t>shot.</w:t>
      </w:r>
    </w:p>
    <w:p w14:paraId="6E0643B0" w14:textId="7F882544" w:rsidR="00BB0C82" w:rsidRDefault="009A356F">
      <w:r>
        <w:t>Write the following as SQL queries. If the query is ambiguous, fill in the ga</w:t>
      </w:r>
      <w:r w:rsidR="000D531F">
        <w:t>p</w:t>
      </w:r>
      <w:r>
        <w:t>s and justify your reasoning. For each, include the SQL as a screen</w:t>
      </w:r>
      <w:r w:rsidR="00C031A2">
        <w:t xml:space="preserve"> </w:t>
      </w:r>
      <w:r>
        <w:t>shot with the output of the query.</w:t>
      </w:r>
    </w:p>
    <w:p w14:paraId="015FB5F2" w14:textId="5E2CD241" w:rsidR="00BB0C82" w:rsidRDefault="009A356F">
      <w:pPr>
        <w:numPr>
          <w:ilvl w:val="0"/>
          <w:numId w:val="6"/>
        </w:numPr>
        <w:pBdr>
          <w:top w:val="nil"/>
          <w:left w:val="nil"/>
          <w:bottom w:val="nil"/>
          <w:right w:val="nil"/>
          <w:between w:val="nil"/>
        </w:pBdr>
        <w:spacing w:after="0"/>
      </w:pPr>
      <w:r>
        <w:rPr>
          <w:color w:val="000000"/>
        </w:rPr>
        <w:t xml:space="preserve">Sales would like to send mailings to users who live in a </w:t>
      </w:r>
      <w:r w:rsidR="00C031A2">
        <w:rPr>
          <w:color w:val="000000"/>
        </w:rPr>
        <w:t xml:space="preserve">Zip </w:t>
      </w:r>
      <w:r>
        <w:rPr>
          <w:color w:val="000000"/>
        </w:rPr>
        <w:t>code that starts with “13</w:t>
      </w:r>
      <w:r w:rsidR="00C031A2">
        <w:rPr>
          <w:color w:val="000000"/>
        </w:rPr>
        <w:t>,</w:t>
      </w:r>
      <w:r>
        <w:rPr>
          <w:color w:val="000000"/>
        </w:rPr>
        <w:t>” for example</w:t>
      </w:r>
      <w:r w:rsidR="00C031A2">
        <w:rPr>
          <w:color w:val="000000"/>
        </w:rPr>
        <w:t>,</w:t>
      </w:r>
      <w:r>
        <w:rPr>
          <w:color w:val="000000"/>
        </w:rPr>
        <w:t xml:space="preserve"> 13244</w:t>
      </w:r>
      <w:r w:rsidR="00C031A2">
        <w:rPr>
          <w:color w:val="000000"/>
        </w:rPr>
        <w:t>,</w:t>
      </w:r>
      <w:r>
        <w:rPr>
          <w:color w:val="000000"/>
        </w:rPr>
        <w:t xml:space="preserve"> so that </w:t>
      </w:r>
      <w:r w:rsidR="00C031A2">
        <w:rPr>
          <w:color w:val="000000"/>
        </w:rPr>
        <w:t xml:space="preserve">they </w:t>
      </w:r>
      <w:r>
        <w:rPr>
          <w:color w:val="000000"/>
        </w:rPr>
        <w:t>can be notified of their new contact in that region.</w:t>
      </w:r>
      <w:r>
        <w:rPr>
          <w:color w:val="000000"/>
        </w:rPr>
        <w:br/>
      </w:r>
    </w:p>
    <w:p w14:paraId="4FD3B3E5" w14:textId="05595566" w:rsidR="00BB0C82" w:rsidRDefault="009A356F">
      <w:pPr>
        <w:numPr>
          <w:ilvl w:val="0"/>
          <w:numId w:val="6"/>
        </w:numPr>
        <w:pBdr>
          <w:top w:val="nil"/>
          <w:left w:val="nil"/>
          <w:bottom w:val="nil"/>
          <w:right w:val="nil"/>
          <w:between w:val="nil"/>
        </w:pBdr>
        <w:spacing w:after="0"/>
      </w:pPr>
      <w:r>
        <w:rPr>
          <w:color w:val="000000"/>
        </w:rPr>
        <w:t xml:space="preserve">Find all the users from the state of New York. </w:t>
      </w:r>
      <w:r w:rsidR="00C031A2">
        <w:rPr>
          <w:color w:val="000000"/>
        </w:rPr>
        <w:t xml:space="preserve">Print </w:t>
      </w:r>
      <w:r>
        <w:rPr>
          <w:color w:val="000000"/>
        </w:rPr>
        <w:t>their names and emails along with their city, state</w:t>
      </w:r>
      <w:r w:rsidR="00C031A2">
        <w:rPr>
          <w:color w:val="000000"/>
        </w:rPr>
        <w:t>,</w:t>
      </w:r>
      <w:r>
        <w:rPr>
          <w:color w:val="000000"/>
        </w:rPr>
        <w:t xml:space="preserve"> and </w:t>
      </w:r>
      <w:r w:rsidR="00C031A2">
        <w:rPr>
          <w:color w:val="000000"/>
        </w:rPr>
        <w:t xml:space="preserve">Zip </w:t>
      </w:r>
      <w:r>
        <w:rPr>
          <w:color w:val="000000"/>
        </w:rPr>
        <w:t>code. Sort by city, then</w:t>
      </w:r>
      <w:r w:rsidR="00C031A2">
        <w:rPr>
          <w:color w:val="000000"/>
        </w:rPr>
        <w:t xml:space="preserve"> by</w:t>
      </w:r>
      <w:r>
        <w:rPr>
          <w:color w:val="000000"/>
        </w:rPr>
        <w:t xml:space="preserve"> user’s last /first name.</w:t>
      </w:r>
      <w:r>
        <w:rPr>
          <w:color w:val="000000"/>
        </w:rPr>
        <w:br/>
      </w:r>
    </w:p>
    <w:p w14:paraId="07A92DC4" w14:textId="20AF316F" w:rsidR="00BB0C82" w:rsidRDefault="009A356F">
      <w:pPr>
        <w:numPr>
          <w:ilvl w:val="0"/>
          <w:numId w:val="6"/>
        </w:numPr>
        <w:pBdr>
          <w:top w:val="nil"/>
          <w:left w:val="nil"/>
          <w:bottom w:val="nil"/>
          <w:right w:val="nil"/>
          <w:between w:val="nil"/>
        </w:pBdr>
        <w:spacing w:after="0"/>
      </w:pPr>
      <w:r>
        <w:rPr>
          <w:color w:val="000000"/>
        </w:rPr>
        <w:t>High</w:t>
      </w:r>
      <w:r w:rsidR="00C031A2">
        <w:rPr>
          <w:color w:val="000000"/>
        </w:rPr>
        <w:t>-p</w:t>
      </w:r>
      <w:r>
        <w:rPr>
          <w:color w:val="000000"/>
        </w:rPr>
        <w:t xml:space="preserve">riced </w:t>
      </w:r>
      <w:r w:rsidR="00C031A2">
        <w:rPr>
          <w:color w:val="000000"/>
        </w:rPr>
        <w:t xml:space="preserve">items: </w:t>
      </w:r>
      <w:r>
        <w:rPr>
          <w:color w:val="000000"/>
        </w:rPr>
        <w:t xml:space="preserve">Return the </w:t>
      </w:r>
      <w:r w:rsidR="00C031A2">
        <w:rPr>
          <w:color w:val="000000"/>
        </w:rPr>
        <w:t>ID</w:t>
      </w:r>
      <w:r>
        <w:rPr>
          <w:color w:val="000000"/>
        </w:rPr>
        <w:t xml:space="preserve">, name, type, and reserve of items </w:t>
      </w:r>
      <w:r w:rsidR="00C031A2">
        <w:rPr>
          <w:color w:val="000000"/>
        </w:rPr>
        <w:t xml:space="preserve">that </w:t>
      </w:r>
      <w:r>
        <w:rPr>
          <w:color w:val="000000"/>
        </w:rPr>
        <w:t>have not been sold and have a reserve of 250 or higher. Sort the output so that the largest reserve items are first.</w:t>
      </w:r>
      <w:r>
        <w:rPr>
          <w:color w:val="000000"/>
        </w:rPr>
        <w:br/>
      </w:r>
    </w:p>
    <w:p w14:paraId="004D616B" w14:textId="46F2304E" w:rsidR="00BB0C82" w:rsidRDefault="009A356F">
      <w:pPr>
        <w:numPr>
          <w:ilvl w:val="0"/>
          <w:numId w:val="6"/>
        </w:numPr>
        <w:pBdr>
          <w:top w:val="nil"/>
          <w:left w:val="nil"/>
          <w:bottom w:val="nil"/>
          <w:right w:val="nil"/>
          <w:between w:val="nil"/>
        </w:pBdr>
        <w:spacing w:after="0"/>
      </w:pPr>
      <w:r>
        <w:rPr>
          <w:color w:val="000000"/>
        </w:rPr>
        <w:t xml:space="preserve">Reserve item categories. Include the </w:t>
      </w:r>
      <w:r w:rsidR="00C031A2">
        <w:rPr>
          <w:color w:val="000000"/>
        </w:rPr>
        <w:t>ID</w:t>
      </w:r>
      <w:r>
        <w:rPr>
          <w:color w:val="000000"/>
        </w:rPr>
        <w:t>, name, type</w:t>
      </w:r>
      <w:r w:rsidR="00C031A2">
        <w:rPr>
          <w:color w:val="000000"/>
        </w:rPr>
        <w:t>,</w:t>
      </w:r>
      <w:r>
        <w:rPr>
          <w:color w:val="000000"/>
        </w:rPr>
        <w:t xml:space="preserve"> and reserve price of the item. Do not include items of type “All Other”. Create a category column based on item reserve price.</w:t>
      </w:r>
      <w:r>
        <w:rPr>
          <w:color w:val="000000"/>
        </w:rPr>
        <w:br/>
        <w:t>When the item is 250 or more</w:t>
      </w:r>
      <w:r w:rsidR="00C031A2">
        <w:rPr>
          <w:color w:val="000000"/>
        </w:rPr>
        <w:t xml:space="preserve">, </w:t>
      </w:r>
      <w:r>
        <w:rPr>
          <w:color w:val="000000"/>
        </w:rPr>
        <w:t>it is a high</w:t>
      </w:r>
      <w:r w:rsidR="00C031A2">
        <w:rPr>
          <w:color w:val="000000"/>
        </w:rPr>
        <w:t>-</w:t>
      </w:r>
      <w:r>
        <w:rPr>
          <w:color w:val="000000"/>
        </w:rPr>
        <w:t xml:space="preserve">priced item. </w:t>
      </w:r>
      <w:r>
        <w:rPr>
          <w:color w:val="000000"/>
        </w:rPr>
        <w:br/>
        <w:t>When the item is 50 or less</w:t>
      </w:r>
      <w:r w:rsidR="00C031A2">
        <w:rPr>
          <w:color w:val="000000"/>
        </w:rPr>
        <w:t>,</w:t>
      </w:r>
      <w:r>
        <w:rPr>
          <w:color w:val="000000"/>
        </w:rPr>
        <w:t xml:space="preserve"> it is a </w:t>
      </w:r>
      <w:r w:rsidR="00C031A2">
        <w:rPr>
          <w:color w:val="000000"/>
        </w:rPr>
        <w:t>low-</w:t>
      </w:r>
      <w:r>
        <w:rPr>
          <w:color w:val="000000"/>
        </w:rPr>
        <w:t>priced item.</w:t>
      </w:r>
      <w:r>
        <w:rPr>
          <w:color w:val="000000"/>
        </w:rPr>
        <w:br/>
        <w:t>Everything else is an average</w:t>
      </w:r>
      <w:r w:rsidR="00C031A2">
        <w:rPr>
          <w:color w:val="000000"/>
        </w:rPr>
        <w:t>-</w:t>
      </w:r>
      <w:r>
        <w:rPr>
          <w:color w:val="000000"/>
        </w:rPr>
        <w:t>priced item.</w:t>
      </w:r>
      <w:r>
        <w:rPr>
          <w:color w:val="000000"/>
        </w:rPr>
        <w:br/>
      </w:r>
    </w:p>
    <w:p w14:paraId="339EF59A" w14:textId="334BE78A" w:rsidR="00BB0C82" w:rsidRDefault="009A356F">
      <w:pPr>
        <w:numPr>
          <w:ilvl w:val="0"/>
          <w:numId w:val="6"/>
        </w:numPr>
        <w:pBdr>
          <w:top w:val="nil"/>
          <w:left w:val="nil"/>
          <w:bottom w:val="nil"/>
          <w:right w:val="nil"/>
          <w:between w:val="nil"/>
        </w:pBdr>
        <w:spacing w:after="0"/>
      </w:pPr>
      <w:r>
        <w:rPr>
          <w:color w:val="000000"/>
        </w:rPr>
        <w:t xml:space="preserve">Bidder list. Write a query </w:t>
      </w:r>
      <w:r w:rsidR="00C031A2">
        <w:rPr>
          <w:color w:val="000000"/>
        </w:rPr>
        <w:t xml:space="preserve">that </w:t>
      </w:r>
      <w:r>
        <w:rPr>
          <w:color w:val="000000"/>
        </w:rPr>
        <w:t xml:space="preserve">displays the valid user bids (bid status of ‘ok’) for a given </w:t>
      </w:r>
      <w:proofErr w:type="spellStart"/>
      <w:r>
        <w:rPr>
          <w:color w:val="000000"/>
        </w:rPr>
        <w:t>item_id</w:t>
      </w:r>
      <w:proofErr w:type="spellEnd"/>
      <w:r>
        <w:rPr>
          <w:color w:val="000000"/>
        </w:rPr>
        <w:t xml:space="preserve">.  This would commonly be displayed on the website for the chosen item. You select the item </w:t>
      </w:r>
      <w:r w:rsidR="00C031A2">
        <w:rPr>
          <w:color w:val="000000"/>
        </w:rPr>
        <w:t xml:space="preserve">ID </w:t>
      </w:r>
      <w:r>
        <w:rPr>
          <w:color w:val="000000"/>
        </w:rPr>
        <w:t xml:space="preserve">to display and show the bid </w:t>
      </w:r>
      <w:r w:rsidR="00C031A2">
        <w:rPr>
          <w:color w:val="000000"/>
        </w:rPr>
        <w:t>ID</w:t>
      </w:r>
      <w:r>
        <w:rPr>
          <w:color w:val="000000"/>
        </w:rPr>
        <w:t xml:space="preserve">, bid user’s name, bid user email, bid date, and bid amount. Put the most recent </w:t>
      </w:r>
      <w:r>
        <w:rPr>
          <w:color w:val="000000"/>
        </w:rPr>
        <w:lastRenderedPageBreak/>
        <w:t>bids at the top.</w:t>
      </w:r>
      <w:r>
        <w:rPr>
          <w:color w:val="000000"/>
        </w:rPr>
        <w:br/>
      </w:r>
    </w:p>
    <w:p w14:paraId="7440E378" w14:textId="1914D190" w:rsidR="00BB0C82" w:rsidRDefault="009A356F">
      <w:pPr>
        <w:numPr>
          <w:ilvl w:val="0"/>
          <w:numId w:val="6"/>
        </w:numPr>
        <w:pBdr>
          <w:top w:val="nil"/>
          <w:left w:val="nil"/>
          <w:bottom w:val="nil"/>
          <w:right w:val="nil"/>
          <w:between w:val="nil"/>
        </w:pBdr>
        <w:spacing w:after="0"/>
      </w:pPr>
      <w:r>
        <w:rPr>
          <w:color w:val="000000"/>
        </w:rPr>
        <w:t xml:space="preserve">The bad bidder </w:t>
      </w:r>
      <w:proofErr w:type="gramStart"/>
      <w:r>
        <w:rPr>
          <w:color w:val="000000"/>
        </w:rPr>
        <w:t>list</w:t>
      </w:r>
      <w:proofErr w:type="gramEnd"/>
      <w:r>
        <w:rPr>
          <w:color w:val="000000"/>
        </w:rPr>
        <w:t>. Write query to help the security audit team find fraudulent activity. For any bid that does not have a status of ‘ok’, include the date of the bid, name, email</w:t>
      </w:r>
      <w:r w:rsidR="00C031A2">
        <w:rPr>
          <w:color w:val="000000"/>
        </w:rPr>
        <w:t>,</w:t>
      </w:r>
      <w:r>
        <w:rPr>
          <w:color w:val="000000"/>
        </w:rPr>
        <w:t xml:space="preserve"> and </w:t>
      </w:r>
      <w:r w:rsidR="00C031A2">
        <w:rPr>
          <w:color w:val="000000"/>
        </w:rPr>
        <w:t xml:space="preserve">ID </w:t>
      </w:r>
      <w:r>
        <w:rPr>
          <w:color w:val="000000"/>
        </w:rPr>
        <w:t xml:space="preserve">of the bidder and the name and </w:t>
      </w:r>
      <w:r w:rsidR="00C031A2">
        <w:rPr>
          <w:color w:val="000000"/>
        </w:rPr>
        <w:t xml:space="preserve">ID </w:t>
      </w:r>
      <w:r>
        <w:rPr>
          <w:color w:val="000000"/>
        </w:rPr>
        <w:t xml:space="preserve">of the item bid upon. Also include the amount of the bid and bid status. Sort the output by the </w:t>
      </w:r>
      <w:proofErr w:type="gramStart"/>
      <w:r>
        <w:rPr>
          <w:color w:val="000000"/>
        </w:rPr>
        <w:t>user name</w:t>
      </w:r>
      <w:proofErr w:type="gramEnd"/>
      <w:r>
        <w:rPr>
          <w:color w:val="000000"/>
        </w:rPr>
        <w:t xml:space="preserve"> (last, then first) and then by bid date for users with multiple bad bids.</w:t>
      </w:r>
      <w:r>
        <w:rPr>
          <w:color w:val="000000"/>
        </w:rPr>
        <w:br/>
      </w:r>
    </w:p>
    <w:p w14:paraId="7863689A" w14:textId="0EADF0F4" w:rsidR="00BB0C82" w:rsidRDefault="009A356F">
      <w:pPr>
        <w:numPr>
          <w:ilvl w:val="0"/>
          <w:numId w:val="6"/>
        </w:numPr>
        <w:pBdr>
          <w:top w:val="nil"/>
          <w:left w:val="nil"/>
          <w:bottom w:val="nil"/>
          <w:right w:val="nil"/>
          <w:between w:val="nil"/>
        </w:pBdr>
        <w:spacing w:after="0"/>
      </w:pPr>
      <w:r>
        <w:rPr>
          <w:color w:val="000000"/>
        </w:rPr>
        <w:t xml:space="preserve">Produce a report of items </w:t>
      </w:r>
      <w:r w:rsidR="00C031A2">
        <w:rPr>
          <w:color w:val="000000"/>
        </w:rPr>
        <w:t xml:space="preserve">that </w:t>
      </w:r>
      <w:r>
        <w:rPr>
          <w:color w:val="000000"/>
        </w:rPr>
        <w:t xml:space="preserve">do not contain a bid. Include the item </w:t>
      </w:r>
      <w:r w:rsidR="00C031A2">
        <w:rPr>
          <w:color w:val="000000"/>
        </w:rPr>
        <w:t>ID</w:t>
      </w:r>
      <w:r>
        <w:rPr>
          <w:color w:val="000000"/>
        </w:rPr>
        <w:t>, item name, item type, seller</w:t>
      </w:r>
      <w:r w:rsidR="00C031A2">
        <w:rPr>
          <w:color w:val="000000"/>
        </w:rPr>
        <w:t>’</w:t>
      </w:r>
      <w:r>
        <w:rPr>
          <w:color w:val="000000"/>
        </w:rPr>
        <w:t>s name</w:t>
      </w:r>
      <w:r w:rsidR="00C031A2">
        <w:rPr>
          <w:color w:val="000000"/>
        </w:rPr>
        <w:t>, and</w:t>
      </w:r>
      <w:r>
        <w:rPr>
          <w:color w:val="000000"/>
        </w:rPr>
        <w:t xml:space="preserve"> item reserve.</w:t>
      </w:r>
      <w:r>
        <w:rPr>
          <w:color w:val="000000"/>
        </w:rPr>
        <w:br/>
      </w:r>
    </w:p>
    <w:p w14:paraId="18B0DF72" w14:textId="42017DC8" w:rsidR="00BB0C82" w:rsidRDefault="009A356F">
      <w:pPr>
        <w:numPr>
          <w:ilvl w:val="0"/>
          <w:numId w:val="6"/>
        </w:numPr>
        <w:pBdr>
          <w:top w:val="nil"/>
          <w:left w:val="nil"/>
          <w:bottom w:val="nil"/>
          <w:right w:val="nil"/>
          <w:between w:val="nil"/>
        </w:pBdr>
        <w:spacing w:after="0"/>
      </w:pPr>
      <w:r>
        <w:rPr>
          <w:color w:val="000000"/>
        </w:rPr>
        <w:t xml:space="preserve">Produce a list of seller ratings. Include the name of the user who gave the rating, the name of the user the rating was </w:t>
      </w:r>
      <w:proofErr w:type="gramStart"/>
      <w:r>
        <w:rPr>
          <w:color w:val="000000"/>
        </w:rPr>
        <w:t>for,</w:t>
      </w:r>
      <w:proofErr w:type="gramEnd"/>
      <w:r>
        <w:rPr>
          <w:color w:val="000000"/>
        </w:rPr>
        <w:t xml:space="preserve"> the rating value, and rating comment. Include ratings of </w:t>
      </w:r>
      <w:r w:rsidR="00C031A2">
        <w:rPr>
          <w:color w:val="000000"/>
        </w:rPr>
        <w:t xml:space="preserve">only </w:t>
      </w:r>
      <w:r>
        <w:rPr>
          <w:color w:val="000000"/>
        </w:rPr>
        <w:t>sellers.</w:t>
      </w:r>
      <w:r>
        <w:rPr>
          <w:color w:val="000000"/>
        </w:rPr>
        <w:br/>
      </w:r>
    </w:p>
    <w:p w14:paraId="5478E9DC" w14:textId="091A5A59" w:rsidR="00BB0C82" w:rsidRDefault="009A356F">
      <w:pPr>
        <w:numPr>
          <w:ilvl w:val="0"/>
          <w:numId w:val="6"/>
        </w:numPr>
        <w:pBdr>
          <w:top w:val="nil"/>
          <w:left w:val="nil"/>
          <w:bottom w:val="nil"/>
          <w:right w:val="nil"/>
          <w:between w:val="nil"/>
        </w:pBdr>
        <w:spacing w:after="0"/>
      </w:pPr>
      <w:r>
        <w:rPr>
          <w:color w:val="000000"/>
        </w:rPr>
        <w:t xml:space="preserve">For items that were sold, generate a report </w:t>
      </w:r>
      <w:r w:rsidR="00C031A2">
        <w:rPr>
          <w:color w:val="000000"/>
        </w:rPr>
        <w:t xml:space="preserve">that </w:t>
      </w:r>
      <w:r>
        <w:rPr>
          <w:color w:val="000000"/>
        </w:rPr>
        <w:t>includes the locations (</w:t>
      </w:r>
      <w:r w:rsidR="00C031A2">
        <w:rPr>
          <w:color w:val="000000"/>
        </w:rPr>
        <w:t xml:space="preserve">city </w:t>
      </w:r>
      <w:r>
        <w:rPr>
          <w:color w:val="000000"/>
        </w:rPr>
        <w:t xml:space="preserve">and state) of the buyer and seller. Include item </w:t>
      </w:r>
      <w:r w:rsidR="00C031A2">
        <w:rPr>
          <w:color w:val="000000"/>
        </w:rPr>
        <w:t>ID</w:t>
      </w:r>
      <w:r>
        <w:rPr>
          <w:color w:val="000000"/>
        </w:rPr>
        <w:t>, item name, item type item sold amount</w:t>
      </w:r>
      <w:r w:rsidR="00C031A2">
        <w:rPr>
          <w:color w:val="000000"/>
        </w:rPr>
        <w:t>,</w:t>
      </w:r>
      <w:r>
        <w:rPr>
          <w:color w:val="000000"/>
        </w:rPr>
        <w:t xml:space="preserve"> name of seller, seller’s city/state, name of buyer, and the buyer’s city /state</w:t>
      </w:r>
      <w:r w:rsidR="00C031A2">
        <w:rPr>
          <w:color w:val="000000"/>
        </w:rPr>
        <w:t>.</w:t>
      </w:r>
      <w:r>
        <w:rPr>
          <w:color w:val="000000"/>
        </w:rPr>
        <w:br/>
      </w:r>
    </w:p>
    <w:p w14:paraId="3DB087C5" w14:textId="77777777" w:rsidR="00BB0C82" w:rsidRDefault="009A356F">
      <w:pPr>
        <w:numPr>
          <w:ilvl w:val="0"/>
          <w:numId w:val="6"/>
        </w:numPr>
        <w:pBdr>
          <w:top w:val="nil"/>
          <w:left w:val="nil"/>
          <w:bottom w:val="nil"/>
          <w:right w:val="nil"/>
          <w:between w:val="nil"/>
        </w:pBdr>
      </w:pPr>
      <w:r>
        <w:rPr>
          <w:color w:val="000000"/>
        </w:rPr>
        <w:t>Users with no activity. Find the names and emails of any users who have never posted an item for bid or have never bought the item or have never placed a bid.</w:t>
      </w:r>
    </w:p>
    <w:sectPr w:rsidR="00BB0C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Quattrocento Sans">
    <w:panose1 w:val="020B0502050000020003"/>
    <w:charset w:val="00"/>
    <w:family w:val="swiss"/>
    <w:pitch w:val="variable"/>
    <w:sig w:usb0="800000BF" w:usb1="4000005B"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65DA"/>
    <w:multiLevelType w:val="multilevel"/>
    <w:tmpl w:val="62A4A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AE4870"/>
    <w:multiLevelType w:val="multilevel"/>
    <w:tmpl w:val="89B45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7779F7"/>
    <w:multiLevelType w:val="multilevel"/>
    <w:tmpl w:val="A58C62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610404"/>
    <w:multiLevelType w:val="multilevel"/>
    <w:tmpl w:val="9F60B53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4" w15:restartNumberingAfterBreak="0">
    <w:nsid w:val="4C5641DB"/>
    <w:multiLevelType w:val="multilevel"/>
    <w:tmpl w:val="7AFEE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D1117F"/>
    <w:multiLevelType w:val="multilevel"/>
    <w:tmpl w:val="CE8A433E"/>
    <w:lvl w:ilvl="0">
      <w:start w:val="1"/>
      <w:numFmt w:val="bullet"/>
      <w:lvlText w:val="●"/>
      <w:lvlJc w:val="left"/>
      <w:pPr>
        <w:ind w:left="774" w:hanging="359"/>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6" w15:restartNumberingAfterBreak="0">
    <w:nsid w:val="6E8D73A2"/>
    <w:multiLevelType w:val="multilevel"/>
    <w:tmpl w:val="C23023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5591BC4"/>
    <w:multiLevelType w:val="multilevel"/>
    <w:tmpl w:val="EFC623F6"/>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5"/>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C82"/>
    <w:rsid w:val="000D531F"/>
    <w:rsid w:val="008454F6"/>
    <w:rsid w:val="00947A02"/>
    <w:rsid w:val="009A356F"/>
    <w:rsid w:val="00AF4703"/>
    <w:rsid w:val="00B63097"/>
    <w:rsid w:val="00BB0C82"/>
    <w:rsid w:val="00C031A2"/>
    <w:rsid w:val="00E95DA5"/>
    <w:rsid w:val="00ED5E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D8D4"/>
  <w15:docId w15:val="{C1BFE8DB-8718-E245-B8FB-2029108D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925D5"/>
    <w:pPr>
      <w:spacing w:after="200" w:line="240" w:lineRule="auto"/>
    </w:pPr>
    <w:rPr>
      <w:i/>
      <w:iCs/>
      <w:color w:val="44546A" w:themeColor="text2"/>
      <w:sz w:val="18"/>
      <w:szCs w:val="18"/>
    </w:rPr>
  </w:style>
  <w:style w:type="paragraph" w:styleId="NoSpacing">
    <w:name w:val="No Spacing"/>
    <w:uiPriority w:val="1"/>
    <w:qFormat/>
    <w:rsid w:val="009D631F"/>
    <w:pPr>
      <w:spacing w:after="0" w:line="240" w:lineRule="auto"/>
    </w:pPr>
  </w:style>
  <w:style w:type="table" w:styleId="TableGrid">
    <w:name w:val="Table Grid"/>
    <w:basedOn w:val="TableNormal"/>
    <w:uiPriority w:val="39"/>
    <w:rsid w:val="00173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031A2"/>
    <w:rPr>
      <w:sz w:val="16"/>
      <w:szCs w:val="16"/>
    </w:rPr>
  </w:style>
  <w:style w:type="paragraph" w:styleId="CommentText">
    <w:name w:val="annotation text"/>
    <w:basedOn w:val="Normal"/>
    <w:link w:val="CommentTextChar"/>
    <w:uiPriority w:val="99"/>
    <w:unhideWhenUsed/>
    <w:rsid w:val="00C031A2"/>
    <w:pPr>
      <w:spacing w:line="240" w:lineRule="auto"/>
    </w:pPr>
    <w:rPr>
      <w:sz w:val="20"/>
      <w:szCs w:val="20"/>
    </w:rPr>
  </w:style>
  <w:style w:type="character" w:customStyle="1" w:styleId="CommentTextChar">
    <w:name w:val="Comment Text Char"/>
    <w:basedOn w:val="DefaultParagraphFont"/>
    <w:link w:val="CommentText"/>
    <w:uiPriority w:val="99"/>
    <w:rsid w:val="00C031A2"/>
    <w:rPr>
      <w:sz w:val="20"/>
      <w:szCs w:val="20"/>
    </w:rPr>
  </w:style>
  <w:style w:type="paragraph" w:styleId="CommentSubject">
    <w:name w:val="annotation subject"/>
    <w:basedOn w:val="CommentText"/>
    <w:next w:val="CommentText"/>
    <w:link w:val="CommentSubjectChar"/>
    <w:uiPriority w:val="99"/>
    <w:semiHidden/>
    <w:unhideWhenUsed/>
    <w:rsid w:val="00C031A2"/>
    <w:rPr>
      <w:b/>
      <w:bCs/>
    </w:rPr>
  </w:style>
  <w:style w:type="character" w:customStyle="1" w:styleId="CommentSubjectChar">
    <w:name w:val="Comment Subject Char"/>
    <w:basedOn w:val="CommentTextChar"/>
    <w:link w:val="CommentSubject"/>
    <w:uiPriority w:val="99"/>
    <w:semiHidden/>
    <w:rsid w:val="00C031A2"/>
    <w:rPr>
      <w:b/>
      <w:bCs/>
      <w:sz w:val="20"/>
      <w:szCs w:val="20"/>
    </w:rPr>
  </w:style>
  <w:style w:type="paragraph" w:styleId="Revision">
    <w:name w:val="Revision"/>
    <w:hidden/>
    <w:uiPriority w:val="99"/>
    <w:semiHidden/>
    <w:rsid w:val="00C031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localhost:500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E6vFf+saynw4regf052wiN3beA==">AMUW2mUDx0llEDUcpXAw2jHrhHGMi7qAa5ygkzGCCDDI9y90V+d8O1yNcSweLfSKiqZeTN207wyHCE+cnLvDxXtl3RsXS+EOK3UFF5kergrRHaEihssrb8A=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1282</Words>
  <Characters>7310</Characters>
  <Application>Microsoft Office Word</Application>
  <DocSecurity>0</DocSecurity>
  <Lines>60</Lines>
  <Paragraphs>17</Paragraphs>
  <ScaleCrop>false</ScaleCrop>
  <Company/>
  <LinksUpToDate>false</LinksUpToDate>
  <CharactersWithSpaces>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 Fudge Jr</dc:creator>
  <cp:lastModifiedBy>Janelle Strother</cp:lastModifiedBy>
  <cp:revision>3</cp:revision>
  <dcterms:created xsi:type="dcterms:W3CDTF">2022-04-26T14:52:00Z</dcterms:created>
  <dcterms:modified xsi:type="dcterms:W3CDTF">2022-04-27T15:53:00Z</dcterms:modified>
</cp:coreProperties>
</file>