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177" w:rsidRDefault="00573177" w:rsidP="00573177">
      <w:pPr>
        <w:spacing w:after="0" w:line="276" w:lineRule="auto"/>
        <w:jc w:val="center"/>
        <w:rPr>
          <w:rFonts w:ascii="Book Antiqua" w:hAnsi="Book Antiqua" w:cs="Arial"/>
          <w:b/>
          <w:lang w:val="pt-BR"/>
        </w:rPr>
      </w:pPr>
      <w:r>
        <w:rPr>
          <w:noProof/>
          <w:lang w:eastAsia="es-PE"/>
        </w:rPr>
        <w:drawing>
          <wp:anchor distT="0" distB="0" distL="114300" distR="114300" simplePos="0" relativeHeight="251658240" behindDoc="1" locked="0" layoutInCell="1" allowOverlap="0">
            <wp:simplePos x="0" y="0"/>
            <wp:positionH relativeFrom="column">
              <wp:posOffset>97790</wp:posOffset>
            </wp:positionH>
            <wp:positionV relativeFrom="paragraph">
              <wp:posOffset>-71755</wp:posOffset>
            </wp:positionV>
            <wp:extent cx="916305" cy="685800"/>
            <wp:effectExtent l="0" t="0" r="0" b="0"/>
            <wp:wrapSquare wrapText="left"/>
            <wp:docPr id="1" name="Imagen 1" descr="Poder Judicial del Peru.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oder Judicial del Peru.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6305" cy="685800"/>
                    </a:xfrm>
                    <a:prstGeom prst="rect">
                      <a:avLst/>
                    </a:prstGeom>
                    <a:noFill/>
                  </pic:spPr>
                </pic:pic>
              </a:graphicData>
            </a:graphic>
          </wp:anchor>
        </w:drawing>
      </w:r>
      <w:r>
        <w:rPr>
          <w:rFonts w:ascii="Book Antiqua" w:hAnsi="Book Antiqua" w:cs="Arial"/>
          <w:b/>
          <w:lang w:val="pt-BR"/>
        </w:rPr>
        <w:t>CORTE SUPERIOR DE JUSTICIA DE VENTANILLA</w:t>
      </w:r>
    </w:p>
    <w:p w:rsidR="00573177" w:rsidRDefault="00573177" w:rsidP="00573177">
      <w:pPr>
        <w:spacing w:after="0" w:line="276" w:lineRule="auto"/>
        <w:jc w:val="center"/>
        <w:rPr>
          <w:rFonts w:ascii="Book Antiqua" w:hAnsi="Book Antiqua" w:cs="Arial"/>
          <w:b/>
          <w:lang w:val="pt-BR"/>
        </w:rPr>
      </w:pPr>
      <w:r>
        <w:rPr>
          <w:rFonts w:ascii="Book Antiqua" w:hAnsi="Book Antiqua" w:cs="Arial"/>
          <w:b/>
        </w:rPr>
        <w:t>JUZGADO CIVIL DE PACHACÚTEC</w:t>
      </w:r>
    </w:p>
    <w:p w:rsidR="00573177" w:rsidRDefault="00573177" w:rsidP="00573177">
      <w:pPr>
        <w:spacing w:after="0" w:line="276" w:lineRule="auto"/>
        <w:jc w:val="center"/>
        <w:rPr>
          <w:rFonts w:ascii="Book Antiqua" w:hAnsi="Book Antiqua" w:cs="Arial"/>
          <w:i/>
          <w:lang w:val="pt-BR"/>
        </w:rPr>
      </w:pPr>
      <w:r>
        <w:rPr>
          <w:rFonts w:ascii="Book Antiqua" w:hAnsi="Book Antiqua" w:cs="Arial"/>
          <w:i/>
          <w:lang w:val="pt-BR"/>
        </w:rPr>
        <w:t>Mz. I Lote 1 AA.HH. Ecológico Piloto Santa Rosa Pachacútec</w:t>
      </w:r>
    </w:p>
    <w:p w:rsidR="00573177" w:rsidRDefault="00573177" w:rsidP="00573177">
      <w:pPr>
        <w:spacing w:after="0" w:line="276" w:lineRule="auto"/>
        <w:rPr>
          <w:rFonts w:ascii="Book Antiqua" w:hAnsi="Book Antiqua"/>
        </w:rPr>
      </w:pPr>
    </w:p>
    <w:p w:rsidR="00573177" w:rsidRDefault="00573177" w:rsidP="00573177">
      <w:pPr>
        <w:spacing w:after="0" w:line="276" w:lineRule="auto"/>
        <w:ind w:left="567"/>
        <w:rPr>
          <w:rFonts w:ascii="Book Antiqua" w:hAnsi="Book Antiqua"/>
          <w:b/>
        </w:rPr>
      </w:pPr>
    </w:p>
    <w:p w:rsidR="00573177" w:rsidRDefault="00573177" w:rsidP="00573177">
      <w:pPr>
        <w:spacing w:after="0" w:line="276" w:lineRule="auto"/>
        <w:ind w:left="567"/>
        <w:rPr>
          <w:rFonts w:ascii="Book Antiqua" w:hAnsi="Book Antiqua"/>
          <w:b/>
          <w:sz w:val="21"/>
          <w:szCs w:val="21"/>
        </w:rPr>
      </w:pPr>
      <w:r>
        <w:rPr>
          <w:rFonts w:ascii="Book Antiqua" w:hAnsi="Book Antiqua"/>
          <w:b/>
          <w:sz w:val="21"/>
          <w:szCs w:val="21"/>
        </w:rPr>
        <w:t>EXPEDIENTE</w:t>
      </w:r>
      <w:r>
        <w:rPr>
          <w:rFonts w:ascii="Book Antiqua" w:hAnsi="Book Antiqua"/>
          <w:b/>
          <w:sz w:val="21"/>
          <w:szCs w:val="21"/>
        </w:rPr>
        <w:tab/>
      </w:r>
      <w:r>
        <w:rPr>
          <w:rFonts w:ascii="Book Antiqua" w:hAnsi="Book Antiqua"/>
          <w:b/>
          <w:sz w:val="21"/>
          <w:szCs w:val="21"/>
        </w:rPr>
        <w:tab/>
        <w:t>: 00226-2019-0-3301-JR-FT-01</w:t>
      </w:r>
    </w:p>
    <w:p w:rsidR="00573177" w:rsidRDefault="00573177" w:rsidP="00573177">
      <w:pPr>
        <w:spacing w:after="0" w:line="276" w:lineRule="auto"/>
        <w:ind w:left="567"/>
        <w:rPr>
          <w:rFonts w:ascii="Book Antiqua" w:hAnsi="Book Antiqua"/>
          <w:b/>
          <w:sz w:val="21"/>
          <w:szCs w:val="21"/>
        </w:rPr>
      </w:pPr>
      <w:r>
        <w:rPr>
          <w:rFonts w:ascii="Book Antiqua" w:hAnsi="Book Antiqua"/>
          <w:b/>
          <w:sz w:val="21"/>
          <w:szCs w:val="21"/>
        </w:rPr>
        <w:t>MATERIA</w:t>
      </w:r>
      <w:r>
        <w:rPr>
          <w:rFonts w:ascii="Book Antiqua" w:hAnsi="Book Antiqua"/>
          <w:b/>
          <w:sz w:val="21"/>
          <w:szCs w:val="21"/>
        </w:rPr>
        <w:tab/>
      </w:r>
      <w:r>
        <w:rPr>
          <w:rFonts w:ascii="Book Antiqua" w:hAnsi="Book Antiqua"/>
          <w:b/>
          <w:sz w:val="21"/>
          <w:szCs w:val="21"/>
        </w:rPr>
        <w:tab/>
        <w:t>: VIOLENCIA FAMILIAR</w:t>
      </w:r>
    </w:p>
    <w:p w:rsidR="00573177" w:rsidRDefault="00573177" w:rsidP="00573177">
      <w:pPr>
        <w:spacing w:after="0" w:line="276" w:lineRule="auto"/>
        <w:ind w:left="567"/>
        <w:rPr>
          <w:rFonts w:ascii="Book Antiqua" w:hAnsi="Book Antiqua"/>
          <w:b/>
          <w:sz w:val="21"/>
          <w:szCs w:val="21"/>
        </w:rPr>
      </w:pPr>
      <w:r>
        <w:rPr>
          <w:rFonts w:ascii="Book Antiqua" w:hAnsi="Book Antiqua"/>
          <w:b/>
          <w:sz w:val="21"/>
          <w:szCs w:val="21"/>
        </w:rPr>
        <w:t>JUEZ</w:t>
      </w:r>
      <w:r>
        <w:rPr>
          <w:rFonts w:ascii="Book Antiqua" w:hAnsi="Book Antiqua"/>
          <w:b/>
          <w:sz w:val="21"/>
          <w:szCs w:val="21"/>
        </w:rPr>
        <w:tab/>
      </w:r>
      <w:r>
        <w:rPr>
          <w:rFonts w:ascii="Book Antiqua" w:hAnsi="Book Antiqua"/>
          <w:b/>
          <w:sz w:val="21"/>
          <w:szCs w:val="21"/>
        </w:rPr>
        <w:tab/>
      </w:r>
      <w:r>
        <w:rPr>
          <w:rFonts w:ascii="Book Antiqua" w:hAnsi="Book Antiqua"/>
          <w:b/>
          <w:sz w:val="21"/>
          <w:szCs w:val="21"/>
        </w:rPr>
        <w:tab/>
        <w:t>: ROY ESTEBAN ALVA NAVARRO</w:t>
      </w:r>
    </w:p>
    <w:p w:rsidR="00573177" w:rsidRDefault="00573177" w:rsidP="00573177">
      <w:pPr>
        <w:pStyle w:val="Puesto"/>
        <w:spacing w:after="360" w:line="23" w:lineRule="atLeast"/>
        <w:rPr>
          <w:rFonts w:ascii="Book Antiqua" w:eastAsia="Batang" w:hAnsi="Book Antiqua"/>
          <w:sz w:val="21"/>
          <w:szCs w:val="21"/>
          <w:u w:val="single"/>
        </w:rPr>
      </w:pPr>
      <w:r>
        <w:rPr>
          <w:rFonts w:ascii="Book Antiqua" w:eastAsia="Batang" w:hAnsi="Book Antiqua"/>
          <w:sz w:val="21"/>
          <w:szCs w:val="21"/>
          <w:u w:val="single"/>
        </w:rPr>
        <w:t>ACTA DE AUDIENCIA ORAL</w:t>
      </w:r>
    </w:p>
    <w:p w:rsidR="00573177" w:rsidRDefault="00573177" w:rsidP="00573177">
      <w:pPr>
        <w:pStyle w:val="Ttulo1"/>
        <w:numPr>
          <w:ilvl w:val="0"/>
          <w:numId w:val="1"/>
        </w:numPr>
        <w:tabs>
          <w:tab w:val="left" w:pos="567"/>
        </w:tabs>
        <w:spacing w:before="0" w:after="200" w:line="23" w:lineRule="atLeast"/>
        <w:ind w:left="0" w:firstLine="0"/>
        <w:jc w:val="both"/>
        <w:rPr>
          <w:rFonts w:ascii="Book Antiqua" w:eastAsia="Batang" w:hAnsi="Book Antiqua"/>
          <w:sz w:val="21"/>
          <w:szCs w:val="21"/>
        </w:rPr>
      </w:pPr>
      <w:r>
        <w:rPr>
          <w:rFonts w:ascii="Book Antiqua" w:eastAsia="Batang" w:hAnsi="Book Antiqua"/>
          <w:sz w:val="21"/>
          <w:szCs w:val="21"/>
          <w:u w:val="single"/>
        </w:rPr>
        <w:t>INTRODUCCIÓN</w:t>
      </w:r>
      <w:r>
        <w:rPr>
          <w:rFonts w:ascii="Book Antiqua" w:eastAsia="Batang" w:hAnsi="Book Antiqua"/>
          <w:sz w:val="21"/>
          <w:szCs w:val="21"/>
        </w:rPr>
        <w:t>:</w:t>
      </w:r>
    </w:p>
    <w:p w:rsidR="00573177" w:rsidRDefault="00573177" w:rsidP="00573177">
      <w:pPr>
        <w:spacing w:after="200" w:line="23" w:lineRule="atLeast"/>
        <w:ind w:left="567"/>
        <w:jc w:val="both"/>
        <w:rPr>
          <w:rFonts w:ascii="Book Antiqua" w:hAnsi="Book Antiqua"/>
          <w:sz w:val="21"/>
          <w:szCs w:val="21"/>
        </w:rPr>
      </w:pPr>
      <w:r>
        <w:rPr>
          <w:rFonts w:ascii="Book Antiqua" w:hAnsi="Book Antiqua"/>
          <w:color w:val="000000"/>
          <w:sz w:val="21"/>
          <w:szCs w:val="21"/>
        </w:rPr>
        <w:t>En Pachacútec, siendo las 12:30 am del día 22 de marzo de 201</w:t>
      </w:r>
      <w:r w:rsidR="00E664E8">
        <w:rPr>
          <w:rFonts w:ascii="Book Antiqua" w:hAnsi="Book Antiqua"/>
          <w:color w:val="000000"/>
          <w:sz w:val="21"/>
          <w:szCs w:val="21"/>
        </w:rPr>
        <w:t>9, en el local de la comisaria</w:t>
      </w:r>
      <w:r>
        <w:rPr>
          <w:rFonts w:ascii="Book Antiqua" w:hAnsi="Book Antiqua"/>
          <w:color w:val="000000"/>
          <w:sz w:val="21"/>
          <w:szCs w:val="21"/>
        </w:rPr>
        <w:t xml:space="preserve"> de Pachacútec, bajo la dirección del </w:t>
      </w:r>
      <w:r>
        <w:rPr>
          <w:rFonts w:ascii="Book Antiqua" w:hAnsi="Book Antiqua"/>
          <w:sz w:val="21"/>
          <w:szCs w:val="21"/>
        </w:rPr>
        <w:t>Juez Titular Esteban Alva Navarro</w:t>
      </w:r>
      <w:r>
        <w:rPr>
          <w:rFonts w:ascii="Book Antiqua" w:hAnsi="Book Antiqua" w:cs="Helvetica"/>
          <w:color w:val="000000"/>
          <w:sz w:val="21"/>
          <w:szCs w:val="21"/>
        </w:rPr>
        <w:t xml:space="preserve"> y </w:t>
      </w:r>
      <w:r>
        <w:rPr>
          <w:rFonts w:ascii="Book Antiqua" w:hAnsi="Book Antiqua"/>
          <w:color w:val="000000"/>
          <w:sz w:val="21"/>
          <w:szCs w:val="21"/>
        </w:rPr>
        <w:t>con la intervención del especialista legal que suscribe, se hicieron presentes las siguientes personas:</w:t>
      </w:r>
    </w:p>
    <w:p w:rsidR="00573177" w:rsidRDefault="00573177" w:rsidP="00573177">
      <w:pPr>
        <w:pStyle w:val="Lista2"/>
        <w:numPr>
          <w:ilvl w:val="0"/>
          <w:numId w:val="2"/>
        </w:numPr>
        <w:tabs>
          <w:tab w:val="left" w:pos="1134"/>
        </w:tabs>
        <w:spacing w:after="200" w:line="23" w:lineRule="atLeast"/>
        <w:ind w:left="1134" w:hanging="567"/>
        <w:jc w:val="both"/>
        <w:rPr>
          <w:rFonts w:ascii="Book Antiqua" w:hAnsi="Book Antiqua"/>
          <w:sz w:val="21"/>
          <w:szCs w:val="21"/>
        </w:rPr>
      </w:pPr>
      <w:r>
        <w:rPr>
          <w:rFonts w:ascii="Book Antiqua" w:hAnsi="Book Antiqua"/>
          <w:b/>
          <w:sz w:val="21"/>
          <w:szCs w:val="21"/>
        </w:rPr>
        <w:t xml:space="preserve">Por la parte denunciante: </w:t>
      </w:r>
    </w:p>
    <w:p w:rsidR="00573177" w:rsidRDefault="00573177" w:rsidP="00573177">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MARCELA BEATRIZ JAUCHA RIVERA,</w:t>
      </w:r>
      <w:r w:rsidR="00EB6BD2">
        <w:rPr>
          <w:rFonts w:ascii="Book Antiqua" w:hAnsi="Book Antiqua"/>
          <w:sz w:val="21"/>
          <w:szCs w:val="21"/>
        </w:rPr>
        <w:t xml:space="preserve"> identificado con DNI N° 46306121</w:t>
      </w:r>
      <w:r>
        <w:rPr>
          <w:rFonts w:ascii="Book Antiqua" w:hAnsi="Book Antiqua"/>
          <w:sz w:val="21"/>
          <w:szCs w:val="21"/>
        </w:rPr>
        <w:t>.</w:t>
      </w:r>
    </w:p>
    <w:p w:rsidR="00573177" w:rsidRDefault="00573177" w:rsidP="00573177">
      <w:pPr>
        <w:pStyle w:val="Lista2"/>
        <w:tabs>
          <w:tab w:val="left" w:pos="1134"/>
        </w:tabs>
        <w:spacing w:after="200" w:line="23" w:lineRule="atLeast"/>
        <w:ind w:left="1134" w:firstLine="0"/>
        <w:jc w:val="both"/>
        <w:rPr>
          <w:rFonts w:ascii="Book Antiqua" w:hAnsi="Book Antiqua"/>
          <w:sz w:val="21"/>
          <w:szCs w:val="21"/>
        </w:rPr>
      </w:pPr>
    </w:p>
    <w:p w:rsidR="00573177" w:rsidRDefault="00573177" w:rsidP="00573177">
      <w:pPr>
        <w:pStyle w:val="Lista2"/>
        <w:numPr>
          <w:ilvl w:val="0"/>
          <w:numId w:val="2"/>
        </w:numPr>
        <w:tabs>
          <w:tab w:val="left" w:pos="1134"/>
        </w:tabs>
        <w:spacing w:after="200" w:line="23" w:lineRule="atLeast"/>
        <w:ind w:left="1134" w:hanging="567"/>
        <w:jc w:val="both"/>
        <w:rPr>
          <w:rFonts w:ascii="Book Antiqua" w:hAnsi="Book Antiqua"/>
          <w:b/>
          <w:sz w:val="21"/>
          <w:szCs w:val="21"/>
        </w:rPr>
      </w:pPr>
      <w:r>
        <w:rPr>
          <w:rFonts w:ascii="Book Antiqua" w:hAnsi="Book Antiqua"/>
          <w:b/>
          <w:sz w:val="21"/>
          <w:szCs w:val="21"/>
        </w:rPr>
        <w:t xml:space="preserve">Por la parte denunciada: </w:t>
      </w:r>
    </w:p>
    <w:p w:rsidR="00573177" w:rsidRDefault="00573177" w:rsidP="00573177">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SANTOS VICENTE CHUQUIVIGUEL DE LA CRUZ,</w:t>
      </w:r>
      <w:r w:rsidR="00EB6BD2">
        <w:rPr>
          <w:rFonts w:ascii="Book Antiqua" w:hAnsi="Book Antiqua"/>
          <w:sz w:val="21"/>
          <w:szCs w:val="21"/>
        </w:rPr>
        <w:t xml:space="preserve"> identificado con DNI N°42672357</w:t>
      </w:r>
      <w:r>
        <w:rPr>
          <w:rFonts w:ascii="Book Antiqua" w:hAnsi="Book Antiqua"/>
          <w:sz w:val="21"/>
          <w:szCs w:val="21"/>
        </w:rPr>
        <w:t>.</w:t>
      </w:r>
    </w:p>
    <w:p w:rsidR="00573177" w:rsidRDefault="00573177" w:rsidP="00573177">
      <w:pPr>
        <w:pStyle w:val="Lista2"/>
        <w:tabs>
          <w:tab w:val="left" w:pos="1134"/>
        </w:tabs>
        <w:spacing w:after="200" w:line="23" w:lineRule="atLeast"/>
        <w:ind w:left="1134" w:firstLine="0"/>
        <w:jc w:val="both"/>
        <w:rPr>
          <w:rFonts w:ascii="Book Antiqua" w:hAnsi="Book Antiqua"/>
          <w:sz w:val="21"/>
          <w:szCs w:val="21"/>
        </w:rPr>
      </w:pPr>
    </w:p>
    <w:p w:rsidR="00573177" w:rsidRDefault="00573177" w:rsidP="00573177">
      <w:pPr>
        <w:spacing w:after="360" w:line="23" w:lineRule="atLeast"/>
        <w:ind w:left="567"/>
        <w:jc w:val="both"/>
        <w:rPr>
          <w:rFonts w:ascii="Book Antiqua" w:hAnsi="Book Antiqua"/>
          <w:sz w:val="21"/>
          <w:szCs w:val="21"/>
        </w:rPr>
      </w:pPr>
      <w:r>
        <w:rPr>
          <w:rFonts w:ascii="Book Antiqua" w:hAnsi="Book Antiqua"/>
          <w:sz w:val="21"/>
          <w:szCs w:val="21"/>
        </w:rPr>
        <w:t xml:space="preserve">A </w:t>
      </w:r>
      <w:r>
        <w:rPr>
          <w:rFonts w:ascii="Book Antiqua" w:hAnsi="Book Antiqua"/>
          <w:color w:val="000000"/>
          <w:sz w:val="21"/>
          <w:szCs w:val="21"/>
        </w:rPr>
        <w:t>efectos</w:t>
      </w:r>
      <w:r>
        <w:rPr>
          <w:rFonts w:ascii="Book Antiqua" w:hAnsi="Book Antiqua"/>
          <w:sz w:val="21"/>
          <w:szCs w:val="21"/>
        </w:rPr>
        <w:t xml:space="preserve"> de llevarse a cabo la audiencia oral de emisión de medidas de protección, conforme a lo normado por la Ley N° 30364, </w:t>
      </w:r>
      <w:r>
        <w:rPr>
          <w:rFonts w:ascii="Book Antiqua" w:hAnsi="Book Antiqua"/>
          <w:i/>
          <w:sz w:val="21"/>
          <w:szCs w:val="21"/>
        </w:rPr>
        <w:t>Ley para prevenir, sancionar y erradicar la violencia contra las mujeres y los integrantes del grupo familiar</w:t>
      </w:r>
      <w:r>
        <w:rPr>
          <w:rFonts w:ascii="Book Antiqua" w:hAnsi="Book Antiqua"/>
          <w:sz w:val="21"/>
          <w:szCs w:val="21"/>
        </w:rPr>
        <w:t>. Razón por la cual, habiéndose revisado los autos, se dio inicio a la audiencia, la cual se desarrolló en los siguientes términos:</w:t>
      </w:r>
    </w:p>
    <w:p w:rsidR="00573177" w:rsidRDefault="00573177" w:rsidP="00573177">
      <w:pPr>
        <w:pStyle w:val="Ttulo1"/>
        <w:numPr>
          <w:ilvl w:val="0"/>
          <w:numId w:val="1"/>
        </w:numPr>
        <w:tabs>
          <w:tab w:val="left" w:pos="567"/>
        </w:tabs>
        <w:spacing w:before="0" w:after="200" w:line="23" w:lineRule="atLeast"/>
        <w:ind w:left="360"/>
        <w:jc w:val="both"/>
        <w:rPr>
          <w:rFonts w:ascii="Book Antiqua" w:hAnsi="Book Antiqua"/>
          <w:sz w:val="21"/>
          <w:szCs w:val="21"/>
        </w:rPr>
      </w:pPr>
      <w:r>
        <w:rPr>
          <w:rFonts w:ascii="Book Antiqua" w:eastAsia="Batang" w:hAnsi="Book Antiqua"/>
          <w:sz w:val="21"/>
          <w:szCs w:val="21"/>
          <w:u w:val="single"/>
        </w:rPr>
        <w:t>DEBATE:</w:t>
      </w:r>
    </w:p>
    <w:p w:rsidR="00573177" w:rsidRDefault="00573177" w:rsidP="00573177">
      <w:pPr>
        <w:spacing w:after="360" w:line="23" w:lineRule="atLeast"/>
        <w:ind w:left="567"/>
        <w:jc w:val="both"/>
        <w:rPr>
          <w:rFonts w:ascii="Book Antiqua" w:hAnsi="Book Antiqua" w:cs="Arial"/>
          <w:color w:val="000000"/>
          <w:sz w:val="21"/>
          <w:szCs w:val="21"/>
        </w:rPr>
      </w:pPr>
      <w:r>
        <w:rPr>
          <w:rFonts w:ascii="Book Antiqua" w:eastAsia="Batang" w:hAnsi="Book Antiqua" w:cs="Arial"/>
          <w:bCs/>
          <w:color w:val="000000"/>
          <w:sz w:val="21"/>
          <w:szCs w:val="21"/>
          <w:lang w:eastAsia="ko-KR"/>
        </w:rPr>
        <w:t xml:space="preserve">En </w:t>
      </w:r>
      <w:r>
        <w:rPr>
          <w:rFonts w:ascii="Book Antiqua" w:hAnsi="Book Antiqua"/>
          <w:color w:val="000000"/>
          <w:sz w:val="21"/>
          <w:szCs w:val="21"/>
        </w:rPr>
        <w:t>Audiencia</w:t>
      </w:r>
      <w:r>
        <w:rPr>
          <w:rFonts w:ascii="Book Antiqua" w:eastAsia="Batang" w:hAnsi="Book Antiqua" w:cs="Arial"/>
          <w:bCs/>
          <w:color w:val="000000"/>
          <w:sz w:val="21"/>
          <w:szCs w:val="21"/>
          <w:lang w:eastAsia="ko-KR"/>
        </w:rPr>
        <w:t xml:space="preserve"> Oral, luego de haber explicado la naturaleza del acto para el cual han sido citados, y de la connotación de los hechos denunciados (</w:t>
      </w:r>
      <w:r>
        <w:rPr>
          <w:rFonts w:ascii="Book Antiqua" w:hAnsi="Book Antiqua" w:cs="Arial"/>
          <w:bCs/>
          <w:color w:val="000000"/>
          <w:sz w:val="21"/>
          <w:szCs w:val="21"/>
        </w:rPr>
        <w:t xml:space="preserve">por actos de violencia, en la modalidad de </w:t>
      </w:r>
      <w:r>
        <w:rPr>
          <w:rFonts w:ascii="Book Antiqua" w:hAnsi="Book Antiqua" w:cs="Arial"/>
          <w:b/>
          <w:color w:val="000000"/>
          <w:sz w:val="21"/>
          <w:szCs w:val="21"/>
          <w:u w:val="single"/>
        </w:rPr>
        <w:t>VIOLENCIA FÍSICA</w:t>
      </w:r>
      <w:r>
        <w:rPr>
          <w:rFonts w:ascii="Book Antiqua" w:hAnsi="Book Antiqua" w:cs="Arial"/>
          <w:color w:val="000000"/>
          <w:sz w:val="21"/>
          <w:szCs w:val="21"/>
        </w:rPr>
        <w:t>), el juez procede a dar oportunidad a las personas asistentes de expresar sus argumentos, en el siguiente orden:</w:t>
      </w:r>
    </w:p>
    <w:p w:rsidR="00573177" w:rsidRDefault="00573177" w:rsidP="00573177">
      <w:pPr>
        <w:pStyle w:val="Textoindependiente"/>
        <w:spacing w:after="0" w:line="240" w:lineRule="auto"/>
        <w:ind w:left="567"/>
        <w:jc w:val="both"/>
        <w:rPr>
          <w:rFonts w:ascii="Book Antiqua" w:hAnsi="Book Antiqua"/>
          <w:b/>
          <w:sz w:val="21"/>
          <w:szCs w:val="21"/>
        </w:rPr>
      </w:pPr>
      <w:r>
        <w:rPr>
          <w:rFonts w:ascii="Book Antiqua" w:hAnsi="Book Antiqua"/>
          <w:b/>
          <w:sz w:val="21"/>
          <w:szCs w:val="21"/>
          <w:u w:val="single"/>
        </w:rPr>
        <w:t>DECLARACIÓN DE LA PARTE DENUNCIANTE</w:t>
      </w:r>
      <w:r>
        <w:rPr>
          <w:rFonts w:ascii="Book Antiqua" w:hAnsi="Book Antiqua"/>
          <w:b/>
          <w:sz w:val="21"/>
          <w:szCs w:val="21"/>
        </w:rPr>
        <w:t xml:space="preserve">: </w:t>
      </w:r>
    </w:p>
    <w:p w:rsidR="00573177" w:rsidRDefault="00573177" w:rsidP="00573177">
      <w:pPr>
        <w:pStyle w:val="Textoindependiente"/>
        <w:spacing w:after="0" w:line="240" w:lineRule="auto"/>
        <w:ind w:left="567"/>
        <w:jc w:val="both"/>
        <w:rPr>
          <w:rFonts w:ascii="Book Antiqua" w:hAnsi="Book Antiqua"/>
          <w:sz w:val="21"/>
          <w:szCs w:val="21"/>
        </w:rPr>
      </w:pPr>
      <w:r>
        <w:rPr>
          <w:rFonts w:ascii="Book Antiqua" w:hAnsi="Book Antiqua"/>
          <w:b/>
          <w:sz w:val="21"/>
          <w:szCs w:val="21"/>
        </w:rPr>
        <w:t>MARCELA BEATRIZ JAUCHA RIVERA,</w:t>
      </w:r>
      <w:r>
        <w:rPr>
          <w:rFonts w:ascii="Book Antiqua" w:hAnsi="Book Antiqua"/>
          <w:sz w:val="21"/>
          <w:szCs w:val="21"/>
        </w:rPr>
        <w:t xml:space="preserve"> señala: </w:t>
      </w:r>
    </w:p>
    <w:p w:rsidR="00CE1FBF" w:rsidRDefault="00CE1FBF" w:rsidP="00573177">
      <w:pPr>
        <w:pStyle w:val="Textoindependiente"/>
        <w:spacing w:after="0" w:line="240" w:lineRule="auto"/>
        <w:ind w:left="567"/>
        <w:jc w:val="both"/>
        <w:rPr>
          <w:rFonts w:ascii="Book Antiqua" w:hAnsi="Book Antiqua"/>
          <w:sz w:val="21"/>
          <w:szCs w:val="21"/>
        </w:rPr>
      </w:pPr>
    </w:p>
    <w:p w:rsidR="00CE1FBF" w:rsidRDefault="00CE1FBF" w:rsidP="00573177">
      <w:pPr>
        <w:pStyle w:val="Textoindependiente"/>
        <w:spacing w:after="0" w:line="240" w:lineRule="auto"/>
        <w:ind w:left="567"/>
        <w:jc w:val="both"/>
        <w:rPr>
          <w:rFonts w:ascii="Book Antiqua" w:hAnsi="Book Antiqua"/>
          <w:sz w:val="21"/>
          <w:szCs w:val="21"/>
        </w:rPr>
      </w:pPr>
      <w:r>
        <w:rPr>
          <w:rFonts w:ascii="Book Antiqua" w:hAnsi="Book Antiqua"/>
          <w:sz w:val="21"/>
          <w:szCs w:val="21"/>
        </w:rPr>
        <w:t xml:space="preserve">La agresión fue por parte del señor, a veces nos agredíamos verbalmente. El año pasado nos hemos agredido mutuamente. Hemos convivo por 07 años, hace 02 semanas me he salido de la casa. Tenemos 02 hijos con el denunciante, y me pasa S/. 100.00 semanales. El dia de los hechos el vino mareado, yo estaba sentada en la cama con mis hijos, me agarro del pelo, me tiro puñete y por defenderme lo he tumbado al piso. Mi hija de 15 años llamó a la policía. En la nueva casa donde vivimos estamos bien. </w:t>
      </w:r>
      <w:r w:rsidR="00CA7DD6">
        <w:rPr>
          <w:rFonts w:ascii="Book Antiqua" w:hAnsi="Book Antiqua"/>
          <w:sz w:val="21"/>
          <w:szCs w:val="21"/>
        </w:rPr>
        <w:t xml:space="preserve">No tengo interés </w:t>
      </w:r>
      <w:r w:rsidR="00CA7DD6">
        <w:rPr>
          <w:rFonts w:ascii="Book Antiqua" w:hAnsi="Book Antiqua"/>
          <w:sz w:val="21"/>
          <w:szCs w:val="21"/>
        </w:rPr>
        <w:lastRenderedPageBreak/>
        <w:t xml:space="preserve">de regresar a la casa del señor Santos. Quisiera que me hijo de 05 años pase por el psicólogo. </w:t>
      </w:r>
    </w:p>
    <w:p w:rsidR="00573177" w:rsidRDefault="00573177" w:rsidP="00CA7DD6">
      <w:pPr>
        <w:pStyle w:val="Textoindependiente"/>
        <w:spacing w:after="0" w:line="240" w:lineRule="auto"/>
        <w:jc w:val="both"/>
        <w:rPr>
          <w:rFonts w:ascii="Book Antiqua" w:hAnsi="Book Antiqua"/>
          <w:b/>
          <w:sz w:val="21"/>
          <w:szCs w:val="21"/>
        </w:rPr>
      </w:pPr>
    </w:p>
    <w:p w:rsidR="00573177" w:rsidRDefault="00573177" w:rsidP="00573177">
      <w:pPr>
        <w:pStyle w:val="Textoindependiente"/>
        <w:spacing w:after="0" w:line="240" w:lineRule="auto"/>
        <w:ind w:left="567"/>
        <w:jc w:val="both"/>
        <w:rPr>
          <w:rFonts w:ascii="Book Antiqua" w:hAnsi="Book Antiqua"/>
          <w:b/>
          <w:sz w:val="21"/>
          <w:szCs w:val="21"/>
        </w:rPr>
      </w:pPr>
      <w:r>
        <w:rPr>
          <w:rFonts w:ascii="Book Antiqua" w:hAnsi="Book Antiqua"/>
          <w:b/>
          <w:sz w:val="21"/>
          <w:szCs w:val="21"/>
          <w:u w:val="single"/>
        </w:rPr>
        <w:t>DECLARACIÓN DE LA PARTE DENUNCIADO</w:t>
      </w:r>
      <w:r>
        <w:rPr>
          <w:rFonts w:ascii="Book Antiqua" w:hAnsi="Book Antiqua"/>
          <w:b/>
          <w:sz w:val="21"/>
          <w:szCs w:val="21"/>
        </w:rPr>
        <w:t xml:space="preserve">: </w:t>
      </w:r>
    </w:p>
    <w:p w:rsidR="00CE1FBF" w:rsidRDefault="00CE1FBF" w:rsidP="00573177">
      <w:pPr>
        <w:pStyle w:val="Textoindependiente"/>
        <w:spacing w:after="0" w:line="240" w:lineRule="auto"/>
        <w:ind w:left="567"/>
        <w:jc w:val="both"/>
        <w:rPr>
          <w:rFonts w:ascii="Book Antiqua" w:hAnsi="Book Antiqua"/>
          <w:b/>
          <w:sz w:val="21"/>
          <w:szCs w:val="21"/>
        </w:rPr>
      </w:pPr>
    </w:p>
    <w:p w:rsidR="00573177" w:rsidRDefault="00573177" w:rsidP="00573177">
      <w:pPr>
        <w:pStyle w:val="Textoindependiente"/>
        <w:spacing w:after="0" w:line="240" w:lineRule="auto"/>
        <w:ind w:left="567"/>
        <w:jc w:val="both"/>
        <w:rPr>
          <w:rFonts w:ascii="Book Antiqua" w:hAnsi="Book Antiqua"/>
          <w:sz w:val="21"/>
          <w:szCs w:val="21"/>
        </w:rPr>
      </w:pPr>
      <w:r>
        <w:rPr>
          <w:rFonts w:ascii="Book Antiqua" w:hAnsi="Book Antiqua"/>
          <w:b/>
          <w:sz w:val="21"/>
          <w:szCs w:val="21"/>
        </w:rPr>
        <w:t>SANTOS VICENTE CHUQUIVIGUEL DE LA CRUZ,</w:t>
      </w:r>
      <w:r>
        <w:rPr>
          <w:rFonts w:ascii="Book Antiqua" w:hAnsi="Book Antiqua"/>
          <w:sz w:val="21"/>
          <w:szCs w:val="21"/>
        </w:rPr>
        <w:t xml:space="preserve"> señala: </w:t>
      </w:r>
    </w:p>
    <w:p w:rsidR="00573177" w:rsidRDefault="00CE1FBF" w:rsidP="00CE1FBF">
      <w:pPr>
        <w:pStyle w:val="Textoindependiente"/>
        <w:spacing w:after="0" w:line="240" w:lineRule="auto"/>
        <w:ind w:left="567"/>
        <w:jc w:val="both"/>
        <w:rPr>
          <w:rFonts w:ascii="Book Antiqua" w:hAnsi="Book Antiqua"/>
          <w:sz w:val="21"/>
          <w:szCs w:val="21"/>
        </w:rPr>
      </w:pPr>
      <w:r>
        <w:rPr>
          <w:rFonts w:ascii="Book Antiqua" w:hAnsi="Book Antiqua"/>
          <w:sz w:val="21"/>
          <w:szCs w:val="21"/>
        </w:rPr>
        <w:t xml:space="preserve">El dia que pasó estos hechos estaba mareado y no recuerdo como pasaron las cosas. Su hijo cuando se metió en el problema quiso </w:t>
      </w:r>
      <w:r w:rsidR="00CA7DD6">
        <w:rPr>
          <w:rFonts w:ascii="Book Antiqua" w:hAnsi="Book Antiqua"/>
          <w:sz w:val="21"/>
          <w:szCs w:val="21"/>
        </w:rPr>
        <w:t>ahorcarme, solo eso me acuerdo y luego nos llevaron a la comisaria.</w:t>
      </w:r>
    </w:p>
    <w:p w:rsidR="00573177" w:rsidRPr="00573177" w:rsidRDefault="00573177" w:rsidP="00573177">
      <w:pPr>
        <w:pStyle w:val="Textoindependiente"/>
        <w:spacing w:after="0" w:line="240" w:lineRule="auto"/>
        <w:ind w:left="567"/>
        <w:jc w:val="both"/>
        <w:rPr>
          <w:rFonts w:ascii="Book Antiqua" w:hAnsi="Book Antiqua"/>
          <w:sz w:val="21"/>
          <w:szCs w:val="21"/>
        </w:rPr>
      </w:pPr>
    </w:p>
    <w:p w:rsidR="00573177" w:rsidRDefault="00573177" w:rsidP="00573177">
      <w:pPr>
        <w:pStyle w:val="Textoindependiente"/>
        <w:spacing w:after="0" w:line="240" w:lineRule="auto"/>
        <w:ind w:left="567"/>
        <w:jc w:val="both"/>
        <w:rPr>
          <w:rFonts w:ascii="Book Antiqua" w:hAnsi="Book Antiqua"/>
          <w:sz w:val="21"/>
          <w:szCs w:val="21"/>
        </w:rPr>
      </w:pPr>
      <w:r>
        <w:rPr>
          <w:rFonts w:ascii="Book Antiqua" w:eastAsia="Batang" w:hAnsi="Book Antiqua"/>
          <w:sz w:val="21"/>
          <w:szCs w:val="21"/>
          <w:u w:val="single"/>
        </w:rPr>
        <w:t>RESOLUCIÓN</w:t>
      </w:r>
      <w:r>
        <w:rPr>
          <w:rFonts w:ascii="Book Antiqua" w:hAnsi="Book Antiqua"/>
          <w:sz w:val="21"/>
          <w:szCs w:val="21"/>
          <w:u w:val="single"/>
        </w:rPr>
        <w:t xml:space="preserve"> FINAL</w:t>
      </w:r>
      <w:r>
        <w:rPr>
          <w:rFonts w:ascii="Book Antiqua" w:hAnsi="Book Antiqua"/>
          <w:sz w:val="21"/>
          <w:szCs w:val="21"/>
        </w:rPr>
        <w:t xml:space="preserve">: </w:t>
      </w:r>
    </w:p>
    <w:p w:rsidR="00573177" w:rsidRDefault="00573177" w:rsidP="00573177">
      <w:pPr>
        <w:pStyle w:val="Ttulo1"/>
        <w:tabs>
          <w:tab w:val="left" w:pos="851"/>
          <w:tab w:val="left" w:pos="993"/>
        </w:tabs>
        <w:spacing w:before="0" w:after="200" w:line="23" w:lineRule="atLeast"/>
        <w:ind w:left="567"/>
        <w:jc w:val="both"/>
        <w:rPr>
          <w:rFonts w:ascii="Book Antiqua" w:hAnsi="Book Antiqua"/>
          <w:b w:val="0"/>
          <w:sz w:val="21"/>
          <w:szCs w:val="21"/>
        </w:rPr>
      </w:pPr>
      <w:r>
        <w:rPr>
          <w:rFonts w:ascii="Book Antiqua" w:hAnsi="Book Antiqua"/>
          <w:b w:val="0"/>
          <w:sz w:val="21"/>
          <w:szCs w:val="21"/>
          <w:lang w:eastAsia="ko-KR"/>
        </w:rPr>
        <w:t>Luego de haberse dado oportunidad a los asistentes de expresar sus argumentos, y de haberlos valorado, se procede a emitir la siguiente resolución:</w:t>
      </w:r>
    </w:p>
    <w:p w:rsidR="00573177" w:rsidRDefault="00573177" w:rsidP="00573177">
      <w:pPr>
        <w:pStyle w:val="Sinespaciado"/>
        <w:ind w:left="567"/>
        <w:jc w:val="both"/>
        <w:rPr>
          <w:rFonts w:ascii="Book Antiqua" w:hAnsi="Book Antiqua"/>
          <w:b/>
          <w:sz w:val="21"/>
          <w:szCs w:val="21"/>
          <w:u w:val="single"/>
          <w:lang w:eastAsia="ko-KR"/>
        </w:rPr>
      </w:pPr>
      <w:r>
        <w:rPr>
          <w:rFonts w:ascii="Book Antiqua" w:hAnsi="Book Antiqua"/>
          <w:b/>
          <w:sz w:val="21"/>
          <w:szCs w:val="21"/>
          <w:u w:val="single"/>
          <w:lang w:eastAsia="ko-KR"/>
        </w:rPr>
        <w:t>RESOLUCIÓN N° 01</w:t>
      </w:r>
    </w:p>
    <w:p w:rsidR="00573177" w:rsidRDefault="005A4529" w:rsidP="00573177">
      <w:pPr>
        <w:pStyle w:val="Sinespaciado"/>
        <w:spacing w:after="360" w:line="23" w:lineRule="atLeast"/>
        <w:ind w:left="567"/>
        <w:jc w:val="both"/>
        <w:rPr>
          <w:rFonts w:ascii="Book Antiqua" w:hAnsi="Book Antiqua"/>
          <w:sz w:val="21"/>
          <w:szCs w:val="21"/>
          <w:lang w:eastAsia="ko-KR"/>
        </w:rPr>
      </w:pPr>
      <w:r>
        <w:rPr>
          <w:rFonts w:ascii="Book Antiqua" w:hAnsi="Book Antiqua"/>
          <w:sz w:val="21"/>
          <w:szCs w:val="21"/>
          <w:lang w:eastAsia="ko-KR"/>
        </w:rPr>
        <w:t>Pachacútec, 22</w:t>
      </w:r>
      <w:r w:rsidR="00573177">
        <w:rPr>
          <w:rFonts w:ascii="Book Antiqua" w:hAnsi="Book Antiqua"/>
          <w:sz w:val="21"/>
          <w:szCs w:val="21"/>
          <w:lang w:eastAsia="ko-KR"/>
        </w:rPr>
        <w:t xml:space="preserve"> de marzo de 2019.</w:t>
      </w:r>
    </w:p>
    <w:p w:rsidR="00573177" w:rsidRDefault="00573177" w:rsidP="00573177">
      <w:pPr>
        <w:pStyle w:val="Textoindependiente"/>
        <w:spacing w:after="200" w:line="23" w:lineRule="atLeast"/>
        <w:ind w:left="567"/>
        <w:jc w:val="both"/>
        <w:rPr>
          <w:rFonts w:ascii="Book Antiqua" w:hAnsi="Book Antiqua"/>
          <w:b/>
          <w:sz w:val="21"/>
          <w:szCs w:val="21"/>
          <w:u w:val="single"/>
        </w:rPr>
      </w:pPr>
      <w:r>
        <w:rPr>
          <w:rFonts w:ascii="Book Antiqua" w:hAnsi="Book Antiqua"/>
          <w:b/>
          <w:sz w:val="21"/>
          <w:szCs w:val="21"/>
          <w:u w:val="single"/>
        </w:rPr>
        <w:t>ASUNTO</w:t>
      </w:r>
    </w:p>
    <w:p w:rsidR="00573177" w:rsidRDefault="00573177" w:rsidP="00573177">
      <w:pPr>
        <w:spacing w:after="0" w:line="240" w:lineRule="auto"/>
        <w:ind w:left="567"/>
        <w:jc w:val="both"/>
        <w:rPr>
          <w:rFonts w:ascii="Book Antiqua" w:hAnsi="Book Antiqua"/>
          <w:sz w:val="21"/>
          <w:szCs w:val="21"/>
        </w:rPr>
      </w:pPr>
      <w:r>
        <w:rPr>
          <w:rFonts w:ascii="Book Antiqua" w:hAnsi="Book Antiqua"/>
          <w:sz w:val="21"/>
          <w:szCs w:val="21"/>
        </w:rPr>
        <w:t xml:space="preserve">La ciudadana </w:t>
      </w:r>
      <w:r>
        <w:rPr>
          <w:rFonts w:ascii="Book Antiqua" w:hAnsi="Book Antiqua"/>
          <w:b/>
          <w:sz w:val="21"/>
          <w:szCs w:val="21"/>
        </w:rPr>
        <w:t>MARCELA BEATRIZ JAUCHA RIVERA</w:t>
      </w:r>
      <w:r>
        <w:rPr>
          <w:rFonts w:ascii="Book Antiqua" w:hAnsi="Book Antiqua"/>
          <w:sz w:val="21"/>
          <w:szCs w:val="21"/>
        </w:rPr>
        <w:t xml:space="preserve"> denuncia ante este órgano jurisdiccional hechos de violencia, en la modalidad de </w:t>
      </w:r>
      <w:r>
        <w:rPr>
          <w:rFonts w:ascii="Book Antiqua" w:hAnsi="Book Antiqua"/>
          <w:b/>
          <w:sz w:val="21"/>
          <w:szCs w:val="21"/>
          <w:u w:val="single"/>
        </w:rPr>
        <w:t>VIOLENCIA FÍSICA</w:t>
      </w:r>
      <w:r>
        <w:rPr>
          <w:rFonts w:ascii="Book Antiqua" w:hAnsi="Book Antiqua"/>
          <w:sz w:val="21"/>
          <w:szCs w:val="21"/>
        </w:rPr>
        <w:t>, que habrían sido cometidos en su agravio por</w:t>
      </w:r>
      <w:r w:rsidR="00EB6BD2">
        <w:rPr>
          <w:rFonts w:ascii="Book Antiqua" w:hAnsi="Book Antiqua"/>
          <w:sz w:val="21"/>
          <w:szCs w:val="21"/>
        </w:rPr>
        <w:t xml:space="preserve"> </w:t>
      </w:r>
      <w:r>
        <w:rPr>
          <w:rFonts w:ascii="Book Antiqua" w:hAnsi="Book Antiqua"/>
          <w:sz w:val="21"/>
          <w:szCs w:val="21"/>
        </w:rPr>
        <w:t>el ciudadano</w:t>
      </w:r>
      <w:r>
        <w:rPr>
          <w:rFonts w:ascii="Book Antiqua" w:hAnsi="Book Antiqua"/>
          <w:b/>
          <w:sz w:val="21"/>
          <w:szCs w:val="21"/>
        </w:rPr>
        <w:t xml:space="preserve"> SANTOS VICENTE CHUQUIVIGUEL DE LA CRUZ</w:t>
      </w:r>
      <w:r>
        <w:rPr>
          <w:rFonts w:ascii="Book Antiqua" w:hAnsi="Book Antiqua"/>
          <w:sz w:val="21"/>
          <w:szCs w:val="21"/>
        </w:rPr>
        <w:t>.</w:t>
      </w:r>
    </w:p>
    <w:p w:rsidR="00573177" w:rsidRDefault="00573177" w:rsidP="00573177">
      <w:pPr>
        <w:spacing w:after="0" w:line="240" w:lineRule="auto"/>
        <w:ind w:left="567"/>
        <w:jc w:val="both"/>
        <w:rPr>
          <w:rFonts w:ascii="Book Antiqua" w:hAnsi="Book Antiqua"/>
          <w:sz w:val="21"/>
          <w:szCs w:val="21"/>
        </w:rPr>
      </w:pPr>
    </w:p>
    <w:p w:rsidR="00573177" w:rsidRDefault="00573177" w:rsidP="00573177">
      <w:pPr>
        <w:tabs>
          <w:tab w:val="left" w:pos="567"/>
        </w:tabs>
        <w:spacing w:after="0" w:line="240" w:lineRule="auto"/>
        <w:ind w:left="567"/>
        <w:jc w:val="both"/>
        <w:rPr>
          <w:rFonts w:ascii="Book Antiqua" w:hAnsi="Book Antiqua"/>
          <w:sz w:val="21"/>
          <w:szCs w:val="21"/>
        </w:rPr>
      </w:pPr>
      <w:r>
        <w:rPr>
          <w:rFonts w:ascii="Book Antiqua" w:hAnsi="Book Antiqua"/>
          <w:sz w:val="21"/>
          <w:szCs w:val="21"/>
        </w:rPr>
        <w:t xml:space="preserve">De acuerdo con lo dispuesto por el artículo 16 de la Ley N° 30364, corresponde a este órgano jurisdiccional evaluar el caso y decidir, en audiencia oral, si corresponde dictar una medida de protección a favor de la persona que habría sido víctima de los hechos de violencia denunciados. </w:t>
      </w:r>
    </w:p>
    <w:p w:rsidR="00573177" w:rsidRDefault="00573177" w:rsidP="00573177">
      <w:pPr>
        <w:tabs>
          <w:tab w:val="left" w:pos="567"/>
        </w:tabs>
        <w:spacing w:after="0" w:line="23" w:lineRule="atLeast"/>
        <w:ind w:left="567"/>
        <w:jc w:val="both"/>
        <w:rPr>
          <w:rFonts w:ascii="Book Antiqua" w:hAnsi="Book Antiqua"/>
          <w:sz w:val="21"/>
          <w:szCs w:val="21"/>
        </w:rPr>
      </w:pPr>
    </w:p>
    <w:p w:rsidR="00573177" w:rsidRDefault="00573177" w:rsidP="00573177">
      <w:pPr>
        <w:spacing w:after="200" w:line="23" w:lineRule="atLeast"/>
        <w:ind w:left="567"/>
        <w:jc w:val="both"/>
        <w:rPr>
          <w:rFonts w:ascii="Book Antiqua" w:eastAsia="Times New Roman" w:hAnsi="Book Antiqua" w:cs="Arial"/>
          <w:b/>
          <w:bCs/>
          <w:sz w:val="21"/>
          <w:szCs w:val="21"/>
          <w:u w:val="single"/>
          <w:lang w:val="es-ES_tradnl" w:eastAsia="es-ES_tradnl"/>
        </w:rPr>
      </w:pPr>
      <w:r>
        <w:rPr>
          <w:rFonts w:ascii="Book Antiqua" w:eastAsia="Times New Roman" w:hAnsi="Book Antiqua" w:cs="Arial"/>
          <w:b/>
          <w:bCs/>
          <w:sz w:val="21"/>
          <w:szCs w:val="21"/>
          <w:u w:val="single"/>
          <w:lang w:val="es-ES_tradnl" w:eastAsia="es-ES_tradnl"/>
        </w:rPr>
        <w:t xml:space="preserve">CONSIDERACIONES DE ESTE ÓRGANO JURISDICCIONAL  </w:t>
      </w:r>
    </w:p>
    <w:p w:rsidR="00573177" w:rsidRDefault="00573177" w:rsidP="00573177">
      <w:pPr>
        <w:spacing w:after="200" w:line="23" w:lineRule="atLeast"/>
        <w:ind w:left="567"/>
        <w:jc w:val="both"/>
        <w:rPr>
          <w:rFonts w:ascii="Book Antiqua" w:eastAsia="Times New Roman" w:hAnsi="Book Antiqua" w:cs="Arial"/>
          <w:b/>
          <w:bCs/>
          <w:sz w:val="21"/>
          <w:szCs w:val="21"/>
          <w:u w:val="single"/>
          <w:lang w:val="es-ES_tradnl" w:eastAsia="es-ES_tradnl"/>
        </w:rPr>
      </w:pPr>
      <w:r>
        <w:rPr>
          <w:rFonts w:ascii="Book Antiqua" w:eastAsia="Times New Roman" w:hAnsi="Book Antiqua" w:cs="Arial"/>
          <w:b/>
          <w:bCs/>
          <w:sz w:val="21"/>
          <w:szCs w:val="21"/>
          <w:u w:val="single"/>
          <w:lang w:val="es-ES_tradnl" w:eastAsia="es-ES_tradnl"/>
        </w:rPr>
        <w:t>La violencia familiar y violencia contra la mujer</w:t>
      </w:r>
    </w:p>
    <w:p w:rsidR="00573177" w:rsidRDefault="00573177" w:rsidP="00573177">
      <w:pPr>
        <w:numPr>
          <w:ilvl w:val="0"/>
          <w:numId w:val="3"/>
        </w:numPr>
        <w:spacing w:after="200" w:line="23" w:lineRule="atLeast"/>
        <w:ind w:left="1134" w:hanging="567"/>
        <w:jc w:val="both"/>
        <w:rPr>
          <w:rFonts w:ascii="Book Antiqua" w:eastAsia="Times New Roman" w:hAnsi="Book Antiqua" w:cs="Arial"/>
          <w:sz w:val="21"/>
          <w:szCs w:val="21"/>
          <w:lang w:val="es-ES_tradnl" w:eastAsia="es-ES_tradnl"/>
        </w:rPr>
      </w:pPr>
      <w:r>
        <w:rPr>
          <w:rFonts w:ascii="Book Antiqua" w:eastAsia="Times New Roman" w:hAnsi="Book Antiqua" w:cs="Arial"/>
          <w:bCs/>
          <w:sz w:val="21"/>
          <w:szCs w:val="21"/>
          <w:lang w:val="es-ES_tradnl" w:eastAsia="es-ES_tradnl"/>
        </w:rPr>
        <w:t>La Violencia Familiar e</w:t>
      </w:r>
      <w:r>
        <w:rPr>
          <w:rFonts w:ascii="Book Antiqua" w:eastAsia="Times New Roman" w:hAnsi="Book Antiqua" w:cs="Arial"/>
          <w:sz w:val="21"/>
          <w:szCs w:val="21"/>
          <w:lang w:val="es-ES_tradnl" w:eastAsia="es-ES_tradnl"/>
        </w:rPr>
        <w:t>s un fenómeno social complejo, que afecta tanto a hombres como a mujeres, de todas las edades, niveles educativos y culturales, y que debe ser abordado como un problema de salud pública.</w:t>
      </w:r>
    </w:p>
    <w:p w:rsidR="00573177" w:rsidRDefault="00573177" w:rsidP="00573177">
      <w:pPr>
        <w:numPr>
          <w:ilvl w:val="0"/>
          <w:numId w:val="3"/>
        </w:numPr>
        <w:spacing w:after="200" w:line="23" w:lineRule="atLeast"/>
        <w:ind w:left="1134" w:hanging="567"/>
        <w:jc w:val="both"/>
        <w:rPr>
          <w:rFonts w:ascii="Book Antiqua" w:eastAsia="Times New Roman" w:hAnsi="Book Antiqua"/>
          <w:sz w:val="21"/>
          <w:szCs w:val="21"/>
          <w:lang w:val="es-ES_tradnl" w:eastAsia="es-ES_tradnl"/>
        </w:rPr>
      </w:pPr>
      <w:r>
        <w:rPr>
          <w:rFonts w:ascii="Book Antiqua" w:eastAsia="Times New Roman" w:hAnsi="Book Antiqua"/>
          <w:sz w:val="21"/>
          <w:szCs w:val="21"/>
          <w:lang w:val="es-ES_tradnl" w:eastAsia="es-ES_tradnl"/>
        </w:rPr>
        <w:t>Bajo esta óptica, es necesario recordar que, el inciso 1 del artículo 2º de la Constitución Política del Perú establece que: “</w:t>
      </w:r>
      <w:r>
        <w:rPr>
          <w:rFonts w:ascii="Book Antiqua" w:eastAsia="Times New Roman" w:hAnsi="Book Antiqua"/>
          <w:i/>
          <w:sz w:val="21"/>
          <w:szCs w:val="21"/>
          <w:lang w:val="es-ES_tradnl" w:eastAsia="es-ES_tradnl"/>
        </w:rPr>
        <w:t xml:space="preserve">Toda persona tiene derecho: </w:t>
      </w:r>
      <w:smartTag w:uri="urn:schemas-microsoft-com:office:smarttags" w:element="metricconverter">
        <w:smartTagPr>
          <w:attr w:name="ProductID" w:val="1. A"/>
        </w:smartTagPr>
        <w:r>
          <w:rPr>
            <w:rFonts w:ascii="Book Antiqua" w:eastAsia="Times New Roman" w:hAnsi="Book Antiqua"/>
            <w:i/>
            <w:sz w:val="21"/>
            <w:szCs w:val="21"/>
            <w:lang w:val="es-ES_tradnl" w:eastAsia="es-ES_tradnl"/>
          </w:rPr>
          <w:t>1. A</w:t>
        </w:r>
      </w:smartTag>
      <w:r>
        <w:rPr>
          <w:rFonts w:ascii="Book Antiqua" w:eastAsia="Times New Roman" w:hAnsi="Book Antiqua"/>
          <w:i/>
          <w:sz w:val="21"/>
          <w:szCs w:val="21"/>
          <w:lang w:val="es-ES_tradnl" w:eastAsia="es-ES_tradnl"/>
        </w:rPr>
        <w:t xml:space="preserve"> la vida, a su identidad, a su integridad moral, psíquica y física y a su libre desarrollo y bienestar. El concebido es sujeto de derecho en todo cuanto le favorece</w:t>
      </w:r>
      <w:r>
        <w:rPr>
          <w:rFonts w:ascii="Book Antiqua" w:eastAsia="Times New Roman" w:hAnsi="Book Antiqua"/>
          <w:sz w:val="21"/>
          <w:szCs w:val="21"/>
          <w:lang w:val="es-ES_tradnl" w:eastAsia="es-ES_tradnl"/>
        </w:rPr>
        <w:t>”. Asimismo, el literal h del inciso 24 del mismo artículo establece que: “</w:t>
      </w:r>
      <w:r>
        <w:rPr>
          <w:rFonts w:ascii="Book Antiqua" w:eastAsia="Times New Roman" w:hAnsi="Book Antiqua"/>
          <w:i/>
          <w:sz w:val="21"/>
          <w:szCs w:val="21"/>
          <w:lang w:val="es-ES_tradnl" w:eastAsia="es-ES_tradnl"/>
        </w:rPr>
        <w:t>Toda persona tiene derecho:</w:t>
      </w:r>
      <w:r>
        <w:rPr>
          <w:rFonts w:ascii="Book Antiqua" w:eastAsia="Times New Roman" w:hAnsi="Book Antiqua"/>
          <w:sz w:val="21"/>
          <w:szCs w:val="21"/>
          <w:lang w:val="es-ES_tradnl" w:eastAsia="es-ES_tradnl"/>
        </w:rPr>
        <w:t xml:space="preserve"> (…) </w:t>
      </w:r>
      <w:smartTag w:uri="urn:schemas-microsoft-com:office:smarttags" w:element="metricconverter">
        <w:smartTagPr>
          <w:attr w:name="ProductID" w:val="24. A"/>
        </w:smartTagPr>
        <w:r>
          <w:rPr>
            <w:rFonts w:ascii="Book Antiqua" w:eastAsia="Times New Roman" w:hAnsi="Book Antiqua"/>
            <w:i/>
            <w:sz w:val="21"/>
            <w:szCs w:val="21"/>
            <w:lang w:val="es-ES_tradnl" w:eastAsia="es-ES_tradnl"/>
          </w:rPr>
          <w:t>24. A</w:t>
        </w:r>
      </w:smartTag>
      <w:r>
        <w:rPr>
          <w:rFonts w:ascii="Book Antiqua" w:eastAsia="Times New Roman" w:hAnsi="Book Antiqua"/>
          <w:i/>
          <w:sz w:val="21"/>
          <w:szCs w:val="21"/>
          <w:lang w:val="es-ES_tradnl" w:eastAsia="es-ES_tradnl"/>
        </w:rPr>
        <w:t xml:space="preserve"> la libertad y a la seguridad personales. En consecuencia:</w:t>
      </w:r>
      <w:r>
        <w:rPr>
          <w:rFonts w:ascii="Book Antiqua" w:eastAsia="Times New Roman" w:hAnsi="Book Antiqua"/>
          <w:sz w:val="21"/>
          <w:szCs w:val="21"/>
          <w:lang w:val="es-ES_tradnl" w:eastAsia="es-ES_tradnl"/>
        </w:rPr>
        <w:t xml:space="preserve"> (…) </w:t>
      </w:r>
      <w:r>
        <w:rPr>
          <w:rFonts w:ascii="Book Antiqua" w:eastAsia="Times New Roman" w:hAnsi="Book Antiqua"/>
          <w:i/>
          <w:sz w:val="21"/>
          <w:szCs w:val="21"/>
          <w:lang w:val="es-ES_tradnl" w:eastAsia="es-ES_tradnl"/>
        </w:rPr>
        <w:t>h. Nadie debe ser víctima de violencia moral, psíquica o física, ni sometido a tortura o a tratos inhumanos o humillantes. Cualquiera puede pedir de inmediato el examen médico de la persona agraviada o de aquélla imposibilitada de recurrir por sí misma a la autoridad. Carecen de valor las declaraciones obtenidas por la violencia. Quien la emplea incurre en responsabilidad</w:t>
      </w:r>
      <w:r>
        <w:rPr>
          <w:rFonts w:ascii="Book Antiqua" w:eastAsia="Times New Roman" w:hAnsi="Book Antiqua"/>
          <w:sz w:val="21"/>
          <w:szCs w:val="21"/>
          <w:lang w:val="es-ES_tradnl" w:eastAsia="es-ES_tradnl"/>
        </w:rPr>
        <w:t>”.</w:t>
      </w:r>
    </w:p>
    <w:p w:rsidR="00573177" w:rsidRDefault="00573177" w:rsidP="00573177">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Pr>
          <w:rFonts w:ascii="Book Antiqua" w:eastAsia="Times New Roman" w:hAnsi="Book Antiqua" w:cs="Arial"/>
          <w:sz w:val="21"/>
          <w:szCs w:val="21"/>
          <w:lang w:val="es-ES_tradnl" w:eastAsia="es-PE"/>
        </w:rPr>
        <w:t>Ahora bien, el a</w:t>
      </w:r>
      <w:r>
        <w:rPr>
          <w:rFonts w:ascii="Book Antiqua" w:eastAsia="Times New Roman" w:hAnsi="Book Antiqua" w:cs="Arial"/>
          <w:bCs/>
          <w:color w:val="000000"/>
          <w:sz w:val="21"/>
          <w:szCs w:val="21"/>
          <w:lang w:val="es-ES_tradnl" w:eastAsia="es-PE"/>
        </w:rPr>
        <w:t xml:space="preserve">rtículo 5° de la </w:t>
      </w:r>
      <w:r>
        <w:rPr>
          <w:rFonts w:ascii="Book Antiqua" w:eastAsia="Times New Roman" w:hAnsi="Book Antiqua"/>
          <w:sz w:val="21"/>
          <w:szCs w:val="21"/>
          <w:lang w:val="es-ES_tradnl" w:eastAsia="es-ES_tradnl"/>
        </w:rPr>
        <w:t>Ley</w:t>
      </w:r>
      <w:r>
        <w:rPr>
          <w:rFonts w:ascii="Book Antiqua" w:eastAsia="Times New Roman" w:hAnsi="Book Antiqua" w:cs="Arial"/>
          <w:bCs/>
          <w:color w:val="000000"/>
          <w:sz w:val="21"/>
          <w:szCs w:val="21"/>
          <w:lang w:val="es-ES_tradnl" w:eastAsia="es-PE"/>
        </w:rPr>
        <w:t xml:space="preserve"> 30364, </w:t>
      </w:r>
      <w:r>
        <w:rPr>
          <w:rFonts w:ascii="Book Antiqua" w:eastAsia="Times New Roman" w:hAnsi="Book Antiqua" w:cs="Arial"/>
          <w:bCs/>
          <w:i/>
          <w:color w:val="000000"/>
          <w:sz w:val="21"/>
          <w:szCs w:val="21"/>
          <w:lang w:val="es-ES_tradnl" w:eastAsia="es-PE"/>
        </w:rPr>
        <w:t>Ley para prevenir, sancionar y erradicar la Violencia contra las mujeres y los integrantes del grupo familiar</w:t>
      </w:r>
      <w:r>
        <w:rPr>
          <w:rFonts w:ascii="Book Antiqua" w:eastAsia="Times New Roman" w:hAnsi="Book Antiqua" w:cs="Arial"/>
          <w:bCs/>
          <w:color w:val="000000"/>
          <w:sz w:val="21"/>
          <w:szCs w:val="21"/>
          <w:lang w:val="es-ES_tradnl" w:eastAsia="es-PE"/>
        </w:rPr>
        <w:t xml:space="preserve">, define la violencia contra los integrantes del grupo familiar en los siguientes términos: </w:t>
      </w:r>
    </w:p>
    <w:p w:rsidR="00573177" w:rsidRDefault="00573177" w:rsidP="00573177">
      <w:pPr>
        <w:shd w:val="clear" w:color="auto" w:fill="FFFFFF"/>
        <w:spacing w:after="200" w:line="23" w:lineRule="atLeast"/>
        <w:ind w:left="1701"/>
        <w:jc w:val="both"/>
        <w:rPr>
          <w:rFonts w:ascii="Book Antiqua" w:eastAsia="Times New Roman" w:hAnsi="Book Antiqua" w:cs="Arial"/>
          <w:bCs/>
          <w:color w:val="000000"/>
          <w:sz w:val="21"/>
          <w:szCs w:val="21"/>
          <w:lang w:val="es-ES_tradnl" w:eastAsia="es-PE"/>
        </w:rPr>
      </w:pPr>
      <w:r>
        <w:rPr>
          <w:rFonts w:ascii="Book Antiqua" w:eastAsia="Times New Roman" w:hAnsi="Book Antiqua" w:cs="Arial"/>
          <w:bCs/>
          <w:color w:val="000000"/>
          <w:sz w:val="21"/>
          <w:szCs w:val="21"/>
          <w:lang w:val="es-ES_tradnl" w:eastAsia="es-PE"/>
        </w:rPr>
        <w:lastRenderedPageBreak/>
        <w:t>"</w:t>
      </w:r>
      <w:r>
        <w:rPr>
          <w:rFonts w:ascii="Book Antiqua" w:eastAsia="Times New Roman" w:hAnsi="Book Antiqua" w:cs="Arial"/>
          <w:bCs/>
          <w:i/>
          <w:color w:val="000000"/>
          <w:sz w:val="21"/>
          <w:szCs w:val="21"/>
          <w:lang w:val="es-ES_tradnl" w:eastAsia="es-PE"/>
        </w:rPr>
        <w:t>La violencia contra cualquier integrante del grupo familiar es cualquier acción o conducta que le causa muerte, daño o sufrimiento físico, sexual o psicológico y que se produce en el contexto de una relación de responsabilidad, confianza o poder, de parte de un integrante a otro del grupo familiar</w:t>
      </w:r>
      <w:r>
        <w:rPr>
          <w:rFonts w:ascii="Book Antiqua" w:eastAsia="Times New Roman" w:hAnsi="Book Antiqua" w:cs="Arial"/>
          <w:bCs/>
          <w:color w:val="000000"/>
          <w:sz w:val="21"/>
          <w:szCs w:val="21"/>
          <w:lang w:val="es-ES_tradnl" w:eastAsia="es-PE"/>
        </w:rPr>
        <w:t>".</w:t>
      </w:r>
    </w:p>
    <w:p w:rsidR="00573177" w:rsidRDefault="00573177" w:rsidP="00573177">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Pr>
          <w:rFonts w:ascii="Book Antiqua" w:eastAsia="Times New Roman" w:hAnsi="Book Antiqua"/>
          <w:sz w:val="21"/>
          <w:szCs w:val="21"/>
          <w:lang w:val="es-ES_tradnl" w:eastAsia="es-ES_tradnl"/>
        </w:rPr>
        <w:t>Asimismo</w:t>
      </w:r>
      <w:r>
        <w:rPr>
          <w:rFonts w:ascii="Book Antiqua" w:eastAsia="Times New Roman" w:hAnsi="Book Antiqua" w:cs="Arial"/>
          <w:bCs/>
          <w:color w:val="000000"/>
          <w:sz w:val="21"/>
          <w:szCs w:val="21"/>
          <w:lang w:val="es-ES_tradnl" w:eastAsia="es-PE"/>
        </w:rPr>
        <w:t>, define la violencia contra las mujeres en los siguientes términos:</w:t>
      </w:r>
    </w:p>
    <w:p w:rsidR="00573177" w:rsidRDefault="00573177" w:rsidP="00573177">
      <w:pPr>
        <w:shd w:val="clear" w:color="auto" w:fill="FFFFFF"/>
        <w:spacing w:after="200" w:line="23" w:lineRule="atLeast"/>
        <w:ind w:left="1701"/>
        <w:jc w:val="both"/>
        <w:rPr>
          <w:rFonts w:ascii="Book Antiqua" w:eastAsia="Times New Roman" w:hAnsi="Book Antiqua" w:cs="Arial"/>
          <w:color w:val="000000"/>
          <w:sz w:val="21"/>
          <w:szCs w:val="21"/>
          <w:lang w:val="es-ES_tradnl" w:eastAsia="es-PE"/>
        </w:rPr>
      </w:pPr>
      <w:r>
        <w:rPr>
          <w:rFonts w:ascii="Book Antiqua" w:eastAsia="Times New Roman" w:hAnsi="Book Antiqua" w:cs="Arial"/>
          <w:bCs/>
          <w:color w:val="000000"/>
          <w:sz w:val="21"/>
          <w:szCs w:val="21"/>
          <w:lang w:val="es-ES_tradnl" w:eastAsia="es-PE"/>
        </w:rPr>
        <w:t>"</w:t>
      </w:r>
      <w:r>
        <w:rPr>
          <w:rFonts w:ascii="Book Antiqua" w:eastAsia="Times New Roman" w:hAnsi="Book Antiqua" w:cs="Arial"/>
          <w:bCs/>
          <w:i/>
          <w:color w:val="000000"/>
          <w:sz w:val="21"/>
          <w:szCs w:val="21"/>
          <w:lang w:val="es-ES_tradnl" w:eastAsia="es-PE"/>
        </w:rPr>
        <w:t>La violencia contra las mujeres es cualquier acción o conducta que les causa muerte, daño o sufrimiento físico, sexual o psicológico por su condición de tales, tanto en el ámbito público como en el privado</w:t>
      </w:r>
      <w:r>
        <w:rPr>
          <w:rFonts w:ascii="Book Antiqua" w:eastAsia="Times New Roman" w:hAnsi="Book Antiqua" w:cs="Arial"/>
          <w:bCs/>
          <w:color w:val="000000"/>
          <w:sz w:val="21"/>
          <w:szCs w:val="21"/>
          <w:lang w:val="es-ES_tradnl" w:eastAsia="es-PE"/>
        </w:rPr>
        <w:t>"</w:t>
      </w:r>
      <w:r>
        <w:rPr>
          <w:rFonts w:ascii="Book Antiqua" w:eastAsia="Times New Roman" w:hAnsi="Book Antiqua" w:cs="Arial"/>
          <w:i/>
          <w:color w:val="000000"/>
          <w:sz w:val="21"/>
          <w:szCs w:val="21"/>
          <w:lang w:val="es-ES_tradnl" w:eastAsia="es-PE"/>
        </w:rPr>
        <w:t>.</w:t>
      </w:r>
    </w:p>
    <w:p w:rsidR="00E23EA3" w:rsidRPr="00D867E6" w:rsidRDefault="00E23EA3" w:rsidP="00E23EA3">
      <w:pPr>
        <w:shd w:val="clear" w:color="auto" w:fill="FFFFFF"/>
        <w:spacing w:after="200" w:line="23" w:lineRule="atLeast"/>
        <w:ind w:left="567"/>
        <w:jc w:val="both"/>
        <w:rPr>
          <w:rFonts w:ascii="Book Antiqua" w:eastAsia="Times New Roman" w:hAnsi="Book Antiqua" w:cs="Arial"/>
          <w:b/>
          <w:bCs/>
          <w:color w:val="000000"/>
          <w:sz w:val="21"/>
          <w:szCs w:val="21"/>
          <w:u w:val="single"/>
          <w:lang w:val="es-ES_tradnl" w:eastAsia="es-PE"/>
        </w:rPr>
      </w:pPr>
      <w:r w:rsidRPr="00D867E6">
        <w:rPr>
          <w:rFonts w:ascii="Book Antiqua" w:eastAsia="Times New Roman" w:hAnsi="Book Antiqua" w:cs="Arial"/>
          <w:b/>
          <w:bCs/>
          <w:color w:val="000000"/>
          <w:sz w:val="21"/>
          <w:szCs w:val="21"/>
          <w:u w:val="single"/>
          <w:lang w:val="es-ES_tradnl" w:eastAsia="es-PE"/>
        </w:rPr>
        <w:t>La violencia física</w:t>
      </w:r>
    </w:p>
    <w:p w:rsidR="00E23EA3" w:rsidRPr="00D867E6" w:rsidRDefault="00E23EA3" w:rsidP="00E23EA3">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 xml:space="preserve">El </w:t>
      </w:r>
      <w:r w:rsidRPr="00D867E6">
        <w:rPr>
          <w:rFonts w:ascii="Book Antiqua" w:eastAsia="Times New Roman" w:hAnsi="Book Antiqua"/>
          <w:sz w:val="21"/>
          <w:szCs w:val="21"/>
          <w:lang w:val="es-ES_tradnl" w:eastAsia="es-ES_tradnl"/>
        </w:rPr>
        <w:t>artículo</w:t>
      </w:r>
      <w:r w:rsidRPr="00D867E6">
        <w:rPr>
          <w:rFonts w:ascii="Book Antiqua" w:eastAsia="Times New Roman" w:hAnsi="Book Antiqua" w:cs="Arial"/>
          <w:bCs/>
          <w:color w:val="000000"/>
          <w:sz w:val="21"/>
          <w:szCs w:val="21"/>
          <w:lang w:val="es-ES_tradnl" w:eastAsia="es-PE"/>
        </w:rPr>
        <w:t xml:space="preserve"> 8 de la Ley N° 30364 reconoce que la violencia contra las mujeres y los integrantes del grupo familiar puede presentar varios tipos, entre los que se encuentran: </w:t>
      </w:r>
    </w:p>
    <w:p w:rsidR="00E23EA3" w:rsidRPr="00D867E6" w:rsidRDefault="00E23EA3" w:rsidP="00E23EA3">
      <w:pPr>
        <w:numPr>
          <w:ilvl w:val="0"/>
          <w:numId w:val="4"/>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La violencia física.</w:t>
      </w:r>
    </w:p>
    <w:p w:rsidR="00E23EA3" w:rsidRPr="00D867E6" w:rsidRDefault="00E23EA3" w:rsidP="00E23EA3">
      <w:pPr>
        <w:numPr>
          <w:ilvl w:val="0"/>
          <w:numId w:val="4"/>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La violencia psicológica.</w:t>
      </w:r>
    </w:p>
    <w:p w:rsidR="00E23EA3" w:rsidRPr="00D867E6" w:rsidRDefault="00E23EA3" w:rsidP="00E23EA3">
      <w:pPr>
        <w:numPr>
          <w:ilvl w:val="0"/>
          <w:numId w:val="4"/>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La violencia sexual.</w:t>
      </w:r>
    </w:p>
    <w:p w:rsidR="00E23EA3" w:rsidRPr="00D867E6" w:rsidRDefault="00E23EA3" w:rsidP="00E23EA3">
      <w:pPr>
        <w:numPr>
          <w:ilvl w:val="0"/>
          <w:numId w:val="4"/>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 xml:space="preserve">La violencia económica o patrimonial. </w:t>
      </w:r>
    </w:p>
    <w:p w:rsidR="00E23EA3" w:rsidRPr="00D867E6" w:rsidRDefault="00E23EA3" w:rsidP="00E23EA3">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 xml:space="preserve">En relación a la violencia física, establece que por ella deberá entenderse a las </w:t>
      </w:r>
      <w:r w:rsidRPr="00D867E6">
        <w:rPr>
          <w:rFonts w:ascii="Book Antiqua" w:eastAsia="Times New Roman" w:hAnsi="Book Antiqua" w:cs="Arial"/>
          <w:bCs/>
          <w:i/>
          <w:color w:val="000000"/>
          <w:sz w:val="21"/>
          <w:szCs w:val="21"/>
          <w:lang w:val="es-ES_tradnl" w:eastAsia="es-PE"/>
        </w:rPr>
        <w:t xml:space="preserve">acciones o conductas, que causa daño a la integridad corporal o a la salud. Se incluye el maltrato por negligencia, descuido o por privación de las necesidades básicas, que hayan ocasionado daño </w:t>
      </w:r>
      <w:r w:rsidRPr="00D867E6">
        <w:rPr>
          <w:rFonts w:ascii="Book Antiqua" w:eastAsia="Times New Roman" w:hAnsi="Book Antiqua"/>
          <w:sz w:val="21"/>
          <w:szCs w:val="21"/>
          <w:lang w:val="es-ES_tradnl" w:eastAsia="es-ES_tradnl"/>
        </w:rPr>
        <w:t>físico</w:t>
      </w:r>
      <w:r w:rsidRPr="00D867E6">
        <w:rPr>
          <w:rFonts w:ascii="Book Antiqua" w:eastAsia="Times New Roman" w:hAnsi="Book Antiqua" w:cs="Arial"/>
          <w:bCs/>
          <w:i/>
          <w:color w:val="000000"/>
          <w:sz w:val="21"/>
          <w:szCs w:val="21"/>
          <w:lang w:val="es-ES_tradnl" w:eastAsia="es-PE"/>
        </w:rPr>
        <w:t xml:space="preserve"> o que puedan llegar a ocasionar, sin importar el tiempo que se requiera para su recuperación</w:t>
      </w:r>
      <w:r w:rsidRPr="00D867E6">
        <w:rPr>
          <w:rFonts w:ascii="Book Antiqua" w:eastAsia="Times New Roman" w:hAnsi="Book Antiqua" w:cs="Arial"/>
          <w:bCs/>
          <w:color w:val="000000"/>
          <w:sz w:val="21"/>
          <w:szCs w:val="21"/>
          <w:lang w:val="es-ES_tradnl" w:eastAsia="es-PE"/>
        </w:rPr>
        <w:t xml:space="preserve">. </w:t>
      </w:r>
    </w:p>
    <w:p w:rsidR="00573177" w:rsidRDefault="00573177" w:rsidP="00573177">
      <w:pPr>
        <w:shd w:val="clear" w:color="auto" w:fill="FFFFFF"/>
        <w:spacing w:after="200" w:line="23" w:lineRule="atLeast"/>
        <w:ind w:left="567"/>
        <w:jc w:val="both"/>
        <w:rPr>
          <w:rFonts w:ascii="Book Antiqua" w:eastAsia="Times New Roman" w:hAnsi="Book Antiqua" w:cs="Arial"/>
          <w:b/>
          <w:sz w:val="21"/>
          <w:szCs w:val="21"/>
          <w:u w:val="single"/>
          <w:lang w:val="es-ES_tradnl" w:eastAsia="es-PE"/>
        </w:rPr>
      </w:pPr>
      <w:r>
        <w:rPr>
          <w:rFonts w:ascii="Book Antiqua" w:eastAsia="Times New Roman" w:hAnsi="Book Antiqua" w:cs="Arial"/>
          <w:b/>
          <w:sz w:val="21"/>
          <w:szCs w:val="21"/>
          <w:u w:val="single"/>
          <w:lang w:val="es-ES_tradnl" w:eastAsia="es-PE"/>
        </w:rPr>
        <w:t>Las medidas de protección</w:t>
      </w:r>
    </w:p>
    <w:p w:rsidR="00573177" w:rsidRDefault="00573177" w:rsidP="00573177">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Pr>
          <w:rFonts w:ascii="Book Antiqua" w:hAnsi="Book Antiqua"/>
          <w:color w:val="000000"/>
          <w:sz w:val="21"/>
          <w:szCs w:val="21"/>
        </w:rPr>
        <w:t xml:space="preserve">Dentro del marco de la Ley N° 30364, las medidas de protección son decisiones que adopta el Estado, a través de sus diversas instituciones públicas, a fin de hacer efectivo el cuidado y </w:t>
      </w:r>
      <w:r>
        <w:rPr>
          <w:rFonts w:ascii="Book Antiqua" w:hAnsi="Book Antiqua"/>
          <w:sz w:val="21"/>
          <w:szCs w:val="21"/>
        </w:rPr>
        <w:t>protección</w:t>
      </w:r>
      <w:r>
        <w:rPr>
          <w:rFonts w:ascii="Book Antiqua" w:hAnsi="Book Antiqua"/>
          <w:color w:val="000000"/>
          <w:sz w:val="21"/>
          <w:szCs w:val="21"/>
        </w:rPr>
        <w:t xml:space="preserve"> de una persona que ha sido víctima algún tipo de acto de violencia, con respecto a la agresión misma y a su agresor. Son mecanismos que buscan </w:t>
      </w:r>
      <w:r>
        <w:rPr>
          <w:rFonts w:ascii="Book Antiqua" w:eastAsia="Times New Roman" w:hAnsi="Book Antiqua" w:cs="Arial"/>
          <w:bCs/>
          <w:color w:val="000000"/>
          <w:sz w:val="21"/>
          <w:szCs w:val="21"/>
          <w:lang w:val="es-ES_tradnl" w:eastAsia="es-PE"/>
        </w:rPr>
        <w:t>fundamentalmente evitar el riesgo de que nuevos actos de violencia puedan producirse. Y, es más, pueden incluso, en algunos casos, estar encaminadas a conseguir que la dignidad de la víctima sea reivindicada y que, de ser el caso, tenga la posibilidad de volver gradualmente a su vida normal. Algunas de estas medidas de protección se encuentran expresamente reconocidas en nuestra legislación.</w:t>
      </w:r>
    </w:p>
    <w:p w:rsidR="00573177" w:rsidRDefault="00573177" w:rsidP="00573177">
      <w:pPr>
        <w:numPr>
          <w:ilvl w:val="0"/>
          <w:numId w:val="3"/>
        </w:numPr>
        <w:spacing w:after="200" w:line="23" w:lineRule="atLeast"/>
        <w:ind w:left="1134" w:hanging="567"/>
        <w:jc w:val="both"/>
        <w:rPr>
          <w:rFonts w:ascii="Book Antiqua" w:hAnsi="Book Antiqua" w:cs="Arial"/>
          <w:bCs/>
          <w:color w:val="000000"/>
          <w:sz w:val="21"/>
          <w:szCs w:val="21"/>
        </w:rPr>
      </w:pPr>
      <w:r>
        <w:rPr>
          <w:rFonts w:ascii="Book Antiqua" w:eastAsia="Times New Roman" w:hAnsi="Book Antiqua" w:cs="Arial"/>
          <w:bCs/>
          <w:color w:val="000000"/>
          <w:sz w:val="21"/>
          <w:szCs w:val="21"/>
          <w:lang w:val="es-ES_tradnl" w:eastAsia="es-PE"/>
        </w:rPr>
        <w:t>En este orden de ideas, el fundamento esencial que sirve al órgano jurisdiccional para la emisión de medidas de protección es la identificación de circunstancias que generan riesgo de que la integridad física</w:t>
      </w:r>
      <w:r>
        <w:rPr>
          <w:rFonts w:ascii="Book Antiqua" w:hAnsi="Book Antiqua"/>
          <w:color w:val="000000"/>
          <w:sz w:val="21"/>
          <w:szCs w:val="21"/>
        </w:rPr>
        <w:t xml:space="preserve"> y psicológica de una víctima de violencia siga siendo afectada o pueda ser objeto de una futura afectación y, por tanto, la necesidad de adoptar un mandato que evite tal riesgo.  </w:t>
      </w:r>
    </w:p>
    <w:p w:rsidR="00573177" w:rsidRPr="00DF3FF9" w:rsidRDefault="00573177" w:rsidP="00573177">
      <w:pPr>
        <w:spacing w:after="200" w:line="23" w:lineRule="atLeast"/>
        <w:ind w:left="567"/>
        <w:jc w:val="both"/>
        <w:rPr>
          <w:rFonts w:ascii="Book Antiqua" w:eastAsia="Times New Roman" w:hAnsi="Book Antiqua" w:cs="Arial"/>
          <w:b/>
          <w:bCs/>
          <w:sz w:val="21"/>
          <w:szCs w:val="21"/>
          <w:lang w:val="es-ES_tradnl" w:eastAsia="es-ES_tradnl"/>
        </w:rPr>
      </w:pPr>
      <w:r w:rsidRPr="00DF3FF9">
        <w:rPr>
          <w:rFonts w:ascii="Book Antiqua" w:eastAsia="Times New Roman" w:hAnsi="Book Antiqua" w:cs="Arial"/>
          <w:b/>
          <w:bCs/>
          <w:sz w:val="21"/>
          <w:szCs w:val="21"/>
          <w:u w:val="single"/>
          <w:lang w:val="es-ES_tradnl" w:eastAsia="es-ES_tradnl"/>
        </w:rPr>
        <w:t>Sobre los medios probatorios</w:t>
      </w:r>
    </w:p>
    <w:p w:rsidR="00573177" w:rsidRPr="00DF3FF9" w:rsidRDefault="00573177" w:rsidP="00573177">
      <w:pPr>
        <w:numPr>
          <w:ilvl w:val="0"/>
          <w:numId w:val="3"/>
        </w:numPr>
        <w:spacing w:after="200" w:line="23" w:lineRule="atLeast"/>
        <w:ind w:left="1134" w:hanging="567"/>
        <w:jc w:val="both"/>
        <w:rPr>
          <w:rFonts w:ascii="Book Antiqua" w:eastAsia="Times New Roman" w:hAnsi="Book Antiqua" w:cs="Arial"/>
          <w:bCs/>
          <w:sz w:val="21"/>
          <w:szCs w:val="21"/>
          <w:lang w:val="es-ES_tradnl" w:eastAsia="es-ES_tradnl"/>
        </w:rPr>
      </w:pPr>
      <w:r w:rsidRPr="00DF3FF9">
        <w:rPr>
          <w:rFonts w:ascii="Book Antiqua" w:eastAsia="Times New Roman" w:hAnsi="Book Antiqua" w:cs="Arial"/>
          <w:bCs/>
          <w:sz w:val="21"/>
          <w:szCs w:val="21"/>
          <w:lang w:val="es-ES_tradnl" w:eastAsia="es-ES_tradnl"/>
        </w:rPr>
        <w:t xml:space="preserve">En autos </w:t>
      </w:r>
      <w:r w:rsidRPr="00DF3FF9">
        <w:rPr>
          <w:rFonts w:ascii="Book Antiqua" w:eastAsia="Times New Roman" w:hAnsi="Book Antiqua"/>
          <w:sz w:val="21"/>
          <w:szCs w:val="21"/>
          <w:lang w:val="es-ES_tradnl" w:eastAsia="es-ES_tradnl"/>
        </w:rPr>
        <w:t>obran</w:t>
      </w:r>
      <w:r w:rsidRPr="00DF3FF9">
        <w:rPr>
          <w:rFonts w:ascii="Book Antiqua" w:eastAsia="Times New Roman" w:hAnsi="Book Antiqua" w:cs="Arial"/>
          <w:bCs/>
          <w:sz w:val="21"/>
          <w:szCs w:val="21"/>
          <w:lang w:val="es-ES_tradnl" w:eastAsia="es-ES_tradnl"/>
        </w:rPr>
        <w:t xml:space="preserve"> el siguiente medio probatorio:</w:t>
      </w:r>
    </w:p>
    <w:p w:rsidR="00573177" w:rsidRPr="00DF3FF9" w:rsidRDefault="006B103F" w:rsidP="00573177">
      <w:pPr>
        <w:spacing w:after="200" w:line="23" w:lineRule="atLeast"/>
        <w:ind w:left="1134"/>
        <w:jc w:val="both"/>
        <w:rPr>
          <w:rFonts w:ascii="Book Antiqua" w:eastAsia="Times New Roman" w:hAnsi="Book Antiqua" w:cs="Arial"/>
          <w:bCs/>
          <w:sz w:val="21"/>
          <w:szCs w:val="21"/>
          <w:lang w:val="es-ES_tradnl" w:eastAsia="es-ES_tradnl"/>
        </w:rPr>
      </w:pPr>
      <w:r w:rsidRPr="00D867E6">
        <w:rPr>
          <w:rFonts w:ascii="Book Antiqua" w:eastAsia="Times New Roman" w:hAnsi="Book Antiqua" w:cs="Arial"/>
          <w:b/>
          <w:bCs/>
          <w:sz w:val="21"/>
          <w:szCs w:val="21"/>
          <w:lang w:val="es-ES_tradnl" w:eastAsia="es-ES_tradnl"/>
        </w:rPr>
        <w:lastRenderedPageBreak/>
        <w:t xml:space="preserve">Certificado Médico Legal N°: </w:t>
      </w:r>
      <w:r>
        <w:rPr>
          <w:rFonts w:ascii="Book Antiqua" w:eastAsia="Times New Roman" w:hAnsi="Book Antiqua" w:cs="Arial"/>
          <w:b/>
          <w:bCs/>
          <w:sz w:val="21"/>
          <w:szCs w:val="21"/>
          <w:lang w:val="es-ES_tradnl" w:eastAsia="es-ES_tradnl"/>
        </w:rPr>
        <w:t>002113</w:t>
      </w:r>
      <w:r w:rsidRPr="00D867E6">
        <w:rPr>
          <w:rFonts w:ascii="Book Antiqua" w:eastAsia="Times New Roman" w:hAnsi="Book Antiqua" w:cs="Arial"/>
          <w:b/>
          <w:bCs/>
          <w:sz w:val="21"/>
          <w:szCs w:val="21"/>
          <w:lang w:val="es-ES_tradnl" w:eastAsia="es-ES_tradnl"/>
        </w:rPr>
        <w:t>-VFL</w:t>
      </w:r>
      <w:r w:rsidRPr="00D867E6">
        <w:rPr>
          <w:rFonts w:ascii="Book Antiqua" w:hAnsi="Book Antiqua"/>
          <w:b/>
          <w:sz w:val="21"/>
          <w:szCs w:val="21"/>
        </w:rPr>
        <w:t xml:space="preserve">, </w:t>
      </w:r>
      <w:r w:rsidRPr="00D867E6">
        <w:rPr>
          <w:rFonts w:ascii="Book Antiqua" w:hAnsi="Book Antiqua"/>
          <w:sz w:val="21"/>
          <w:szCs w:val="21"/>
        </w:rPr>
        <w:t>practicado a</w:t>
      </w:r>
      <w:r w:rsidR="00573177" w:rsidRPr="00DF3FF9">
        <w:rPr>
          <w:rFonts w:ascii="Book Antiqua" w:hAnsi="Book Antiqua"/>
          <w:b/>
          <w:sz w:val="21"/>
          <w:szCs w:val="21"/>
        </w:rPr>
        <w:t xml:space="preserve">, </w:t>
      </w:r>
      <w:r w:rsidR="00573177" w:rsidRPr="00DF3FF9">
        <w:rPr>
          <w:rFonts w:ascii="Book Antiqua" w:hAnsi="Book Antiqua"/>
          <w:sz w:val="21"/>
          <w:szCs w:val="21"/>
        </w:rPr>
        <w:t xml:space="preserve">practicado </w:t>
      </w:r>
      <w:r w:rsidR="00A74ECE" w:rsidRPr="00DF3FF9">
        <w:rPr>
          <w:rFonts w:ascii="Book Antiqua" w:hAnsi="Book Antiqua"/>
          <w:b/>
          <w:sz w:val="21"/>
          <w:szCs w:val="21"/>
        </w:rPr>
        <w:t>MARCELA BEATRIZ JAUCHA RIVERA</w:t>
      </w:r>
      <w:r w:rsidR="00573177" w:rsidRPr="00DF3FF9">
        <w:rPr>
          <w:rFonts w:ascii="Book Antiqua" w:hAnsi="Book Antiqua"/>
          <w:b/>
          <w:sz w:val="21"/>
          <w:szCs w:val="21"/>
        </w:rPr>
        <w:t>,</w:t>
      </w:r>
      <w:r w:rsidR="00573177" w:rsidRPr="00DF3FF9">
        <w:rPr>
          <w:rFonts w:ascii="Book Antiqua" w:hAnsi="Book Antiqua"/>
          <w:sz w:val="21"/>
          <w:szCs w:val="21"/>
        </w:rPr>
        <w:t xml:space="preserve"> que </w:t>
      </w:r>
      <w:r w:rsidR="00573177" w:rsidRPr="00DF3FF9">
        <w:rPr>
          <w:rFonts w:ascii="Book Antiqua" w:eastAsia="Times New Roman" w:hAnsi="Book Antiqua" w:cs="Arial"/>
          <w:bCs/>
          <w:sz w:val="21"/>
          <w:szCs w:val="21"/>
          <w:lang w:val="es-ES_tradnl" w:eastAsia="es-ES_tradnl"/>
        </w:rPr>
        <w:t xml:space="preserve">concluye: </w:t>
      </w:r>
    </w:p>
    <w:p w:rsidR="00573177" w:rsidRPr="00DF3FF9" w:rsidRDefault="00573177" w:rsidP="00573177">
      <w:pPr>
        <w:shd w:val="clear" w:color="auto" w:fill="FFFFFF"/>
        <w:tabs>
          <w:tab w:val="left" w:pos="1701"/>
        </w:tabs>
        <w:autoSpaceDE w:val="0"/>
        <w:autoSpaceDN w:val="0"/>
        <w:adjustRightInd w:val="0"/>
        <w:spacing w:after="0" w:line="240" w:lineRule="auto"/>
        <w:ind w:left="1701"/>
        <w:jc w:val="both"/>
        <w:rPr>
          <w:rFonts w:ascii="Book Antiqua" w:hAnsi="Book Antiqua" w:cs="Arial"/>
          <w:i/>
          <w:sz w:val="21"/>
          <w:szCs w:val="21"/>
          <w:lang w:val="es-ES_tradnl" w:eastAsia="es-PE"/>
        </w:rPr>
      </w:pPr>
    </w:p>
    <w:p w:rsidR="00A74ECE" w:rsidRPr="00DF3FF9" w:rsidRDefault="00A74ECE" w:rsidP="00573177">
      <w:pPr>
        <w:numPr>
          <w:ilvl w:val="0"/>
          <w:numId w:val="5"/>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val="es-MX" w:eastAsia="es-PE"/>
        </w:rPr>
      </w:pPr>
      <w:r w:rsidRPr="00DF3FF9">
        <w:rPr>
          <w:rFonts w:ascii="Book Antiqua" w:hAnsi="Book Antiqua" w:cs="Arial"/>
          <w:i/>
          <w:sz w:val="21"/>
          <w:szCs w:val="21"/>
          <w:lang w:val="es-MX" w:eastAsia="es-PE"/>
        </w:rPr>
        <w:t>Equimosis violácea de 3cm x 1,5cm en labio superior izquierdo.</w:t>
      </w:r>
    </w:p>
    <w:p w:rsidR="00A74ECE" w:rsidRPr="00DF3FF9" w:rsidRDefault="00A74ECE" w:rsidP="00573177">
      <w:pPr>
        <w:numPr>
          <w:ilvl w:val="0"/>
          <w:numId w:val="5"/>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val="es-MX" w:eastAsia="es-PE"/>
        </w:rPr>
      </w:pPr>
      <w:r w:rsidRPr="00DF3FF9">
        <w:rPr>
          <w:rFonts w:ascii="Book Antiqua" w:hAnsi="Book Antiqua" w:cs="Arial"/>
          <w:i/>
          <w:sz w:val="21"/>
          <w:szCs w:val="21"/>
          <w:lang w:val="es-MX" w:eastAsia="es-PE"/>
        </w:rPr>
        <w:t>Equimosis de 2 cm x 1cm en mucosa oral de labios superiores izquierdo.</w:t>
      </w:r>
    </w:p>
    <w:p w:rsidR="00A74ECE" w:rsidRPr="00DF3FF9" w:rsidRDefault="00A74ECE" w:rsidP="00573177">
      <w:pPr>
        <w:numPr>
          <w:ilvl w:val="0"/>
          <w:numId w:val="5"/>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val="es-MX" w:eastAsia="es-PE"/>
        </w:rPr>
      </w:pPr>
      <w:r w:rsidRPr="00DF3FF9">
        <w:rPr>
          <w:rFonts w:ascii="Book Antiqua" w:hAnsi="Book Antiqua" w:cs="Arial"/>
          <w:i/>
          <w:sz w:val="21"/>
          <w:szCs w:val="21"/>
          <w:lang w:val="es-MX" w:eastAsia="es-PE"/>
        </w:rPr>
        <w:t>Equimosis de 2cm x 2cm en región anterior tercio medio de brazo derecho.</w:t>
      </w:r>
    </w:p>
    <w:p w:rsidR="00E36C1C" w:rsidRDefault="00A74ECE" w:rsidP="00E36C1C">
      <w:pPr>
        <w:numPr>
          <w:ilvl w:val="0"/>
          <w:numId w:val="5"/>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val="es-MX" w:eastAsia="es-PE"/>
        </w:rPr>
      </w:pPr>
      <w:r w:rsidRPr="00DF3FF9">
        <w:rPr>
          <w:rFonts w:ascii="Book Antiqua" w:hAnsi="Book Antiqua" w:cs="Arial"/>
          <w:i/>
          <w:sz w:val="21"/>
          <w:szCs w:val="21"/>
          <w:lang w:val="es-MX" w:eastAsia="es-PE"/>
        </w:rPr>
        <w:t xml:space="preserve">Equimosis violácea de 5cm x 3cm en región anterior tercio medio de brazo izquierdo ocasionado por agente contundente. </w:t>
      </w:r>
    </w:p>
    <w:p w:rsidR="00E36C1C" w:rsidRDefault="00E36C1C" w:rsidP="00E36C1C">
      <w:pPr>
        <w:numPr>
          <w:ilvl w:val="0"/>
          <w:numId w:val="5"/>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val="es-MX" w:eastAsia="es-PE"/>
        </w:rPr>
      </w:pPr>
      <w:r w:rsidRPr="00E36C1C">
        <w:rPr>
          <w:rFonts w:ascii="Book Antiqua" w:hAnsi="Book Antiqua" w:cs="Arial"/>
          <w:i/>
          <w:color w:val="000000"/>
          <w:sz w:val="21"/>
          <w:szCs w:val="21"/>
          <w:lang w:eastAsia="es-PE"/>
        </w:rPr>
        <w:t>Atención facultativa: 02 días.</w:t>
      </w:r>
    </w:p>
    <w:p w:rsidR="00E36C1C" w:rsidRPr="00E36C1C" w:rsidRDefault="00E36C1C" w:rsidP="00E36C1C">
      <w:pPr>
        <w:numPr>
          <w:ilvl w:val="0"/>
          <w:numId w:val="5"/>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val="es-MX" w:eastAsia="es-PE"/>
        </w:rPr>
      </w:pPr>
      <w:r w:rsidRPr="00E36C1C">
        <w:rPr>
          <w:rFonts w:ascii="Book Antiqua" w:hAnsi="Book Antiqua" w:cs="Arial"/>
          <w:i/>
          <w:color w:val="000000"/>
          <w:sz w:val="21"/>
          <w:szCs w:val="21"/>
          <w:lang w:eastAsia="es-PE"/>
        </w:rPr>
        <w:t>Incapacidad médico legal: 05 días.</w:t>
      </w:r>
    </w:p>
    <w:p w:rsidR="00E36C1C" w:rsidRPr="00DF3FF9" w:rsidRDefault="00E36C1C" w:rsidP="00E36C1C">
      <w:pPr>
        <w:shd w:val="clear" w:color="auto" w:fill="FFFFFF"/>
        <w:tabs>
          <w:tab w:val="left" w:pos="1701"/>
        </w:tabs>
        <w:autoSpaceDE w:val="0"/>
        <w:autoSpaceDN w:val="0"/>
        <w:adjustRightInd w:val="0"/>
        <w:spacing w:after="0" w:line="240" w:lineRule="auto"/>
        <w:ind w:left="1701"/>
        <w:jc w:val="both"/>
        <w:rPr>
          <w:rFonts w:ascii="Book Antiqua" w:hAnsi="Book Antiqua" w:cs="Arial"/>
          <w:i/>
          <w:sz w:val="21"/>
          <w:szCs w:val="21"/>
          <w:lang w:val="es-MX" w:eastAsia="es-PE"/>
        </w:rPr>
      </w:pPr>
    </w:p>
    <w:p w:rsidR="00975497" w:rsidRPr="00DF3FF9" w:rsidRDefault="00975497" w:rsidP="00975497">
      <w:pPr>
        <w:shd w:val="clear" w:color="auto" w:fill="FFFFFF"/>
        <w:tabs>
          <w:tab w:val="left" w:pos="1701"/>
        </w:tabs>
        <w:autoSpaceDE w:val="0"/>
        <w:autoSpaceDN w:val="0"/>
        <w:adjustRightInd w:val="0"/>
        <w:spacing w:after="0" w:line="240" w:lineRule="auto"/>
        <w:ind w:left="1701"/>
        <w:jc w:val="both"/>
        <w:rPr>
          <w:rFonts w:ascii="Book Antiqua" w:hAnsi="Book Antiqua" w:cs="Arial"/>
          <w:i/>
          <w:sz w:val="21"/>
          <w:szCs w:val="21"/>
          <w:lang w:val="es-MX" w:eastAsia="es-PE"/>
        </w:rPr>
      </w:pPr>
    </w:p>
    <w:p w:rsidR="00A74ECE" w:rsidRPr="00DF3FF9" w:rsidRDefault="006B103F" w:rsidP="00975497">
      <w:pPr>
        <w:spacing w:after="0" w:line="240" w:lineRule="auto"/>
        <w:ind w:left="1276"/>
        <w:jc w:val="both"/>
        <w:rPr>
          <w:rFonts w:ascii="Book Antiqua" w:eastAsia="Times New Roman" w:hAnsi="Book Antiqua" w:cs="Arial"/>
          <w:bCs/>
          <w:sz w:val="21"/>
          <w:szCs w:val="21"/>
          <w:lang w:val="es-ES_tradnl" w:eastAsia="es-ES_tradnl"/>
        </w:rPr>
      </w:pPr>
      <w:r w:rsidRPr="00D867E6">
        <w:rPr>
          <w:rFonts w:ascii="Book Antiqua" w:eastAsia="Times New Roman" w:hAnsi="Book Antiqua" w:cs="Arial"/>
          <w:b/>
          <w:bCs/>
          <w:sz w:val="21"/>
          <w:szCs w:val="21"/>
          <w:lang w:val="es-ES_tradnl" w:eastAsia="es-ES_tradnl"/>
        </w:rPr>
        <w:t xml:space="preserve">Certificado Médico Legal N°: </w:t>
      </w:r>
      <w:r>
        <w:rPr>
          <w:rFonts w:ascii="Book Antiqua" w:eastAsia="Times New Roman" w:hAnsi="Book Antiqua" w:cs="Arial"/>
          <w:b/>
          <w:bCs/>
          <w:sz w:val="21"/>
          <w:szCs w:val="21"/>
          <w:lang w:val="es-ES_tradnl" w:eastAsia="es-ES_tradnl"/>
        </w:rPr>
        <w:t>002173</w:t>
      </w:r>
      <w:r w:rsidRPr="00D867E6">
        <w:rPr>
          <w:rFonts w:ascii="Book Antiqua" w:eastAsia="Times New Roman" w:hAnsi="Book Antiqua" w:cs="Arial"/>
          <w:b/>
          <w:bCs/>
          <w:sz w:val="21"/>
          <w:szCs w:val="21"/>
          <w:lang w:val="es-ES_tradnl" w:eastAsia="es-ES_tradnl"/>
        </w:rPr>
        <w:t>-VFL</w:t>
      </w:r>
      <w:r w:rsidRPr="00D867E6">
        <w:rPr>
          <w:rFonts w:ascii="Book Antiqua" w:hAnsi="Book Antiqua"/>
          <w:b/>
          <w:sz w:val="21"/>
          <w:szCs w:val="21"/>
        </w:rPr>
        <w:t xml:space="preserve">, </w:t>
      </w:r>
      <w:r w:rsidR="00A74ECE" w:rsidRPr="00DF3FF9">
        <w:rPr>
          <w:rFonts w:ascii="Book Antiqua" w:hAnsi="Book Antiqua"/>
          <w:sz w:val="21"/>
          <w:szCs w:val="21"/>
        </w:rPr>
        <w:t>practicado</w:t>
      </w:r>
      <w:r w:rsidR="00CE1FBF">
        <w:rPr>
          <w:rFonts w:ascii="Book Antiqua" w:hAnsi="Book Antiqua"/>
          <w:sz w:val="21"/>
          <w:szCs w:val="21"/>
        </w:rPr>
        <w:t xml:space="preserve"> a </w:t>
      </w:r>
      <w:r w:rsidR="00975497" w:rsidRPr="00DF3FF9">
        <w:rPr>
          <w:rFonts w:ascii="Book Antiqua" w:hAnsi="Book Antiqua"/>
          <w:b/>
          <w:sz w:val="21"/>
          <w:szCs w:val="21"/>
        </w:rPr>
        <w:t>SANTOS VICENTE CHUQUIVIGUEL DE LA CRUZ</w:t>
      </w:r>
      <w:r w:rsidR="00975497" w:rsidRPr="00DF3FF9">
        <w:rPr>
          <w:rFonts w:ascii="Book Antiqua" w:hAnsi="Book Antiqua"/>
          <w:sz w:val="21"/>
          <w:szCs w:val="21"/>
        </w:rPr>
        <w:t>,</w:t>
      </w:r>
      <w:r w:rsidR="00A74ECE" w:rsidRPr="00DF3FF9">
        <w:rPr>
          <w:rFonts w:ascii="Book Antiqua" w:hAnsi="Book Antiqua"/>
          <w:sz w:val="21"/>
          <w:szCs w:val="21"/>
        </w:rPr>
        <w:t xml:space="preserve"> que </w:t>
      </w:r>
      <w:r w:rsidR="00975497" w:rsidRPr="00DF3FF9">
        <w:rPr>
          <w:rFonts w:ascii="Book Antiqua" w:eastAsia="Times New Roman" w:hAnsi="Book Antiqua" w:cs="Arial"/>
          <w:bCs/>
          <w:sz w:val="21"/>
          <w:szCs w:val="21"/>
          <w:lang w:val="es-ES_tradnl" w:eastAsia="es-ES_tradnl"/>
        </w:rPr>
        <w:t>concluye:</w:t>
      </w:r>
    </w:p>
    <w:p w:rsidR="00975497" w:rsidRPr="00DF3FF9" w:rsidRDefault="00975497" w:rsidP="00975497">
      <w:pPr>
        <w:spacing w:after="0" w:line="240" w:lineRule="auto"/>
        <w:ind w:left="1276"/>
        <w:jc w:val="both"/>
        <w:rPr>
          <w:rFonts w:ascii="Book Antiqua" w:hAnsi="Book Antiqua"/>
          <w:sz w:val="21"/>
          <w:szCs w:val="21"/>
        </w:rPr>
      </w:pPr>
    </w:p>
    <w:p w:rsidR="00975497" w:rsidRPr="00DF3FF9" w:rsidRDefault="00975497"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MX" w:eastAsia="es-PE"/>
        </w:rPr>
        <w:t>Equimosis violácea en región palpebral inferior derecho de 0.5 x 0.4 cm.</w:t>
      </w:r>
    </w:p>
    <w:p w:rsidR="00975497" w:rsidRPr="00DF3FF9" w:rsidRDefault="00975497"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 xml:space="preserve">Excoriación </w:t>
      </w:r>
      <w:proofErr w:type="spellStart"/>
      <w:r w:rsidRPr="00DF3FF9">
        <w:rPr>
          <w:rFonts w:ascii="Book Antiqua" w:hAnsi="Book Antiqua" w:cs="Arial"/>
          <w:i/>
          <w:sz w:val="21"/>
          <w:szCs w:val="21"/>
          <w:lang w:val="es-ES_tradnl" w:eastAsia="es-PE"/>
        </w:rPr>
        <w:t>costrificada</w:t>
      </w:r>
      <w:proofErr w:type="spellEnd"/>
      <w:r w:rsidRPr="00DF3FF9">
        <w:rPr>
          <w:rFonts w:ascii="Book Antiqua" w:hAnsi="Book Antiqua" w:cs="Arial"/>
          <w:i/>
          <w:sz w:val="21"/>
          <w:szCs w:val="21"/>
          <w:lang w:val="es-ES_tradnl" w:eastAsia="es-PE"/>
        </w:rPr>
        <w:t xml:space="preserve"> en región nasal superior izquierdo de 0.3 x 0.3 cm.</w:t>
      </w:r>
    </w:p>
    <w:p w:rsidR="00975497" w:rsidRPr="00DF3FF9" w:rsidRDefault="00975497"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 xml:space="preserve">Excoriación </w:t>
      </w:r>
      <w:proofErr w:type="spellStart"/>
      <w:r w:rsidRPr="00DF3FF9">
        <w:rPr>
          <w:rFonts w:ascii="Book Antiqua" w:hAnsi="Book Antiqua" w:cs="Arial"/>
          <w:i/>
          <w:sz w:val="21"/>
          <w:szCs w:val="21"/>
          <w:lang w:val="es-ES_tradnl" w:eastAsia="es-PE"/>
        </w:rPr>
        <w:t>costrificada</w:t>
      </w:r>
      <w:proofErr w:type="spellEnd"/>
      <w:r w:rsidR="00C45A3D">
        <w:rPr>
          <w:rFonts w:ascii="Book Antiqua" w:hAnsi="Book Antiqua" w:cs="Arial"/>
          <w:i/>
          <w:sz w:val="21"/>
          <w:szCs w:val="21"/>
          <w:lang w:val="es-ES_tradnl" w:eastAsia="es-PE"/>
        </w:rPr>
        <w:t xml:space="preserve"> </w:t>
      </w:r>
      <w:r w:rsidRPr="00DF3FF9">
        <w:rPr>
          <w:rFonts w:ascii="Book Antiqua" w:hAnsi="Book Antiqua" w:cs="Arial"/>
          <w:i/>
          <w:sz w:val="21"/>
          <w:szCs w:val="21"/>
          <w:lang w:val="es-ES_tradnl" w:eastAsia="es-PE"/>
        </w:rPr>
        <w:t>en región geniana izquierda de 0.3 x 0.1 cm.</w:t>
      </w:r>
    </w:p>
    <w:p w:rsidR="00975497" w:rsidRPr="00DF3FF9" w:rsidRDefault="00975497"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 xml:space="preserve">Excoriación </w:t>
      </w:r>
      <w:proofErr w:type="spellStart"/>
      <w:r w:rsidRPr="00DF3FF9">
        <w:rPr>
          <w:rFonts w:ascii="Book Antiqua" w:hAnsi="Book Antiqua" w:cs="Arial"/>
          <w:i/>
          <w:sz w:val="21"/>
          <w:szCs w:val="21"/>
          <w:lang w:val="es-ES_tradnl" w:eastAsia="es-PE"/>
        </w:rPr>
        <w:t>costrificada</w:t>
      </w:r>
      <w:proofErr w:type="spellEnd"/>
      <w:r w:rsidR="00C45A3D">
        <w:rPr>
          <w:rFonts w:ascii="Book Antiqua" w:hAnsi="Book Antiqua" w:cs="Arial"/>
          <w:i/>
          <w:sz w:val="21"/>
          <w:szCs w:val="21"/>
          <w:lang w:val="es-ES_tradnl" w:eastAsia="es-PE"/>
        </w:rPr>
        <w:t xml:space="preserve"> </w:t>
      </w:r>
      <w:r w:rsidRPr="00DF3FF9">
        <w:rPr>
          <w:rFonts w:ascii="Book Antiqua" w:hAnsi="Book Antiqua" w:cs="Arial"/>
          <w:i/>
          <w:sz w:val="21"/>
          <w:szCs w:val="21"/>
          <w:lang w:val="es-ES_tradnl" w:eastAsia="es-PE"/>
        </w:rPr>
        <w:t>en región cigomática izquierdo de 0.7 x 0.2 cm.</w:t>
      </w:r>
    </w:p>
    <w:p w:rsidR="00975497" w:rsidRPr="00DF3FF9" w:rsidRDefault="00975497"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 xml:space="preserve">Excoriación </w:t>
      </w:r>
      <w:proofErr w:type="spellStart"/>
      <w:r w:rsidRPr="00DF3FF9">
        <w:rPr>
          <w:rFonts w:ascii="Book Antiqua" w:hAnsi="Book Antiqua" w:cs="Arial"/>
          <w:i/>
          <w:sz w:val="21"/>
          <w:szCs w:val="21"/>
          <w:lang w:val="es-ES_tradnl" w:eastAsia="es-PE"/>
        </w:rPr>
        <w:t>costrificada</w:t>
      </w:r>
      <w:proofErr w:type="spellEnd"/>
      <w:r w:rsidRPr="00DF3FF9">
        <w:rPr>
          <w:rFonts w:ascii="Book Antiqua" w:hAnsi="Book Antiqua" w:cs="Arial"/>
          <w:i/>
          <w:sz w:val="21"/>
          <w:szCs w:val="21"/>
          <w:lang w:val="es-ES_tradnl" w:eastAsia="es-PE"/>
        </w:rPr>
        <w:t xml:space="preserve"> en región </w:t>
      </w:r>
      <w:proofErr w:type="spellStart"/>
      <w:r w:rsidRPr="00DF3FF9">
        <w:rPr>
          <w:rFonts w:ascii="Book Antiqua" w:hAnsi="Book Antiqua" w:cs="Arial"/>
          <w:i/>
          <w:sz w:val="21"/>
          <w:szCs w:val="21"/>
          <w:lang w:val="es-ES_tradnl" w:eastAsia="es-PE"/>
        </w:rPr>
        <w:t>maseteriana</w:t>
      </w:r>
      <w:proofErr w:type="spellEnd"/>
      <w:r w:rsidRPr="00DF3FF9">
        <w:rPr>
          <w:rFonts w:ascii="Book Antiqua" w:hAnsi="Book Antiqua" w:cs="Arial"/>
          <w:i/>
          <w:sz w:val="21"/>
          <w:szCs w:val="21"/>
          <w:lang w:val="es-ES_tradnl" w:eastAsia="es-PE"/>
        </w:rPr>
        <w:t xml:space="preserve"> izquierda de 0.8 x 0.4 cm.</w:t>
      </w:r>
    </w:p>
    <w:p w:rsidR="00975497" w:rsidRPr="00DF3FF9" w:rsidRDefault="00975497"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 xml:space="preserve">Excoriación </w:t>
      </w:r>
      <w:proofErr w:type="spellStart"/>
      <w:r w:rsidRPr="00DF3FF9">
        <w:rPr>
          <w:rFonts w:ascii="Book Antiqua" w:hAnsi="Book Antiqua" w:cs="Arial"/>
          <w:i/>
          <w:sz w:val="21"/>
          <w:szCs w:val="21"/>
          <w:lang w:val="es-ES_tradnl" w:eastAsia="es-PE"/>
        </w:rPr>
        <w:t>costrificada</w:t>
      </w:r>
      <w:proofErr w:type="spellEnd"/>
      <w:r w:rsidRPr="00DF3FF9">
        <w:rPr>
          <w:rFonts w:ascii="Book Antiqua" w:hAnsi="Book Antiqua" w:cs="Arial"/>
          <w:i/>
          <w:sz w:val="21"/>
          <w:szCs w:val="21"/>
          <w:lang w:val="es-ES_tradnl" w:eastAsia="es-PE"/>
        </w:rPr>
        <w:t xml:space="preserve"> en región cervical anterior derecho de 0.6 x 0.1 cm.</w:t>
      </w:r>
    </w:p>
    <w:p w:rsidR="00975497" w:rsidRPr="00DF3FF9" w:rsidRDefault="00A85516"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 xml:space="preserve">Excoriación </w:t>
      </w:r>
      <w:proofErr w:type="spellStart"/>
      <w:r w:rsidRPr="00DF3FF9">
        <w:rPr>
          <w:rFonts w:ascii="Book Antiqua" w:hAnsi="Book Antiqua" w:cs="Arial"/>
          <w:i/>
          <w:sz w:val="21"/>
          <w:szCs w:val="21"/>
          <w:lang w:val="es-ES_tradnl" w:eastAsia="es-PE"/>
        </w:rPr>
        <w:t>costrificada</w:t>
      </w:r>
      <w:proofErr w:type="spellEnd"/>
      <w:r w:rsidRPr="00DF3FF9">
        <w:rPr>
          <w:rFonts w:ascii="Book Antiqua" w:hAnsi="Book Antiqua" w:cs="Arial"/>
          <w:i/>
          <w:sz w:val="21"/>
          <w:szCs w:val="21"/>
          <w:lang w:val="es-ES_tradnl" w:eastAsia="es-PE"/>
        </w:rPr>
        <w:t xml:space="preserve"> en región cervical anterior izquierdo de 0.5 x 0.2 cm.</w:t>
      </w:r>
    </w:p>
    <w:p w:rsidR="00A85516" w:rsidRPr="00DF3FF9" w:rsidRDefault="00A85516"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Excoriación rojiza oblicua en región infra escapular izquierdo de 5.5 x 1.0 cm.</w:t>
      </w:r>
    </w:p>
    <w:p w:rsidR="00A85516" w:rsidRPr="00DF3FF9" w:rsidRDefault="00A85516"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Excoriación rojiza en región lumbar izquierdo de 3.5 x 2.0 cm.</w:t>
      </w:r>
    </w:p>
    <w:p w:rsidR="00A85516" w:rsidRPr="00DF3FF9" w:rsidRDefault="00A85516"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MX" w:eastAsia="es-PE"/>
        </w:rPr>
        <w:t>Equimosis violácea en tercio superior anterior de brazo derecho de 4.5 x 3.0 cm.</w:t>
      </w:r>
    </w:p>
    <w:p w:rsidR="00A85516" w:rsidRPr="00DF3FF9" w:rsidRDefault="00A85516"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MX" w:eastAsia="es-PE"/>
        </w:rPr>
        <w:t>Equimosis rojiza en tercio superior lateral interno en brazo derecho de 4.4 x 0.6 cm.</w:t>
      </w:r>
    </w:p>
    <w:p w:rsidR="00A85516" w:rsidRPr="00DF3FF9" w:rsidRDefault="00A85516"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eastAsia="Times New Roman" w:hAnsi="Book Antiqua" w:cs="Arial"/>
          <w:bCs/>
          <w:sz w:val="21"/>
          <w:szCs w:val="21"/>
          <w:lang w:val="es-ES_tradnl" w:eastAsia="es-ES_tradnl"/>
        </w:rPr>
        <w:t xml:space="preserve">02, </w:t>
      </w:r>
      <w:r w:rsidRPr="00DF3FF9">
        <w:rPr>
          <w:rFonts w:ascii="Book Antiqua" w:hAnsi="Book Antiqua" w:cs="Arial"/>
          <w:i/>
          <w:sz w:val="21"/>
          <w:szCs w:val="21"/>
          <w:lang w:val="es-MX" w:eastAsia="es-PE"/>
        </w:rPr>
        <w:t xml:space="preserve">Equimosis violácea en tercio medio anterior del brazo derecho la mayor de 2.2 x 1.0 cm y la menor de 3.5 x 1.2 cm con excoriación </w:t>
      </w:r>
      <w:proofErr w:type="spellStart"/>
      <w:r w:rsidRPr="00DF3FF9">
        <w:rPr>
          <w:rFonts w:ascii="Book Antiqua" w:hAnsi="Book Antiqua" w:cs="Arial"/>
          <w:i/>
          <w:sz w:val="21"/>
          <w:szCs w:val="21"/>
          <w:lang w:val="es-MX" w:eastAsia="es-PE"/>
        </w:rPr>
        <w:t>costrificada</w:t>
      </w:r>
      <w:proofErr w:type="spellEnd"/>
      <w:r w:rsidRPr="00DF3FF9">
        <w:rPr>
          <w:rFonts w:ascii="Book Antiqua" w:hAnsi="Book Antiqua" w:cs="Arial"/>
          <w:i/>
          <w:sz w:val="21"/>
          <w:szCs w:val="21"/>
          <w:lang w:val="es-MX" w:eastAsia="es-PE"/>
        </w:rPr>
        <w:t xml:space="preserve"> central de 1.3 x 0.1 cm.</w:t>
      </w:r>
    </w:p>
    <w:p w:rsidR="00A85516" w:rsidRPr="00DF3FF9" w:rsidRDefault="00A85516"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Área excoriación en tercio medio lateral externo de brazo derecho de 5.5 x 3.0 cm.</w:t>
      </w:r>
    </w:p>
    <w:p w:rsidR="00A85516" w:rsidRPr="00DF3FF9" w:rsidRDefault="009B2862"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 xml:space="preserve">02, </w:t>
      </w:r>
      <w:proofErr w:type="spellStart"/>
      <w:r w:rsidRPr="00DF3FF9">
        <w:rPr>
          <w:rFonts w:ascii="Book Antiqua" w:hAnsi="Book Antiqua" w:cs="Arial"/>
          <w:i/>
          <w:sz w:val="21"/>
          <w:szCs w:val="21"/>
          <w:lang w:val="es-ES_tradnl" w:eastAsia="es-PE"/>
        </w:rPr>
        <w:t>excoriaciones</w:t>
      </w:r>
      <w:r w:rsidR="00A85516" w:rsidRPr="00DF3FF9">
        <w:rPr>
          <w:rFonts w:ascii="Book Antiqua" w:hAnsi="Book Antiqua" w:cs="Arial"/>
          <w:i/>
          <w:sz w:val="21"/>
          <w:szCs w:val="21"/>
          <w:lang w:val="es-ES_tradnl" w:eastAsia="es-PE"/>
        </w:rPr>
        <w:t>constrificadas</w:t>
      </w:r>
      <w:proofErr w:type="spellEnd"/>
      <w:r w:rsidR="00A85516" w:rsidRPr="00DF3FF9">
        <w:rPr>
          <w:rFonts w:ascii="Book Antiqua" w:hAnsi="Book Antiqua" w:cs="Arial"/>
          <w:i/>
          <w:sz w:val="21"/>
          <w:szCs w:val="21"/>
          <w:lang w:val="es-ES_tradnl" w:eastAsia="es-PE"/>
        </w:rPr>
        <w:t xml:space="preserve"> en tercio inferior posterior de brazo derecho la mayor de 2.0 x 1.2 cm y la menor de 1.0 x 0.7 cm.</w:t>
      </w:r>
    </w:p>
    <w:p w:rsidR="00A85516" w:rsidRPr="00DF3FF9" w:rsidRDefault="00A85516"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 xml:space="preserve">Área </w:t>
      </w:r>
      <w:proofErr w:type="spellStart"/>
      <w:r w:rsidRPr="00DF3FF9">
        <w:rPr>
          <w:rFonts w:ascii="Book Antiqua" w:hAnsi="Book Antiqua" w:cs="Arial"/>
          <w:i/>
          <w:sz w:val="21"/>
          <w:szCs w:val="21"/>
          <w:lang w:val="es-ES_tradnl" w:eastAsia="es-PE"/>
        </w:rPr>
        <w:t>excoriativacostrificada</w:t>
      </w:r>
      <w:proofErr w:type="spellEnd"/>
      <w:r w:rsidRPr="00DF3FF9">
        <w:rPr>
          <w:rFonts w:ascii="Book Antiqua" w:hAnsi="Book Antiqua" w:cs="Arial"/>
          <w:i/>
          <w:sz w:val="21"/>
          <w:szCs w:val="21"/>
          <w:lang w:val="es-ES_tradnl" w:eastAsia="es-PE"/>
        </w:rPr>
        <w:t xml:space="preserve">  en tercio </w:t>
      </w:r>
      <w:r w:rsidR="009B2862" w:rsidRPr="00DF3FF9">
        <w:rPr>
          <w:rFonts w:ascii="Book Antiqua" w:hAnsi="Book Antiqua" w:cs="Arial"/>
          <w:i/>
          <w:sz w:val="21"/>
          <w:szCs w:val="21"/>
          <w:lang w:val="es-ES_tradnl" w:eastAsia="es-PE"/>
        </w:rPr>
        <w:t>superior</w:t>
      </w:r>
      <w:r w:rsidRPr="00DF3FF9">
        <w:rPr>
          <w:rFonts w:ascii="Book Antiqua" w:hAnsi="Book Antiqua" w:cs="Arial"/>
          <w:i/>
          <w:sz w:val="21"/>
          <w:szCs w:val="21"/>
          <w:lang w:val="es-ES_tradnl" w:eastAsia="es-PE"/>
        </w:rPr>
        <w:t xml:space="preserve"> lateral externo de antebrazo derecho de 3.0 x 0.8 cm.</w:t>
      </w:r>
    </w:p>
    <w:p w:rsidR="00A85516" w:rsidRPr="00DF3FF9" w:rsidRDefault="009B2862"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 xml:space="preserve">Excoriación </w:t>
      </w:r>
      <w:proofErr w:type="spellStart"/>
      <w:r w:rsidRPr="00DF3FF9">
        <w:rPr>
          <w:rFonts w:ascii="Book Antiqua" w:hAnsi="Book Antiqua" w:cs="Arial"/>
          <w:i/>
          <w:sz w:val="21"/>
          <w:szCs w:val="21"/>
          <w:lang w:val="es-ES_tradnl" w:eastAsia="es-PE"/>
        </w:rPr>
        <w:t>costrificada</w:t>
      </w:r>
      <w:proofErr w:type="spellEnd"/>
      <w:r w:rsidRPr="00DF3FF9">
        <w:rPr>
          <w:rFonts w:ascii="Book Antiqua" w:hAnsi="Book Antiqua" w:cs="Arial"/>
          <w:i/>
          <w:sz w:val="21"/>
          <w:szCs w:val="21"/>
          <w:lang w:val="es-ES_tradnl" w:eastAsia="es-PE"/>
        </w:rPr>
        <w:t xml:space="preserve"> en cara posterior de codo derecho de 1.0 x 0.6 cm.</w:t>
      </w:r>
    </w:p>
    <w:p w:rsidR="009B2862" w:rsidRPr="00DF3FF9" w:rsidRDefault="009B2862"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 xml:space="preserve">Excoriación </w:t>
      </w:r>
      <w:proofErr w:type="spellStart"/>
      <w:r w:rsidRPr="00DF3FF9">
        <w:rPr>
          <w:rFonts w:ascii="Book Antiqua" w:hAnsi="Book Antiqua" w:cs="Arial"/>
          <w:i/>
          <w:sz w:val="21"/>
          <w:szCs w:val="21"/>
          <w:lang w:val="es-ES_tradnl" w:eastAsia="es-PE"/>
        </w:rPr>
        <w:t>costrificada</w:t>
      </w:r>
      <w:proofErr w:type="spellEnd"/>
      <w:r w:rsidRPr="00DF3FF9">
        <w:rPr>
          <w:rFonts w:ascii="Book Antiqua" w:hAnsi="Book Antiqua" w:cs="Arial"/>
          <w:i/>
          <w:sz w:val="21"/>
          <w:szCs w:val="21"/>
          <w:lang w:val="es-ES_tradnl" w:eastAsia="es-PE"/>
        </w:rPr>
        <w:t xml:space="preserve"> ondulada en cara posterior de antebrazo derecho de 12 x 0.1 cm.</w:t>
      </w:r>
    </w:p>
    <w:p w:rsidR="009B2862" w:rsidRPr="00DF3FF9" w:rsidRDefault="009B2862"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 xml:space="preserve">Equimosis </w:t>
      </w:r>
      <w:proofErr w:type="spellStart"/>
      <w:r w:rsidRPr="00DF3FF9">
        <w:rPr>
          <w:rFonts w:ascii="Book Antiqua" w:hAnsi="Book Antiqua" w:cs="Arial"/>
          <w:i/>
          <w:sz w:val="21"/>
          <w:szCs w:val="21"/>
          <w:lang w:val="es-ES_tradnl" w:eastAsia="es-PE"/>
        </w:rPr>
        <w:t>negrusca</w:t>
      </w:r>
      <w:proofErr w:type="spellEnd"/>
      <w:r w:rsidRPr="00DF3FF9">
        <w:rPr>
          <w:rFonts w:ascii="Book Antiqua" w:hAnsi="Book Antiqua" w:cs="Arial"/>
          <w:i/>
          <w:sz w:val="21"/>
          <w:szCs w:val="21"/>
          <w:lang w:val="es-ES_tradnl" w:eastAsia="es-PE"/>
        </w:rPr>
        <w:t xml:space="preserve"> en tercio medio lateral interno de brazo izquierdo de 5.0 x 4.8 cm.</w:t>
      </w:r>
    </w:p>
    <w:p w:rsidR="009B2862" w:rsidRPr="00DF3FF9" w:rsidRDefault="009B2862" w:rsidP="00975497">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Excoriación con costra de tonalidad amarillento en tercio inferior posterior de brazo izquierdo (</w:t>
      </w:r>
      <w:proofErr w:type="spellStart"/>
      <w:r w:rsidRPr="00DF3FF9">
        <w:rPr>
          <w:rFonts w:ascii="Book Antiqua" w:hAnsi="Book Antiqua" w:cs="Arial"/>
          <w:i/>
          <w:sz w:val="21"/>
          <w:szCs w:val="21"/>
          <w:lang w:val="es-ES_tradnl" w:eastAsia="es-PE"/>
        </w:rPr>
        <w:t>suprayacente</w:t>
      </w:r>
      <w:proofErr w:type="spellEnd"/>
      <w:r w:rsidRPr="00DF3FF9">
        <w:rPr>
          <w:rFonts w:ascii="Book Antiqua" w:hAnsi="Book Antiqua" w:cs="Arial"/>
          <w:i/>
          <w:sz w:val="21"/>
          <w:szCs w:val="21"/>
          <w:lang w:val="es-ES_tradnl" w:eastAsia="es-PE"/>
        </w:rPr>
        <w:t xml:space="preserve"> a codo) de 3.0 x 2.5 cm.</w:t>
      </w:r>
    </w:p>
    <w:p w:rsidR="00E36C1C" w:rsidRPr="00E36C1C" w:rsidRDefault="009B2862" w:rsidP="00E36C1C">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DF3FF9">
        <w:rPr>
          <w:rFonts w:ascii="Book Antiqua" w:hAnsi="Book Antiqua" w:cs="Arial"/>
          <w:i/>
          <w:sz w:val="21"/>
          <w:szCs w:val="21"/>
          <w:lang w:val="es-ES_tradnl" w:eastAsia="es-PE"/>
        </w:rPr>
        <w:t xml:space="preserve">Excoriación </w:t>
      </w:r>
      <w:proofErr w:type="spellStart"/>
      <w:r w:rsidRPr="00DF3FF9">
        <w:rPr>
          <w:rFonts w:ascii="Book Antiqua" w:hAnsi="Book Antiqua" w:cs="Arial"/>
          <w:i/>
          <w:sz w:val="21"/>
          <w:szCs w:val="21"/>
          <w:lang w:val="es-ES_tradnl" w:eastAsia="es-PE"/>
        </w:rPr>
        <w:t>costrificada</w:t>
      </w:r>
      <w:proofErr w:type="spellEnd"/>
      <w:r w:rsidRPr="00DF3FF9">
        <w:rPr>
          <w:rFonts w:ascii="Book Antiqua" w:hAnsi="Book Antiqua" w:cs="Arial"/>
          <w:i/>
          <w:sz w:val="21"/>
          <w:szCs w:val="21"/>
          <w:lang w:val="es-ES_tradnl" w:eastAsia="es-PE"/>
        </w:rPr>
        <w:t xml:space="preserve"> en cara posterior de codo izquierdo de 2.0 x 1.5 cm.</w:t>
      </w:r>
    </w:p>
    <w:p w:rsidR="00E36C1C" w:rsidRPr="00E36C1C" w:rsidRDefault="00E36C1C" w:rsidP="00E36C1C">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sidRPr="00E36C1C">
        <w:rPr>
          <w:rFonts w:ascii="Book Antiqua" w:hAnsi="Book Antiqua" w:cs="Arial"/>
          <w:i/>
          <w:color w:val="000000"/>
          <w:sz w:val="21"/>
          <w:szCs w:val="21"/>
          <w:lang w:eastAsia="es-PE"/>
        </w:rPr>
        <w:t>Atención facultativa: 02 días.</w:t>
      </w:r>
    </w:p>
    <w:p w:rsidR="00E36C1C" w:rsidRPr="00E36C1C" w:rsidRDefault="00E36C1C" w:rsidP="00E36C1C">
      <w:pPr>
        <w:pStyle w:val="Prrafodelista"/>
        <w:numPr>
          <w:ilvl w:val="0"/>
          <w:numId w:val="12"/>
        </w:numPr>
        <w:spacing w:after="200" w:line="23" w:lineRule="atLeast"/>
        <w:ind w:left="1701" w:hanging="567"/>
        <w:jc w:val="both"/>
        <w:rPr>
          <w:rFonts w:ascii="Book Antiqua" w:eastAsia="Times New Roman" w:hAnsi="Book Antiqua" w:cs="Arial"/>
          <w:bCs/>
          <w:sz w:val="21"/>
          <w:szCs w:val="21"/>
          <w:lang w:val="es-ES_tradnl" w:eastAsia="es-ES_tradnl"/>
        </w:rPr>
      </w:pPr>
      <w:r>
        <w:rPr>
          <w:rFonts w:ascii="Book Antiqua" w:hAnsi="Book Antiqua" w:cs="Arial"/>
          <w:i/>
          <w:color w:val="000000"/>
          <w:sz w:val="21"/>
          <w:szCs w:val="21"/>
          <w:lang w:eastAsia="es-PE"/>
        </w:rPr>
        <w:t>Incapacidad médico legal: 05</w:t>
      </w:r>
      <w:r w:rsidRPr="00E36C1C">
        <w:rPr>
          <w:rFonts w:ascii="Book Antiqua" w:hAnsi="Book Antiqua" w:cs="Arial"/>
          <w:i/>
          <w:color w:val="000000"/>
          <w:sz w:val="21"/>
          <w:szCs w:val="21"/>
          <w:lang w:eastAsia="es-PE"/>
        </w:rPr>
        <w:t xml:space="preserve"> días.</w:t>
      </w:r>
    </w:p>
    <w:p w:rsidR="00573177" w:rsidRPr="00573177" w:rsidRDefault="00573177" w:rsidP="00DF3FF9">
      <w:pPr>
        <w:shd w:val="clear" w:color="auto" w:fill="FFFFFF"/>
        <w:tabs>
          <w:tab w:val="left" w:pos="1701"/>
        </w:tabs>
        <w:autoSpaceDE w:val="0"/>
        <w:autoSpaceDN w:val="0"/>
        <w:adjustRightInd w:val="0"/>
        <w:spacing w:after="0" w:line="240" w:lineRule="auto"/>
        <w:jc w:val="both"/>
        <w:rPr>
          <w:rFonts w:ascii="Book Antiqua" w:hAnsi="Book Antiqua" w:cs="Arial"/>
          <w:i/>
          <w:color w:val="FF0000"/>
          <w:sz w:val="21"/>
          <w:szCs w:val="21"/>
          <w:lang w:val="es-MX" w:eastAsia="es-PE"/>
        </w:rPr>
      </w:pPr>
    </w:p>
    <w:p w:rsidR="00573177" w:rsidRPr="00DF3FF9" w:rsidRDefault="00573177" w:rsidP="00573177">
      <w:pPr>
        <w:spacing w:after="200" w:line="23" w:lineRule="atLeast"/>
        <w:ind w:left="567"/>
        <w:jc w:val="both"/>
        <w:rPr>
          <w:rFonts w:ascii="Book Antiqua" w:eastAsia="Times New Roman" w:hAnsi="Book Antiqua" w:cs="Arial"/>
          <w:b/>
          <w:bCs/>
          <w:sz w:val="21"/>
          <w:szCs w:val="21"/>
          <w:u w:val="single"/>
          <w:lang w:val="es-ES_tradnl" w:eastAsia="es-ES_tradnl"/>
        </w:rPr>
      </w:pPr>
      <w:r w:rsidRPr="00DF3FF9">
        <w:rPr>
          <w:rFonts w:ascii="Book Antiqua" w:eastAsia="Times New Roman" w:hAnsi="Book Antiqua" w:cs="Arial"/>
          <w:b/>
          <w:bCs/>
          <w:sz w:val="21"/>
          <w:szCs w:val="21"/>
          <w:u w:val="single"/>
          <w:lang w:val="es-ES_tradnl" w:eastAsia="es-ES_tradnl"/>
        </w:rPr>
        <w:t>Análisis del caso concreto</w:t>
      </w:r>
    </w:p>
    <w:p w:rsidR="00573177" w:rsidRPr="00DF3FF9" w:rsidRDefault="00573177" w:rsidP="00573177">
      <w:pPr>
        <w:numPr>
          <w:ilvl w:val="0"/>
          <w:numId w:val="3"/>
        </w:numPr>
        <w:spacing w:after="200" w:line="23" w:lineRule="atLeast"/>
        <w:ind w:left="1134" w:hanging="567"/>
        <w:jc w:val="both"/>
        <w:rPr>
          <w:rFonts w:ascii="Book Antiqua" w:hAnsi="Book Antiqua"/>
          <w:sz w:val="21"/>
          <w:szCs w:val="21"/>
        </w:rPr>
      </w:pPr>
      <w:r w:rsidRPr="00DF3FF9">
        <w:rPr>
          <w:rFonts w:ascii="Book Antiqua" w:hAnsi="Book Antiqua" w:cs="Arial"/>
          <w:sz w:val="21"/>
          <w:szCs w:val="21"/>
          <w:lang w:val="es-MX" w:eastAsia="es-PE"/>
        </w:rPr>
        <w:lastRenderedPageBreak/>
        <w:t>En primer término, debe mencionarse que en esta ocasión la persona que habría sido agraviada con los actos de violencia denunciados (</w:t>
      </w:r>
      <w:r w:rsidR="00DF3FF9" w:rsidRPr="00DF3FF9">
        <w:rPr>
          <w:rFonts w:ascii="Book Antiqua" w:hAnsi="Book Antiqua"/>
          <w:b/>
          <w:sz w:val="21"/>
          <w:szCs w:val="21"/>
        </w:rPr>
        <w:t>MARCELA BEATRIZ JAUCHA RIVERA</w:t>
      </w:r>
      <w:r w:rsidRPr="00DF3FF9">
        <w:rPr>
          <w:rFonts w:ascii="Book Antiqua" w:hAnsi="Book Antiqua"/>
          <w:b/>
          <w:sz w:val="21"/>
          <w:szCs w:val="21"/>
        </w:rPr>
        <w:t>)</w:t>
      </w:r>
      <w:r w:rsidRPr="00DF3FF9">
        <w:rPr>
          <w:rFonts w:ascii="Book Antiqua" w:hAnsi="Book Antiqua" w:cs="Arial"/>
          <w:sz w:val="21"/>
          <w:szCs w:val="21"/>
          <w:lang w:val="es-MX" w:eastAsia="es-PE"/>
        </w:rPr>
        <w:t xml:space="preserve"> se encuentra dentro del entorno familiar de la persona que es denunciada como autor de los actos de violencia (</w:t>
      </w:r>
      <w:r w:rsidR="00DF3FF9" w:rsidRPr="00DF3FF9">
        <w:rPr>
          <w:rFonts w:ascii="Book Antiqua" w:hAnsi="Book Antiqua"/>
          <w:b/>
          <w:sz w:val="21"/>
          <w:szCs w:val="21"/>
        </w:rPr>
        <w:t>SANTOS VICENTE CHUQUIVIGUEL DE LA CRUZ</w:t>
      </w:r>
      <w:r w:rsidRPr="00DF3FF9">
        <w:rPr>
          <w:rFonts w:ascii="Book Antiqua" w:hAnsi="Book Antiqua"/>
          <w:b/>
          <w:sz w:val="21"/>
          <w:szCs w:val="21"/>
        </w:rPr>
        <w:t xml:space="preserve">), </w:t>
      </w:r>
      <w:r w:rsidRPr="00DF3FF9">
        <w:rPr>
          <w:rFonts w:ascii="Book Antiqua" w:hAnsi="Book Antiqua" w:cs="Arial"/>
          <w:sz w:val="21"/>
          <w:szCs w:val="21"/>
          <w:u w:val="single"/>
          <w:lang w:val="es-MX" w:eastAsia="es-PE"/>
        </w:rPr>
        <w:t xml:space="preserve">al existir entre ellas una relación de </w:t>
      </w:r>
      <w:r w:rsidR="00DF3FF9" w:rsidRPr="00DF3FF9">
        <w:rPr>
          <w:rFonts w:ascii="Book Antiqua" w:hAnsi="Book Antiqua" w:cs="Arial"/>
          <w:sz w:val="21"/>
          <w:szCs w:val="21"/>
          <w:u w:val="single"/>
          <w:lang w:val="es-MX" w:eastAsia="es-PE"/>
        </w:rPr>
        <w:t>convivientes</w:t>
      </w:r>
      <w:r w:rsidRPr="00DF3FF9">
        <w:rPr>
          <w:rFonts w:ascii="Book Antiqua" w:hAnsi="Book Antiqua" w:cs="Arial"/>
          <w:sz w:val="21"/>
          <w:szCs w:val="21"/>
          <w:u w:val="single"/>
          <w:lang w:val="es-MX" w:eastAsia="es-PE"/>
        </w:rPr>
        <w:t>, conforme se desprende de su declaración en esta audiencia</w:t>
      </w:r>
      <w:r w:rsidRPr="00DF3FF9">
        <w:rPr>
          <w:rFonts w:ascii="Book Antiqua" w:hAnsi="Book Antiqua" w:cs="Arial"/>
          <w:sz w:val="21"/>
          <w:szCs w:val="21"/>
          <w:lang w:val="es-MX" w:eastAsia="es-PE"/>
        </w:rPr>
        <w:t xml:space="preserve">. Razón por la cual, el caso se encuentra dentro del ámbito de protección de la Ley N° 30364.  </w:t>
      </w:r>
    </w:p>
    <w:p w:rsidR="00573177" w:rsidRPr="00DF3FF9" w:rsidRDefault="00573177" w:rsidP="00573177">
      <w:pPr>
        <w:numPr>
          <w:ilvl w:val="0"/>
          <w:numId w:val="3"/>
        </w:numPr>
        <w:spacing w:after="200" w:line="23" w:lineRule="atLeast"/>
        <w:ind w:left="1134" w:hanging="567"/>
        <w:jc w:val="both"/>
        <w:rPr>
          <w:rFonts w:ascii="Book Antiqua" w:hAnsi="Book Antiqua" w:cs="Arial"/>
          <w:sz w:val="21"/>
          <w:szCs w:val="21"/>
          <w:lang w:val="es-MX" w:eastAsia="es-PE"/>
        </w:rPr>
      </w:pPr>
      <w:r w:rsidRPr="00DF3FF9">
        <w:rPr>
          <w:rFonts w:ascii="Book Antiqua" w:hAnsi="Book Antiqua" w:cs="Arial"/>
          <w:sz w:val="21"/>
          <w:szCs w:val="21"/>
          <w:lang w:val="es-MX" w:eastAsia="es-PE"/>
        </w:rPr>
        <w:t>Ahora bien, en cuanto al fondo del asunto, es necesario tener en cuenta que, atendiendo a la naturaleza especial y la finalidad concreta de esta etapa del proceso (etapa protectora), este órgano jurisdiccional debe realizar un análisis de los hechos desde una óptica netamente tuitiva, en favor de la víctima.</w:t>
      </w:r>
    </w:p>
    <w:p w:rsidR="00573177" w:rsidRPr="00DF3FF9" w:rsidRDefault="00573177" w:rsidP="00573177">
      <w:pPr>
        <w:numPr>
          <w:ilvl w:val="0"/>
          <w:numId w:val="3"/>
        </w:numPr>
        <w:spacing w:after="200" w:line="23" w:lineRule="atLeast"/>
        <w:ind w:left="1134" w:hanging="567"/>
        <w:jc w:val="both"/>
        <w:rPr>
          <w:rFonts w:ascii="Book Antiqua" w:eastAsia="Times New Roman" w:hAnsi="Book Antiqua" w:cs="Arial"/>
          <w:bCs/>
          <w:sz w:val="21"/>
          <w:szCs w:val="21"/>
          <w:lang w:val="es-ES_tradnl" w:eastAsia="es-ES_tradnl"/>
        </w:rPr>
      </w:pPr>
      <w:r w:rsidRPr="00DF3FF9">
        <w:rPr>
          <w:rFonts w:ascii="Book Antiqua" w:hAnsi="Book Antiqua" w:cs="Arial"/>
          <w:sz w:val="21"/>
          <w:szCs w:val="21"/>
          <w:lang w:val="es-MX" w:eastAsia="es-PE"/>
        </w:rPr>
        <w:t>En este caso, dentro del proceso se ha presentado los siguientes medios probatorios:</w:t>
      </w:r>
    </w:p>
    <w:p w:rsidR="00573177" w:rsidRPr="00DF3FF9" w:rsidRDefault="006B103F" w:rsidP="00573177">
      <w:pPr>
        <w:numPr>
          <w:ilvl w:val="0"/>
          <w:numId w:val="6"/>
        </w:numPr>
        <w:tabs>
          <w:tab w:val="left" w:pos="1701"/>
        </w:tabs>
        <w:spacing w:after="0" w:line="240" w:lineRule="auto"/>
        <w:ind w:left="1984" w:hanging="357"/>
        <w:jc w:val="both"/>
        <w:rPr>
          <w:rFonts w:ascii="Book Antiqua" w:hAnsi="Book Antiqua" w:cs="Arial"/>
          <w:bCs/>
          <w:sz w:val="21"/>
          <w:szCs w:val="21"/>
        </w:rPr>
      </w:pPr>
      <w:r w:rsidRPr="00D867E6">
        <w:rPr>
          <w:rFonts w:ascii="Book Antiqua" w:eastAsia="Times New Roman" w:hAnsi="Book Antiqua" w:cs="Arial"/>
          <w:b/>
          <w:bCs/>
          <w:sz w:val="21"/>
          <w:szCs w:val="21"/>
          <w:lang w:val="es-ES_tradnl" w:eastAsia="es-ES_tradnl"/>
        </w:rPr>
        <w:t xml:space="preserve">Certificado Médico Legal N°: </w:t>
      </w:r>
      <w:r>
        <w:rPr>
          <w:rFonts w:ascii="Book Antiqua" w:eastAsia="Times New Roman" w:hAnsi="Book Antiqua" w:cs="Arial"/>
          <w:b/>
          <w:bCs/>
          <w:sz w:val="21"/>
          <w:szCs w:val="21"/>
          <w:lang w:val="es-ES_tradnl" w:eastAsia="es-ES_tradnl"/>
        </w:rPr>
        <w:t>002113</w:t>
      </w:r>
      <w:r w:rsidRPr="00D867E6">
        <w:rPr>
          <w:rFonts w:ascii="Book Antiqua" w:eastAsia="Times New Roman" w:hAnsi="Book Antiqua" w:cs="Arial"/>
          <w:b/>
          <w:bCs/>
          <w:sz w:val="21"/>
          <w:szCs w:val="21"/>
          <w:lang w:val="es-ES_tradnl" w:eastAsia="es-ES_tradnl"/>
        </w:rPr>
        <w:t>-VFL</w:t>
      </w:r>
      <w:r w:rsidR="00573177" w:rsidRPr="00DF3FF9">
        <w:rPr>
          <w:rFonts w:ascii="Book Antiqua" w:eastAsia="Times New Roman" w:hAnsi="Book Antiqua" w:cs="Arial"/>
          <w:b/>
          <w:bCs/>
          <w:sz w:val="21"/>
          <w:szCs w:val="21"/>
          <w:lang w:val="es-ES_tradnl" w:eastAsia="es-ES_tradnl"/>
        </w:rPr>
        <w:t>,</w:t>
      </w:r>
      <w:r w:rsidR="00573177" w:rsidRPr="00DF3FF9">
        <w:rPr>
          <w:rFonts w:ascii="Book Antiqua" w:hAnsi="Book Antiqua" w:cs="Arial"/>
          <w:bCs/>
          <w:sz w:val="21"/>
          <w:szCs w:val="21"/>
        </w:rPr>
        <w:t xml:space="preserve"> cuyo contenido ya ha sido descrito precedentemente.</w:t>
      </w:r>
    </w:p>
    <w:p w:rsidR="00DF3FF9" w:rsidRPr="006B103F" w:rsidRDefault="006B103F" w:rsidP="006B103F">
      <w:pPr>
        <w:numPr>
          <w:ilvl w:val="0"/>
          <w:numId w:val="6"/>
        </w:numPr>
        <w:tabs>
          <w:tab w:val="left" w:pos="1701"/>
        </w:tabs>
        <w:spacing w:after="0" w:line="240" w:lineRule="auto"/>
        <w:ind w:left="1984" w:hanging="357"/>
        <w:jc w:val="both"/>
        <w:rPr>
          <w:rFonts w:ascii="Book Antiqua" w:hAnsi="Book Antiqua" w:cs="Arial"/>
          <w:bCs/>
          <w:sz w:val="21"/>
          <w:szCs w:val="21"/>
        </w:rPr>
      </w:pPr>
      <w:r w:rsidRPr="00D867E6">
        <w:rPr>
          <w:rFonts w:ascii="Book Antiqua" w:eastAsia="Times New Roman" w:hAnsi="Book Antiqua" w:cs="Arial"/>
          <w:b/>
          <w:bCs/>
          <w:sz w:val="21"/>
          <w:szCs w:val="21"/>
          <w:lang w:val="es-ES_tradnl" w:eastAsia="es-ES_tradnl"/>
        </w:rPr>
        <w:t>Ce</w:t>
      </w:r>
      <w:bookmarkStart w:id="0" w:name="_GoBack"/>
      <w:bookmarkEnd w:id="0"/>
      <w:r w:rsidRPr="00D867E6">
        <w:rPr>
          <w:rFonts w:ascii="Book Antiqua" w:eastAsia="Times New Roman" w:hAnsi="Book Antiqua" w:cs="Arial"/>
          <w:b/>
          <w:bCs/>
          <w:sz w:val="21"/>
          <w:szCs w:val="21"/>
          <w:lang w:val="es-ES_tradnl" w:eastAsia="es-ES_tradnl"/>
        </w:rPr>
        <w:t xml:space="preserve">rtificado Médico Legal N°: </w:t>
      </w:r>
      <w:r>
        <w:rPr>
          <w:rFonts w:ascii="Book Antiqua" w:eastAsia="Times New Roman" w:hAnsi="Book Antiqua" w:cs="Arial"/>
          <w:b/>
          <w:bCs/>
          <w:sz w:val="21"/>
          <w:szCs w:val="21"/>
          <w:lang w:val="es-ES_tradnl" w:eastAsia="es-ES_tradnl"/>
        </w:rPr>
        <w:t>002173</w:t>
      </w:r>
      <w:r w:rsidRPr="00D867E6">
        <w:rPr>
          <w:rFonts w:ascii="Book Antiqua" w:eastAsia="Times New Roman" w:hAnsi="Book Antiqua" w:cs="Arial"/>
          <w:b/>
          <w:bCs/>
          <w:sz w:val="21"/>
          <w:szCs w:val="21"/>
          <w:lang w:val="es-ES_tradnl" w:eastAsia="es-ES_tradnl"/>
        </w:rPr>
        <w:t>-VFL</w:t>
      </w:r>
      <w:r w:rsidR="00DF3FF9" w:rsidRPr="00DF3FF9">
        <w:rPr>
          <w:rFonts w:ascii="Book Antiqua" w:eastAsia="Times New Roman" w:hAnsi="Book Antiqua" w:cs="Arial"/>
          <w:b/>
          <w:bCs/>
          <w:sz w:val="21"/>
          <w:szCs w:val="21"/>
          <w:lang w:val="es-ES_tradnl" w:eastAsia="es-ES_tradnl"/>
        </w:rPr>
        <w:t>,</w:t>
      </w:r>
      <w:r w:rsidR="00DF3FF9" w:rsidRPr="00DF3FF9">
        <w:rPr>
          <w:rFonts w:ascii="Book Antiqua" w:hAnsi="Book Antiqua" w:cs="Arial"/>
          <w:bCs/>
          <w:sz w:val="21"/>
          <w:szCs w:val="21"/>
        </w:rPr>
        <w:t xml:space="preserve"> cuyo contenido ya ha sido descrito precedentemente.</w:t>
      </w:r>
    </w:p>
    <w:p w:rsidR="00573177" w:rsidRPr="00DF3FF9" w:rsidRDefault="00573177" w:rsidP="00573177">
      <w:pPr>
        <w:numPr>
          <w:ilvl w:val="0"/>
          <w:numId w:val="6"/>
        </w:numPr>
        <w:tabs>
          <w:tab w:val="left" w:pos="1701"/>
        </w:tabs>
        <w:spacing w:after="0" w:line="240" w:lineRule="auto"/>
        <w:ind w:left="1984" w:hanging="357"/>
        <w:jc w:val="both"/>
        <w:rPr>
          <w:rFonts w:ascii="Book Antiqua" w:hAnsi="Book Antiqua" w:cs="Arial"/>
          <w:bCs/>
          <w:sz w:val="21"/>
          <w:szCs w:val="21"/>
        </w:rPr>
      </w:pPr>
      <w:r w:rsidRPr="00DF3FF9">
        <w:rPr>
          <w:rFonts w:ascii="Book Antiqua" w:eastAsia="Times New Roman" w:hAnsi="Book Antiqua" w:cs="Arial"/>
          <w:b/>
          <w:bCs/>
          <w:sz w:val="21"/>
          <w:szCs w:val="21"/>
          <w:lang w:val="es-ES_tradnl" w:eastAsia="es-ES_tradnl"/>
        </w:rPr>
        <w:t xml:space="preserve">Manifestación Policial, </w:t>
      </w:r>
      <w:r w:rsidRPr="00DF3FF9">
        <w:rPr>
          <w:rFonts w:ascii="Book Antiqua" w:eastAsia="Times New Roman" w:hAnsi="Book Antiqua" w:cs="Arial"/>
          <w:bCs/>
          <w:sz w:val="21"/>
          <w:szCs w:val="21"/>
          <w:lang w:val="es-ES_tradnl" w:eastAsia="es-ES_tradnl"/>
        </w:rPr>
        <w:t xml:space="preserve">de </w:t>
      </w:r>
      <w:r w:rsidR="00DF3FF9" w:rsidRPr="00E1040E">
        <w:rPr>
          <w:rFonts w:ascii="Book Antiqua" w:hAnsi="Book Antiqua"/>
          <w:sz w:val="21"/>
          <w:szCs w:val="21"/>
        </w:rPr>
        <w:t xml:space="preserve">Marcela Beatriz </w:t>
      </w:r>
      <w:proofErr w:type="spellStart"/>
      <w:r w:rsidR="00DF3FF9" w:rsidRPr="00E1040E">
        <w:rPr>
          <w:rFonts w:ascii="Book Antiqua" w:hAnsi="Book Antiqua"/>
          <w:sz w:val="21"/>
          <w:szCs w:val="21"/>
        </w:rPr>
        <w:t>Jaucha</w:t>
      </w:r>
      <w:proofErr w:type="spellEnd"/>
      <w:r w:rsidR="00DF3FF9" w:rsidRPr="00E1040E">
        <w:rPr>
          <w:rFonts w:ascii="Book Antiqua" w:hAnsi="Book Antiqua"/>
          <w:sz w:val="21"/>
          <w:szCs w:val="21"/>
        </w:rPr>
        <w:t xml:space="preserve"> Rivera</w:t>
      </w:r>
      <w:r w:rsidR="00DF3FF9" w:rsidRPr="00DF3FF9">
        <w:rPr>
          <w:rFonts w:ascii="Book Antiqua" w:eastAsia="Times New Roman" w:hAnsi="Book Antiqua" w:cs="Arial"/>
          <w:bCs/>
          <w:sz w:val="21"/>
          <w:szCs w:val="21"/>
          <w:lang w:val="es-ES_tradnl" w:eastAsia="es-ES_tradnl"/>
        </w:rPr>
        <w:t>, de fecha 18 de febrero</w:t>
      </w:r>
      <w:r w:rsidRPr="00DF3FF9">
        <w:rPr>
          <w:rFonts w:ascii="Book Antiqua" w:eastAsia="Times New Roman" w:hAnsi="Book Antiqua" w:cs="Arial"/>
          <w:bCs/>
          <w:sz w:val="21"/>
          <w:szCs w:val="21"/>
          <w:lang w:val="es-ES_tradnl" w:eastAsia="es-ES_tradnl"/>
        </w:rPr>
        <w:t xml:space="preserve"> de 2019</w:t>
      </w:r>
      <w:r w:rsidRPr="00DF3FF9">
        <w:rPr>
          <w:rFonts w:ascii="Book Antiqua" w:eastAsia="Times New Roman" w:hAnsi="Book Antiqua" w:cs="Arial"/>
          <w:b/>
          <w:bCs/>
          <w:sz w:val="21"/>
          <w:szCs w:val="21"/>
          <w:lang w:val="es-ES_tradnl" w:eastAsia="es-ES_tradnl"/>
        </w:rPr>
        <w:t>.</w:t>
      </w:r>
    </w:p>
    <w:p w:rsidR="00573177" w:rsidRPr="00DF3FF9" w:rsidRDefault="00573177" w:rsidP="00573177">
      <w:pPr>
        <w:numPr>
          <w:ilvl w:val="0"/>
          <w:numId w:val="6"/>
        </w:numPr>
        <w:tabs>
          <w:tab w:val="left" w:pos="1701"/>
        </w:tabs>
        <w:spacing w:after="0" w:line="240" w:lineRule="auto"/>
        <w:ind w:left="1984" w:hanging="357"/>
        <w:jc w:val="both"/>
        <w:rPr>
          <w:rFonts w:ascii="Book Antiqua" w:hAnsi="Book Antiqua" w:cs="Arial"/>
          <w:bCs/>
          <w:sz w:val="21"/>
          <w:szCs w:val="21"/>
        </w:rPr>
      </w:pPr>
      <w:r w:rsidRPr="00DF3FF9">
        <w:rPr>
          <w:rFonts w:ascii="Book Antiqua" w:eastAsia="Times New Roman" w:hAnsi="Book Antiqua" w:cs="Arial"/>
          <w:b/>
          <w:bCs/>
          <w:sz w:val="21"/>
          <w:szCs w:val="21"/>
          <w:lang w:val="es-ES_tradnl" w:eastAsia="es-ES_tradnl"/>
        </w:rPr>
        <w:t xml:space="preserve">Manifestación Policial, </w:t>
      </w:r>
      <w:r w:rsidRPr="00DF3FF9">
        <w:rPr>
          <w:rFonts w:ascii="Book Antiqua" w:eastAsia="Times New Roman" w:hAnsi="Book Antiqua" w:cs="Arial"/>
          <w:bCs/>
          <w:sz w:val="21"/>
          <w:szCs w:val="21"/>
          <w:lang w:val="es-ES_tradnl" w:eastAsia="es-ES_tradnl"/>
        </w:rPr>
        <w:t xml:space="preserve">de </w:t>
      </w:r>
      <w:r w:rsidR="00DF3FF9" w:rsidRPr="00E1040E">
        <w:rPr>
          <w:rFonts w:ascii="Book Antiqua" w:hAnsi="Book Antiqua"/>
          <w:sz w:val="21"/>
          <w:szCs w:val="21"/>
        </w:rPr>
        <w:t xml:space="preserve">Santos Vicente </w:t>
      </w:r>
      <w:proofErr w:type="spellStart"/>
      <w:r w:rsidR="00DF3FF9" w:rsidRPr="00E1040E">
        <w:rPr>
          <w:rFonts w:ascii="Book Antiqua" w:hAnsi="Book Antiqua"/>
          <w:sz w:val="21"/>
          <w:szCs w:val="21"/>
        </w:rPr>
        <w:t>Chuquiviguel</w:t>
      </w:r>
      <w:proofErr w:type="spellEnd"/>
      <w:r w:rsidR="00DF3FF9" w:rsidRPr="00E1040E">
        <w:rPr>
          <w:rFonts w:ascii="Book Antiqua" w:hAnsi="Book Antiqua"/>
          <w:sz w:val="21"/>
          <w:szCs w:val="21"/>
        </w:rPr>
        <w:t xml:space="preserve"> De La Cruz</w:t>
      </w:r>
      <w:r w:rsidR="00DF3FF9" w:rsidRPr="00DF3FF9">
        <w:rPr>
          <w:rFonts w:ascii="Book Antiqua" w:hAnsi="Book Antiqua"/>
          <w:b/>
          <w:sz w:val="21"/>
          <w:szCs w:val="21"/>
        </w:rPr>
        <w:t>,</w:t>
      </w:r>
      <w:r w:rsidR="00DF3FF9" w:rsidRPr="00DF3FF9">
        <w:rPr>
          <w:rFonts w:ascii="Book Antiqua" w:eastAsia="Times New Roman" w:hAnsi="Book Antiqua" w:cs="Arial"/>
          <w:bCs/>
          <w:sz w:val="21"/>
          <w:szCs w:val="21"/>
          <w:lang w:val="es-ES_tradnl" w:eastAsia="es-ES_tradnl"/>
        </w:rPr>
        <w:t xml:space="preserve"> de fecha 22 de febrero</w:t>
      </w:r>
      <w:r w:rsidRPr="00DF3FF9">
        <w:rPr>
          <w:rFonts w:ascii="Book Antiqua" w:eastAsia="Times New Roman" w:hAnsi="Book Antiqua" w:cs="Arial"/>
          <w:bCs/>
          <w:sz w:val="21"/>
          <w:szCs w:val="21"/>
          <w:lang w:val="es-ES_tradnl" w:eastAsia="es-ES_tradnl"/>
        </w:rPr>
        <w:t xml:space="preserve"> de 2019</w:t>
      </w:r>
      <w:r w:rsidR="00DF3FF9" w:rsidRPr="00DF3FF9">
        <w:rPr>
          <w:rFonts w:ascii="Book Antiqua" w:eastAsia="Times New Roman" w:hAnsi="Book Antiqua" w:cs="Arial"/>
          <w:bCs/>
          <w:sz w:val="21"/>
          <w:szCs w:val="21"/>
          <w:lang w:val="es-ES_tradnl" w:eastAsia="es-ES_tradnl"/>
        </w:rPr>
        <w:t>.</w:t>
      </w:r>
    </w:p>
    <w:p w:rsidR="00573177" w:rsidRPr="00DF3FF9" w:rsidRDefault="00573177" w:rsidP="00573177">
      <w:pPr>
        <w:tabs>
          <w:tab w:val="left" w:pos="1701"/>
        </w:tabs>
        <w:spacing w:after="0" w:line="240" w:lineRule="auto"/>
        <w:jc w:val="both"/>
        <w:rPr>
          <w:rFonts w:ascii="Book Antiqua" w:hAnsi="Book Antiqua" w:cs="Arial"/>
          <w:bCs/>
          <w:sz w:val="21"/>
          <w:szCs w:val="21"/>
        </w:rPr>
      </w:pPr>
    </w:p>
    <w:p w:rsidR="00DF3FF9" w:rsidRDefault="00DF3FF9" w:rsidP="00DF3FF9">
      <w:pPr>
        <w:pStyle w:val="Prrafodelista"/>
        <w:tabs>
          <w:tab w:val="left" w:pos="1701"/>
        </w:tabs>
        <w:spacing w:after="0" w:line="240" w:lineRule="auto"/>
        <w:ind w:left="1134"/>
        <w:jc w:val="both"/>
        <w:rPr>
          <w:rFonts w:ascii="Book Antiqua" w:hAnsi="Book Antiqua"/>
          <w:sz w:val="21"/>
          <w:szCs w:val="21"/>
        </w:rPr>
      </w:pPr>
      <w:r w:rsidRPr="00DF3FF9">
        <w:rPr>
          <w:rFonts w:ascii="Book Antiqua" w:hAnsi="Book Antiqua"/>
          <w:sz w:val="21"/>
          <w:szCs w:val="21"/>
        </w:rPr>
        <w:t>Y a partir de la apreciación de estos medios probatorios, este órgano jurisdiccional encuentra mérito para dictar medidas de protección en el presente caso.</w:t>
      </w:r>
    </w:p>
    <w:p w:rsidR="006B103F" w:rsidRDefault="006B103F" w:rsidP="00DF3FF9">
      <w:pPr>
        <w:pStyle w:val="Prrafodelista"/>
        <w:tabs>
          <w:tab w:val="left" w:pos="1701"/>
        </w:tabs>
        <w:spacing w:after="0" w:line="240" w:lineRule="auto"/>
        <w:ind w:left="1134"/>
        <w:jc w:val="both"/>
        <w:rPr>
          <w:rFonts w:ascii="Book Antiqua" w:hAnsi="Book Antiqua"/>
          <w:sz w:val="21"/>
          <w:szCs w:val="21"/>
        </w:rPr>
      </w:pPr>
    </w:p>
    <w:p w:rsidR="005D4ABF" w:rsidRPr="00E36C1C" w:rsidRDefault="006B103F" w:rsidP="005D4ABF">
      <w:pPr>
        <w:numPr>
          <w:ilvl w:val="0"/>
          <w:numId w:val="3"/>
        </w:numPr>
        <w:spacing w:after="200" w:line="23" w:lineRule="atLeast"/>
        <w:ind w:left="1134" w:hanging="567"/>
        <w:jc w:val="both"/>
        <w:rPr>
          <w:rFonts w:ascii="Book Antiqua" w:eastAsia="Times New Roman" w:hAnsi="Book Antiqua" w:cs="Arial"/>
          <w:bCs/>
          <w:i/>
          <w:sz w:val="21"/>
          <w:szCs w:val="21"/>
          <w:lang w:val="es-ES_tradnl" w:eastAsia="es-ES_tradnl"/>
        </w:rPr>
      </w:pPr>
      <w:r w:rsidRPr="00E36C1C">
        <w:rPr>
          <w:rFonts w:ascii="Book Antiqua" w:eastAsia="Times New Roman" w:hAnsi="Book Antiqua" w:cs="Arial"/>
          <w:bCs/>
          <w:sz w:val="21"/>
          <w:szCs w:val="21"/>
          <w:lang w:val="es-ES_tradnl" w:eastAsia="es-ES_tradnl"/>
        </w:rPr>
        <w:t>La decisión mencionada se sustenta fundamentalmente en una razón: A partir del contenido del Certificado Médico Legal N°:</w:t>
      </w:r>
      <w:r w:rsidRPr="00E36C1C">
        <w:rPr>
          <w:rFonts w:ascii="Book Antiqua" w:eastAsia="Times New Roman" w:hAnsi="Book Antiqua" w:cs="Arial"/>
          <w:b/>
          <w:bCs/>
          <w:sz w:val="21"/>
          <w:szCs w:val="21"/>
          <w:lang w:val="es-ES_tradnl" w:eastAsia="es-ES_tradnl"/>
        </w:rPr>
        <w:t xml:space="preserve"> 002113-VFL</w:t>
      </w:r>
      <w:r w:rsidRPr="00E36C1C">
        <w:rPr>
          <w:rFonts w:ascii="Book Antiqua" w:eastAsia="Times New Roman" w:hAnsi="Book Antiqua" w:cs="Arial"/>
          <w:bCs/>
          <w:sz w:val="21"/>
          <w:szCs w:val="21"/>
          <w:lang w:val="es-ES_tradnl" w:eastAsia="es-ES_tradnl"/>
        </w:rPr>
        <w:t>, este juez encuentra muy probable que en el presente caso se haya producido un acto de violencia</w:t>
      </w:r>
      <w:r w:rsidR="00C57EA9">
        <w:rPr>
          <w:rFonts w:ascii="Book Antiqua" w:eastAsia="Times New Roman" w:hAnsi="Book Antiqua" w:cs="Arial"/>
          <w:bCs/>
          <w:sz w:val="21"/>
          <w:szCs w:val="21"/>
          <w:lang w:val="es-ES_tradnl" w:eastAsia="es-ES_tradnl"/>
        </w:rPr>
        <w:t xml:space="preserve"> </w:t>
      </w:r>
      <w:r w:rsidRPr="00E36C1C">
        <w:rPr>
          <w:rFonts w:ascii="Book Antiqua" w:eastAsia="Times New Roman" w:hAnsi="Book Antiqua" w:cs="Arial"/>
          <w:bCs/>
          <w:sz w:val="21"/>
          <w:szCs w:val="21"/>
          <w:lang w:val="es-ES_tradnl" w:eastAsia="es-ES_tradnl"/>
        </w:rPr>
        <w:t>que requiere la emisión de una medida que evite la producción de nuevos hechos de este tipo. En efecto, el día de 15 de febrero del 2019, la denunciante</w:t>
      </w:r>
      <w:r w:rsidRPr="00E36C1C">
        <w:rPr>
          <w:rFonts w:ascii="Book Antiqua" w:hAnsi="Book Antiqua"/>
          <w:b/>
          <w:sz w:val="21"/>
          <w:szCs w:val="21"/>
        </w:rPr>
        <w:t xml:space="preserve">Marcela Beatriz </w:t>
      </w:r>
      <w:proofErr w:type="spellStart"/>
      <w:r w:rsidRPr="00E36C1C">
        <w:rPr>
          <w:rFonts w:ascii="Book Antiqua" w:hAnsi="Book Antiqua"/>
          <w:b/>
          <w:sz w:val="21"/>
          <w:szCs w:val="21"/>
        </w:rPr>
        <w:t>Jaucha</w:t>
      </w:r>
      <w:proofErr w:type="spellEnd"/>
      <w:r w:rsidRPr="00E36C1C">
        <w:rPr>
          <w:rFonts w:ascii="Book Antiqua" w:hAnsi="Book Antiqua"/>
          <w:b/>
          <w:sz w:val="21"/>
          <w:szCs w:val="21"/>
        </w:rPr>
        <w:t xml:space="preserve"> Rivera, </w:t>
      </w:r>
      <w:r w:rsidRPr="00E36C1C">
        <w:rPr>
          <w:rFonts w:ascii="Book Antiqua" w:eastAsia="Times New Roman" w:hAnsi="Book Antiqua" w:cs="Arial"/>
          <w:bCs/>
          <w:sz w:val="21"/>
          <w:szCs w:val="21"/>
          <w:lang w:val="es-ES_tradnl" w:eastAsia="es-ES_tradnl"/>
        </w:rPr>
        <w:t>manifestó que el denunciado le habría agredido físicamente con golpes de puño en la boca y</w:t>
      </w:r>
      <w:r w:rsidR="00AA4F61">
        <w:rPr>
          <w:rFonts w:ascii="Book Antiqua" w:eastAsia="Times New Roman" w:hAnsi="Book Antiqua" w:cs="Arial"/>
          <w:bCs/>
          <w:sz w:val="21"/>
          <w:szCs w:val="21"/>
          <w:lang w:val="es-ES_tradnl" w:eastAsia="es-ES_tradnl"/>
        </w:rPr>
        <w:t xml:space="preserve"> en la cabeza, jalones de pelo.</w:t>
      </w:r>
      <w:r w:rsidR="005D4ABF" w:rsidRPr="00E36C1C">
        <w:rPr>
          <w:rFonts w:ascii="Book Antiqua" w:eastAsia="Times New Roman" w:hAnsi="Book Antiqua" w:cs="Arial"/>
          <w:bCs/>
          <w:sz w:val="21"/>
          <w:szCs w:val="21"/>
          <w:lang w:val="es-ES_tradnl" w:eastAsia="es-ES_tradnl"/>
        </w:rPr>
        <w:t xml:space="preserve"> El denunciado fue intervenido por un efectivo policial de la Comisaria de Pachacutec por los actos de violencia física generados a la señora </w:t>
      </w:r>
      <w:r w:rsidR="005D4ABF" w:rsidRPr="00E36C1C">
        <w:rPr>
          <w:rFonts w:ascii="Book Antiqua" w:hAnsi="Book Antiqua"/>
          <w:b/>
          <w:sz w:val="21"/>
          <w:szCs w:val="21"/>
        </w:rPr>
        <w:t xml:space="preserve">Marcela Beatriz </w:t>
      </w:r>
      <w:proofErr w:type="spellStart"/>
      <w:r w:rsidR="005D4ABF" w:rsidRPr="00E36C1C">
        <w:rPr>
          <w:rFonts w:ascii="Book Antiqua" w:hAnsi="Book Antiqua"/>
          <w:b/>
          <w:sz w:val="21"/>
          <w:szCs w:val="21"/>
        </w:rPr>
        <w:t>Jaucha</w:t>
      </w:r>
      <w:proofErr w:type="spellEnd"/>
      <w:r w:rsidR="005D4ABF" w:rsidRPr="00E36C1C">
        <w:rPr>
          <w:rFonts w:ascii="Book Antiqua" w:hAnsi="Book Antiqua"/>
          <w:b/>
          <w:sz w:val="21"/>
          <w:szCs w:val="21"/>
        </w:rPr>
        <w:t xml:space="preserve"> Rivera</w:t>
      </w:r>
      <w:r w:rsidR="005D4ABF" w:rsidRPr="00E36C1C">
        <w:rPr>
          <w:rFonts w:ascii="Book Antiqua" w:eastAsia="Times New Roman" w:hAnsi="Book Antiqua" w:cs="Arial"/>
          <w:bCs/>
          <w:sz w:val="21"/>
          <w:szCs w:val="21"/>
          <w:lang w:val="es-ES_tradnl" w:eastAsia="es-ES_tradnl"/>
        </w:rPr>
        <w:t xml:space="preserve">, y el Certificado Médico antes referido señala que al ser examinada por un médico legista presentó lesiones físicas que guardan coincidencia con tal aseveración. Esta lesión consistió en: </w:t>
      </w:r>
      <w:r w:rsidR="005D4ABF" w:rsidRPr="00E36C1C">
        <w:rPr>
          <w:rFonts w:ascii="Book Antiqua" w:eastAsia="Times New Roman" w:hAnsi="Book Antiqua" w:cs="Arial"/>
          <w:bCs/>
          <w:i/>
          <w:sz w:val="21"/>
          <w:szCs w:val="21"/>
          <w:lang w:val="es-ES_tradnl" w:eastAsia="es-ES_tradnl"/>
        </w:rPr>
        <w:t xml:space="preserve">presenta lesiones recientes en superficie corporal ocasionado por agente contundente, requiere incapacidad </w:t>
      </w:r>
      <w:r w:rsidR="00E36C1C" w:rsidRPr="00E36C1C">
        <w:rPr>
          <w:rFonts w:ascii="Book Antiqua" w:eastAsia="Times New Roman" w:hAnsi="Book Antiqua" w:cs="Arial"/>
          <w:bCs/>
          <w:i/>
          <w:sz w:val="21"/>
          <w:szCs w:val="21"/>
          <w:lang w:val="es-ES_tradnl" w:eastAsia="es-ES_tradnl"/>
        </w:rPr>
        <w:t>médico</w:t>
      </w:r>
      <w:r w:rsidR="005D4ABF" w:rsidRPr="00E36C1C">
        <w:rPr>
          <w:rFonts w:ascii="Book Antiqua" w:eastAsia="Times New Roman" w:hAnsi="Book Antiqua" w:cs="Arial"/>
          <w:bCs/>
          <w:i/>
          <w:sz w:val="21"/>
          <w:szCs w:val="21"/>
          <w:lang w:val="es-ES_tradnl" w:eastAsia="es-ES_tradnl"/>
        </w:rPr>
        <w:t xml:space="preserve"> legal</w:t>
      </w:r>
      <w:r w:rsidR="005D4ABF" w:rsidRPr="00AA4F61">
        <w:rPr>
          <w:rFonts w:ascii="Book Antiqua" w:eastAsia="Times New Roman" w:hAnsi="Book Antiqua" w:cs="Arial"/>
          <w:bCs/>
          <w:sz w:val="21"/>
          <w:szCs w:val="21"/>
          <w:lang w:val="es-ES_tradnl" w:eastAsia="es-ES_tradnl"/>
        </w:rPr>
        <w:t xml:space="preserve">. </w:t>
      </w:r>
    </w:p>
    <w:p w:rsidR="00AA4F61" w:rsidRDefault="00AA4F61" w:rsidP="00AA4F61">
      <w:pPr>
        <w:numPr>
          <w:ilvl w:val="0"/>
          <w:numId w:val="3"/>
        </w:numPr>
        <w:spacing w:after="200" w:line="23" w:lineRule="atLeast"/>
        <w:ind w:left="1134" w:hanging="567"/>
        <w:jc w:val="both"/>
        <w:rPr>
          <w:rFonts w:ascii="Book Antiqua" w:hAnsi="Book Antiqua"/>
          <w:sz w:val="21"/>
          <w:szCs w:val="21"/>
        </w:rPr>
      </w:pPr>
      <w:r w:rsidRPr="00AA4F61">
        <w:rPr>
          <w:rFonts w:ascii="Book Antiqua" w:hAnsi="Book Antiqua" w:cs="Arial"/>
          <w:sz w:val="21"/>
          <w:szCs w:val="21"/>
          <w:lang w:val="es-ES_tradnl" w:eastAsia="es-PE"/>
        </w:rPr>
        <w:t xml:space="preserve">Y, </w:t>
      </w:r>
      <w:r w:rsidRPr="00AA4F61">
        <w:rPr>
          <w:rFonts w:ascii="Book Antiqua" w:eastAsia="Times New Roman" w:hAnsi="Book Antiqua" w:cs="Arial"/>
          <w:bCs/>
          <w:sz w:val="21"/>
          <w:szCs w:val="21"/>
          <w:lang w:val="es-ES_tradnl" w:eastAsia="es-ES_tradnl"/>
        </w:rPr>
        <w:t>aunque</w:t>
      </w:r>
      <w:r w:rsidRPr="00AA4F61">
        <w:rPr>
          <w:rFonts w:ascii="Book Antiqua" w:hAnsi="Book Antiqua" w:cs="Arial"/>
          <w:sz w:val="21"/>
          <w:szCs w:val="21"/>
          <w:lang w:val="es-ES_tradnl" w:eastAsia="es-PE"/>
        </w:rPr>
        <w:t xml:space="preserve"> el </w:t>
      </w:r>
      <w:r w:rsidR="005D4ABF" w:rsidRPr="00AA4F61">
        <w:rPr>
          <w:rFonts w:ascii="Book Antiqua" w:eastAsia="Times New Roman" w:hAnsi="Book Antiqua" w:cs="Arial"/>
          <w:b/>
          <w:bCs/>
          <w:sz w:val="21"/>
          <w:szCs w:val="21"/>
          <w:lang w:val="es-ES_tradnl" w:eastAsia="es-ES_tradnl"/>
        </w:rPr>
        <w:t>Ce</w:t>
      </w:r>
      <w:r w:rsidR="005D4ABF" w:rsidRPr="00E36C1C">
        <w:rPr>
          <w:rFonts w:ascii="Book Antiqua" w:eastAsia="Times New Roman" w:hAnsi="Book Antiqua" w:cs="Arial"/>
          <w:b/>
          <w:bCs/>
          <w:sz w:val="21"/>
          <w:szCs w:val="21"/>
          <w:lang w:val="es-ES_tradnl" w:eastAsia="es-ES_tradnl"/>
        </w:rPr>
        <w:t xml:space="preserve">rtificado Médico Legal N°: 002173-VFL, </w:t>
      </w:r>
      <w:r w:rsidR="005D4ABF" w:rsidRPr="00E36C1C">
        <w:rPr>
          <w:rFonts w:ascii="Book Antiqua" w:eastAsia="Times New Roman" w:hAnsi="Book Antiqua" w:cs="Arial"/>
          <w:bCs/>
          <w:sz w:val="21"/>
          <w:szCs w:val="21"/>
          <w:lang w:val="es-ES_tradnl" w:eastAsia="es-ES_tradnl"/>
        </w:rPr>
        <w:t xml:space="preserve">practicado al </w:t>
      </w:r>
      <w:r w:rsidR="005D4ABF" w:rsidRPr="00774690">
        <w:rPr>
          <w:rFonts w:ascii="Book Antiqua" w:eastAsia="Times New Roman" w:hAnsi="Book Antiqua" w:cs="Arial"/>
          <w:bCs/>
          <w:sz w:val="21"/>
          <w:szCs w:val="21"/>
          <w:lang w:val="es-ES_tradnl" w:eastAsia="es-ES_tradnl"/>
        </w:rPr>
        <w:t>denunciado</w:t>
      </w:r>
      <w:r w:rsidR="00E23EA3">
        <w:rPr>
          <w:rFonts w:ascii="Book Antiqua" w:eastAsia="Times New Roman" w:hAnsi="Book Antiqua" w:cs="Arial"/>
          <w:bCs/>
          <w:sz w:val="21"/>
          <w:szCs w:val="21"/>
          <w:lang w:val="es-ES_tradnl" w:eastAsia="es-ES_tradnl"/>
        </w:rPr>
        <w:t xml:space="preserve"> </w:t>
      </w:r>
      <w:r w:rsidR="00E36C1C" w:rsidRPr="00774690">
        <w:rPr>
          <w:rFonts w:ascii="Book Antiqua" w:hAnsi="Book Antiqua"/>
          <w:b/>
          <w:sz w:val="21"/>
          <w:szCs w:val="21"/>
        </w:rPr>
        <w:t xml:space="preserve">Santos Vicente </w:t>
      </w:r>
      <w:proofErr w:type="spellStart"/>
      <w:r w:rsidR="00E36C1C" w:rsidRPr="00774690">
        <w:rPr>
          <w:rFonts w:ascii="Book Antiqua" w:hAnsi="Book Antiqua"/>
          <w:b/>
          <w:sz w:val="21"/>
          <w:szCs w:val="21"/>
        </w:rPr>
        <w:t>Chuquiviguel</w:t>
      </w:r>
      <w:proofErr w:type="spellEnd"/>
      <w:r w:rsidR="00E36C1C" w:rsidRPr="00774690">
        <w:rPr>
          <w:rFonts w:ascii="Book Antiqua" w:hAnsi="Book Antiqua"/>
          <w:b/>
          <w:sz w:val="21"/>
          <w:szCs w:val="21"/>
        </w:rPr>
        <w:t xml:space="preserve"> de l</w:t>
      </w:r>
      <w:r w:rsidR="005D4ABF" w:rsidRPr="00774690">
        <w:rPr>
          <w:rFonts w:ascii="Book Antiqua" w:hAnsi="Book Antiqua"/>
          <w:b/>
          <w:sz w:val="21"/>
          <w:szCs w:val="21"/>
        </w:rPr>
        <w:t>a Cruz</w:t>
      </w:r>
      <w:r w:rsidR="005D4ABF" w:rsidRPr="00774690">
        <w:rPr>
          <w:rFonts w:ascii="Book Antiqua" w:hAnsi="Book Antiqua"/>
          <w:sz w:val="21"/>
          <w:szCs w:val="21"/>
        </w:rPr>
        <w:t xml:space="preserve">, </w:t>
      </w:r>
      <w:r>
        <w:rPr>
          <w:rFonts w:ascii="Book Antiqua" w:hAnsi="Book Antiqua"/>
          <w:sz w:val="21"/>
          <w:szCs w:val="21"/>
        </w:rPr>
        <w:t xml:space="preserve">concluye que éste también presentó lesiones físicas en la superficie corporal, éstas pueden ser explicadas en atención a los actos de defensa que la denunciante afirma haber realizado frente al ataque del denunciado. Tanto más si éste afirma haberse encontrado en estado de ebriedad durante todo el tiempo en que ocurrieron los hechos. </w:t>
      </w:r>
    </w:p>
    <w:p w:rsidR="00DF3FF9" w:rsidRPr="00AA4F61" w:rsidRDefault="00AA4F61" w:rsidP="00AA4F61">
      <w:pPr>
        <w:numPr>
          <w:ilvl w:val="0"/>
          <w:numId w:val="3"/>
        </w:numPr>
        <w:spacing w:after="360" w:line="23" w:lineRule="atLeast"/>
        <w:ind w:left="1134" w:hanging="567"/>
        <w:jc w:val="both"/>
        <w:rPr>
          <w:rFonts w:ascii="Book Antiqua" w:eastAsia="Times New Roman" w:hAnsi="Book Antiqua" w:cs="Arial"/>
          <w:bCs/>
          <w:sz w:val="21"/>
          <w:szCs w:val="21"/>
          <w:lang w:val="es-ES_tradnl" w:eastAsia="es-ES_tradnl"/>
        </w:rPr>
      </w:pPr>
      <w:r w:rsidRPr="00561F90">
        <w:rPr>
          <w:rFonts w:ascii="Book Antiqua" w:eastAsia="Times New Roman" w:hAnsi="Book Antiqua"/>
          <w:sz w:val="21"/>
          <w:szCs w:val="21"/>
          <w:lang w:val="es-ES" w:eastAsia="es-ES_tradnl"/>
        </w:rPr>
        <w:lastRenderedPageBreak/>
        <w:t>Por estas consideraciones y normas glosadas, de conformidad a lo dispuesto por el artículo 22° y 2</w:t>
      </w:r>
      <w:r>
        <w:rPr>
          <w:rFonts w:ascii="Book Antiqua" w:eastAsia="Times New Roman" w:hAnsi="Book Antiqua"/>
          <w:sz w:val="21"/>
          <w:szCs w:val="21"/>
          <w:lang w:val="es-ES" w:eastAsia="es-ES_tradnl"/>
        </w:rPr>
        <w:t>3° de</w:t>
      </w:r>
      <w:r w:rsidRPr="00561F90">
        <w:rPr>
          <w:rFonts w:ascii="Book Antiqua" w:eastAsia="Times New Roman" w:hAnsi="Book Antiqua"/>
          <w:sz w:val="21"/>
          <w:szCs w:val="21"/>
          <w:lang w:val="es-ES" w:eastAsia="es-ES_tradnl"/>
        </w:rPr>
        <w:t xml:space="preserve"> la Ley 30364, se dicta la siguiente decisión.</w:t>
      </w:r>
    </w:p>
    <w:p w:rsidR="00573177" w:rsidRPr="00774690" w:rsidRDefault="00573177" w:rsidP="00573177">
      <w:pPr>
        <w:tabs>
          <w:tab w:val="left" w:pos="540"/>
          <w:tab w:val="left" w:pos="1980"/>
        </w:tabs>
        <w:spacing w:after="200" w:line="23" w:lineRule="atLeast"/>
        <w:ind w:left="567"/>
        <w:jc w:val="both"/>
        <w:rPr>
          <w:rFonts w:ascii="Book Antiqua" w:hAnsi="Book Antiqua"/>
          <w:b/>
          <w:sz w:val="21"/>
          <w:szCs w:val="21"/>
          <w:u w:val="single"/>
        </w:rPr>
      </w:pPr>
      <w:r w:rsidRPr="00774690">
        <w:rPr>
          <w:rFonts w:ascii="Book Antiqua" w:hAnsi="Book Antiqua"/>
          <w:b/>
          <w:sz w:val="21"/>
          <w:szCs w:val="21"/>
          <w:u w:val="single"/>
        </w:rPr>
        <w:t xml:space="preserve">DECISIÓN </w:t>
      </w:r>
    </w:p>
    <w:p w:rsidR="00573177" w:rsidRPr="00774690" w:rsidRDefault="00573177" w:rsidP="00573177">
      <w:pPr>
        <w:numPr>
          <w:ilvl w:val="0"/>
          <w:numId w:val="7"/>
        </w:numPr>
        <w:tabs>
          <w:tab w:val="left" w:pos="540"/>
          <w:tab w:val="left" w:pos="1134"/>
        </w:tabs>
        <w:spacing w:after="200" w:line="23" w:lineRule="atLeast"/>
        <w:ind w:left="1134" w:hanging="567"/>
        <w:jc w:val="both"/>
        <w:rPr>
          <w:rFonts w:ascii="Book Antiqua" w:hAnsi="Book Antiqua"/>
          <w:b/>
          <w:sz w:val="21"/>
          <w:szCs w:val="21"/>
        </w:rPr>
      </w:pPr>
      <w:r w:rsidRPr="00774690">
        <w:rPr>
          <w:rFonts w:ascii="Book Antiqua" w:hAnsi="Book Antiqua"/>
          <w:b/>
          <w:sz w:val="21"/>
          <w:szCs w:val="21"/>
        </w:rPr>
        <w:t>Dictar Medidas de Protección</w:t>
      </w:r>
      <w:r w:rsidRPr="00774690">
        <w:rPr>
          <w:rFonts w:ascii="Book Antiqua" w:hAnsi="Book Antiqua"/>
          <w:sz w:val="21"/>
          <w:szCs w:val="21"/>
        </w:rPr>
        <w:t xml:space="preserve"> en el siguiente sentido:</w:t>
      </w:r>
    </w:p>
    <w:p w:rsidR="00C57EA9" w:rsidRPr="00C57EA9" w:rsidRDefault="00C57EA9" w:rsidP="00C57EA9">
      <w:pPr>
        <w:numPr>
          <w:ilvl w:val="0"/>
          <w:numId w:val="8"/>
        </w:numPr>
        <w:tabs>
          <w:tab w:val="left" w:pos="540"/>
          <w:tab w:val="left" w:pos="1701"/>
        </w:tabs>
        <w:spacing w:after="200" w:line="23" w:lineRule="atLeast"/>
        <w:ind w:left="1701" w:hanging="567"/>
        <w:jc w:val="both"/>
        <w:rPr>
          <w:rFonts w:ascii="Book Antiqua" w:hAnsi="Book Antiqua"/>
          <w:sz w:val="21"/>
          <w:szCs w:val="21"/>
        </w:rPr>
      </w:pPr>
      <w:r w:rsidRPr="00C57EA9">
        <w:rPr>
          <w:rFonts w:ascii="Book Antiqua" w:hAnsi="Book Antiqua"/>
          <w:b/>
          <w:color w:val="000000"/>
          <w:sz w:val="21"/>
          <w:szCs w:val="21"/>
          <w:u w:val="single"/>
          <w:lang w:val="es-ES"/>
        </w:rPr>
        <w:t>Impedimento de acercamiento o proximidad</w:t>
      </w:r>
      <w:r w:rsidRPr="00C57EA9">
        <w:rPr>
          <w:rFonts w:ascii="Book Antiqua" w:hAnsi="Book Antiqua"/>
          <w:color w:val="000000"/>
          <w:sz w:val="21"/>
          <w:szCs w:val="21"/>
          <w:lang w:val="es-ES"/>
        </w:rPr>
        <w:t>: El denunciado</w:t>
      </w:r>
      <w:r w:rsidRPr="00C57EA9">
        <w:rPr>
          <w:rFonts w:ascii="Book Antiqua" w:hAnsi="Book Antiqua"/>
          <w:b/>
          <w:sz w:val="21"/>
          <w:szCs w:val="21"/>
        </w:rPr>
        <w:t xml:space="preserve"> SANTOS VICENTE CHUQUIVIGUEL DE LA CRUZ</w:t>
      </w:r>
      <w:r w:rsidRPr="00C57EA9">
        <w:rPr>
          <w:rFonts w:ascii="Book Antiqua" w:hAnsi="Book Antiqua"/>
          <w:b/>
          <w:sz w:val="21"/>
          <w:szCs w:val="21"/>
        </w:rPr>
        <w:t xml:space="preserve"> </w:t>
      </w:r>
      <w:r w:rsidRPr="00C57EA9">
        <w:rPr>
          <w:rFonts w:ascii="Book Antiqua" w:hAnsi="Book Antiqua"/>
          <w:sz w:val="21"/>
          <w:szCs w:val="21"/>
        </w:rPr>
        <w:t xml:space="preserve">no podrá acercarse ni estar presente, en ninguna forma, a una distancia menor de </w:t>
      </w:r>
      <w:r w:rsidRPr="00C57EA9">
        <w:rPr>
          <w:rFonts w:ascii="Book Antiqua" w:hAnsi="Book Antiqua"/>
          <w:color w:val="000000"/>
          <w:sz w:val="21"/>
          <w:szCs w:val="21"/>
          <w:lang w:val="es-ES"/>
        </w:rPr>
        <w:t>doscientos</w:t>
      </w:r>
      <w:r w:rsidRPr="00C57EA9">
        <w:rPr>
          <w:rFonts w:ascii="Book Antiqua" w:hAnsi="Book Antiqua"/>
          <w:sz w:val="21"/>
          <w:szCs w:val="21"/>
        </w:rPr>
        <w:t xml:space="preserve"> metros de</w:t>
      </w:r>
      <w:r w:rsidRPr="00C57EA9">
        <w:rPr>
          <w:rFonts w:ascii="Book Antiqua" w:hAnsi="Book Antiqua"/>
          <w:b/>
          <w:sz w:val="21"/>
          <w:szCs w:val="21"/>
        </w:rPr>
        <w:t xml:space="preserve"> MARCELA BEATRIZ JAUCHA RIVERA. </w:t>
      </w:r>
      <w:r w:rsidRPr="00C57EA9">
        <w:rPr>
          <w:rFonts w:ascii="Book Antiqua" w:hAnsi="Book Antiqua"/>
          <w:sz w:val="21"/>
          <w:szCs w:val="21"/>
        </w:rPr>
        <w:t>A excepción de los actos necesarios para el cuidado y soste</w:t>
      </w:r>
      <w:r w:rsidRPr="00C57EA9">
        <w:rPr>
          <w:rFonts w:ascii="Book Antiqua" w:hAnsi="Book Antiqua"/>
          <w:sz w:val="21"/>
          <w:szCs w:val="21"/>
        </w:rPr>
        <w:t xml:space="preserve">nimiento de los hijos comunes. </w:t>
      </w:r>
    </w:p>
    <w:p w:rsidR="00573177" w:rsidRDefault="00573177" w:rsidP="00C57EA9">
      <w:pPr>
        <w:numPr>
          <w:ilvl w:val="0"/>
          <w:numId w:val="7"/>
        </w:numPr>
        <w:tabs>
          <w:tab w:val="left" w:pos="540"/>
          <w:tab w:val="left" w:pos="1134"/>
        </w:tabs>
        <w:spacing w:after="200" w:line="23" w:lineRule="atLeast"/>
        <w:ind w:left="1134" w:hanging="567"/>
        <w:jc w:val="both"/>
        <w:rPr>
          <w:rFonts w:ascii="Book Antiqua" w:hAnsi="Book Antiqua"/>
          <w:sz w:val="21"/>
          <w:szCs w:val="21"/>
        </w:rPr>
      </w:pPr>
      <w:r w:rsidRPr="00774690">
        <w:rPr>
          <w:rFonts w:ascii="Book Antiqua" w:hAnsi="Book Antiqua"/>
          <w:b/>
          <w:sz w:val="21"/>
          <w:szCs w:val="21"/>
        </w:rPr>
        <w:t>Apercibimiento</w:t>
      </w:r>
      <w:r w:rsidRPr="00774690">
        <w:rPr>
          <w:rFonts w:ascii="Book Antiqua" w:hAnsi="Book Antiqua" w:cs="Arial"/>
          <w:b/>
          <w:sz w:val="21"/>
          <w:szCs w:val="21"/>
        </w:rPr>
        <w:t xml:space="preserve">: </w:t>
      </w:r>
      <w:r w:rsidRPr="00774690">
        <w:rPr>
          <w:rFonts w:ascii="Book Antiqua" w:hAnsi="Book Antiqua" w:cs="Arial"/>
          <w:sz w:val="21"/>
          <w:szCs w:val="21"/>
        </w:rPr>
        <w:t>E</w:t>
      </w:r>
      <w:r w:rsidRPr="00774690">
        <w:rPr>
          <w:rFonts w:ascii="Book Antiqua" w:hAnsi="Book Antiqua"/>
          <w:sz w:val="21"/>
          <w:szCs w:val="21"/>
        </w:rPr>
        <w:t>n caso de incumplimiento</w:t>
      </w:r>
      <w:r w:rsidR="00E36C1C" w:rsidRPr="00774690">
        <w:rPr>
          <w:rFonts w:ascii="Book Antiqua" w:hAnsi="Book Antiqua"/>
          <w:b/>
          <w:sz w:val="21"/>
          <w:szCs w:val="21"/>
        </w:rPr>
        <w:t>, SANTOS VICENTE CHUQUIVIGUEL DE LA CRUZ</w:t>
      </w:r>
      <w:r w:rsidRPr="00774690">
        <w:rPr>
          <w:rFonts w:ascii="Book Antiqua" w:hAnsi="Book Antiqua"/>
          <w:sz w:val="21"/>
          <w:szCs w:val="21"/>
        </w:rPr>
        <w:t xml:space="preserve"> será pasible de ser denunciado por</w:t>
      </w:r>
      <w:r w:rsidR="00C45A3D">
        <w:rPr>
          <w:rFonts w:ascii="Book Antiqua" w:hAnsi="Book Antiqua"/>
          <w:sz w:val="21"/>
          <w:szCs w:val="21"/>
        </w:rPr>
        <w:t xml:space="preserve"> </w:t>
      </w:r>
      <w:r w:rsidRPr="00774690">
        <w:rPr>
          <w:rFonts w:ascii="Book Antiqua" w:hAnsi="Book Antiqua"/>
          <w:sz w:val="21"/>
          <w:szCs w:val="21"/>
        </w:rPr>
        <w:t xml:space="preserve">el delito de resistencia o desobediencia a la autoridad previsto en el Código Penal, de conformidad con el artículo 24° de la Ley N° 30364. </w:t>
      </w:r>
    </w:p>
    <w:p w:rsidR="00573177" w:rsidRDefault="00573177" w:rsidP="00C57EA9">
      <w:pPr>
        <w:numPr>
          <w:ilvl w:val="0"/>
          <w:numId w:val="7"/>
        </w:numPr>
        <w:tabs>
          <w:tab w:val="left" w:pos="540"/>
          <w:tab w:val="left" w:pos="1134"/>
        </w:tabs>
        <w:spacing w:after="200" w:line="23" w:lineRule="atLeast"/>
        <w:ind w:left="1134" w:hanging="567"/>
        <w:jc w:val="both"/>
        <w:rPr>
          <w:rFonts w:ascii="Book Antiqua" w:hAnsi="Book Antiqua"/>
          <w:sz w:val="21"/>
          <w:szCs w:val="21"/>
        </w:rPr>
      </w:pPr>
      <w:r w:rsidRPr="00C57EA9">
        <w:rPr>
          <w:rFonts w:ascii="Book Antiqua" w:hAnsi="Book Antiqua"/>
          <w:b/>
          <w:sz w:val="21"/>
          <w:szCs w:val="21"/>
        </w:rPr>
        <w:t>Póngase a conocimiento de la Comisaría PNP de Pachacútec la presente decisión</w:t>
      </w:r>
      <w:r w:rsidRPr="00C57EA9">
        <w:rPr>
          <w:rFonts w:ascii="Book Antiqua" w:hAnsi="Book Antiqua"/>
          <w:sz w:val="21"/>
          <w:szCs w:val="21"/>
        </w:rPr>
        <w:t xml:space="preserve">, para efectos de la ejecución de las medidas de protección, en virtud del artículo 23° de la Ley N° 30364 y el artículo 45° y 47° Decreto Supremo N° 009-2016-MIMP, debiendo facilitarse un número telefónico de acceso rápido a la víctima para cualquier llamada de emergencia adicional al número telefónico de la Comisaría. </w:t>
      </w:r>
    </w:p>
    <w:p w:rsidR="00573177" w:rsidRPr="00C57EA9" w:rsidRDefault="00573177" w:rsidP="00C57EA9">
      <w:pPr>
        <w:numPr>
          <w:ilvl w:val="0"/>
          <w:numId w:val="7"/>
        </w:numPr>
        <w:tabs>
          <w:tab w:val="left" w:pos="540"/>
          <w:tab w:val="left" w:pos="1134"/>
        </w:tabs>
        <w:spacing w:after="200" w:line="23" w:lineRule="atLeast"/>
        <w:ind w:left="1134" w:hanging="567"/>
        <w:jc w:val="both"/>
        <w:rPr>
          <w:rFonts w:ascii="Book Antiqua" w:hAnsi="Book Antiqua"/>
          <w:sz w:val="21"/>
          <w:szCs w:val="21"/>
        </w:rPr>
      </w:pPr>
      <w:r w:rsidRPr="00C57EA9">
        <w:rPr>
          <w:rFonts w:ascii="Book Antiqua" w:hAnsi="Book Antiqua"/>
          <w:b/>
          <w:sz w:val="21"/>
          <w:szCs w:val="21"/>
        </w:rPr>
        <w:t>Póngase</w:t>
      </w:r>
      <w:r w:rsidR="00C45A3D" w:rsidRPr="00C57EA9">
        <w:rPr>
          <w:rFonts w:ascii="Book Antiqua" w:hAnsi="Book Antiqua"/>
          <w:b/>
          <w:sz w:val="21"/>
          <w:szCs w:val="21"/>
        </w:rPr>
        <w:t xml:space="preserve"> </w:t>
      </w:r>
      <w:r w:rsidRPr="00C57EA9">
        <w:rPr>
          <w:rFonts w:ascii="Book Antiqua" w:hAnsi="Book Antiqua"/>
          <w:b/>
          <w:sz w:val="21"/>
          <w:szCs w:val="21"/>
        </w:rPr>
        <w:t>en conocimiento a la Fiscalía Penal de Turno de Ventanilla</w:t>
      </w:r>
      <w:r w:rsidRPr="00C57EA9">
        <w:rPr>
          <w:rFonts w:ascii="Book Antiqua" w:hAnsi="Book Antiqua"/>
          <w:sz w:val="21"/>
          <w:szCs w:val="21"/>
        </w:rPr>
        <w:t xml:space="preserve"> para que proceda conforme a sus atribuciones, de conformidad con lo dispuesto en el artículo 48° del reglamento de la ley 30364; y </w:t>
      </w:r>
      <w:r w:rsidRPr="00C57EA9">
        <w:rPr>
          <w:rFonts w:ascii="Book Antiqua" w:hAnsi="Book Antiqua"/>
          <w:b/>
          <w:sz w:val="21"/>
          <w:szCs w:val="21"/>
        </w:rPr>
        <w:t>FORMESE</w:t>
      </w:r>
      <w:r w:rsidRPr="00C57EA9">
        <w:rPr>
          <w:rFonts w:ascii="Book Antiqua" w:hAnsi="Book Antiqua"/>
          <w:sz w:val="21"/>
          <w:szCs w:val="21"/>
        </w:rPr>
        <w:t xml:space="preserve"> el incidente correspondiente.</w:t>
      </w:r>
    </w:p>
    <w:p w:rsidR="00573177" w:rsidRPr="00774690" w:rsidRDefault="00573177" w:rsidP="00573177">
      <w:pPr>
        <w:pStyle w:val="Ttulo1"/>
        <w:spacing w:before="0" w:after="200" w:line="23" w:lineRule="atLeast"/>
        <w:ind w:left="567"/>
        <w:jc w:val="both"/>
        <w:rPr>
          <w:rFonts w:ascii="Book Antiqua" w:hAnsi="Book Antiqua"/>
          <w:b w:val="0"/>
          <w:sz w:val="21"/>
          <w:szCs w:val="21"/>
        </w:rPr>
      </w:pPr>
      <w:r w:rsidRPr="00774690">
        <w:rPr>
          <w:rFonts w:ascii="Book Antiqua" w:eastAsia="Batang" w:hAnsi="Book Antiqua"/>
          <w:sz w:val="21"/>
          <w:szCs w:val="21"/>
          <w:u w:val="single"/>
        </w:rPr>
        <w:t>CONCLUSIÓN</w:t>
      </w:r>
      <w:r w:rsidRPr="00774690">
        <w:rPr>
          <w:rFonts w:ascii="Book Antiqua" w:hAnsi="Book Antiqua"/>
          <w:b w:val="0"/>
          <w:sz w:val="21"/>
          <w:szCs w:val="21"/>
        </w:rPr>
        <w:t>:</w:t>
      </w:r>
    </w:p>
    <w:p w:rsidR="00573177" w:rsidRPr="00774690" w:rsidRDefault="00573177" w:rsidP="00573177">
      <w:pPr>
        <w:pStyle w:val="Ttulo1"/>
        <w:spacing w:before="0" w:after="200" w:line="23" w:lineRule="atLeast"/>
        <w:ind w:left="567"/>
        <w:jc w:val="both"/>
        <w:rPr>
          <w:rFonts w:ascii="Book Antiqua" w:eastAsia="Calibri" w:hAnsi="Book Antiqua"/>
          <w:b w:val="0"/>
          <w:sz w:val="21"/>
          <w:szCs w:val="21"/>
        </w:rPr>
      </w:pPr>
      <w:r w:rsidRPr="00774690">
        <w:rPr>
          <w:rFonts w:ascii="Book Antiqua" w:eastAsia="Calibri" w:hAnsi="Book Antiqua"/>
          <w:b w:val="0"/>
          <w:sz w:val="21"/>
          <w:szCs w:val="21"/>
        </w:rPr>
        <w:t>C</w:t>
      </w:r>
      <w:r w:rsidR="00C57EA9">
        <w:rPr>
          <w:rFonts w:ascii="Book Antiqua" w:eastAsia="Calibri" w:hAnsi="Book Antiqua"/>
          <w:b w:val="0"/>
          <w:sz w:val="21"/>
          <w:szCs w:val="21"/>
        </w:rPr>
        <w:t>on lo que terminó la audiencia.</w:t>
      </w:r>
    </w:p>
    <w:p w:rsidR="003E35C3" w:rsidRPr="00573177" w:rsidRDefault="003E35C3">
      <w:pPr>
        <w:rPr>
          <w:color w:val="FF0000"/>
        </w:rPr>
      </w:pPr>
    </w:p>
    <w:sectPr w:rsidR="003E35C3" w:rsidRPr="00573177" w:rsidSect="006417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D4FF3"/>
    <w:multiLevelType w:val="hybridMultilevel"/>
    <w:tmpl w:val="D59ECBD2"/>
    <w:lvl w:ilvl="0" w:tplc="280A0001">
      <w:start w:val="1"/>
      <w:numFmt w:val="bullet"/>
      <w:lvlText w:val=""/>
      <w:lvlJc w:val="left"/>
      <w:pPr>
        <w:ind w:left="3054"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
    <w:nsid w:val="1A4C7D7E"/>
    <w:multiLevelType w:val="hybridMultilevel"/>
    <w:tmpl w:val="36084FE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2">
    <w:nsid w:val="227B07DE"/>
    <w:multiLevelType w:val="hybridMultilevel"/>
    <w:tmpl w:val="F2425152"/>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
    <w:nsid w:val="299278E9"/>
    <w:multiLevelType w:val="hybridMultilevel"/>
    <w:tmpl w:val="B6D80FE0"/>
    <w:lvl w:ilvl="0" w:tplc="280A0001">
      <w:start w:val="1"/>
      <w:numFmt w:val="bullet"/>
      <w:lvlText w:val=""/>
      <w:lvlJc w:val="left"/>
      <w:pPr>
        <w:ind w:left="2421" w:hanging="360"/>
      </w:pPr>
      <w:rPr>
        <w:rFonts w:ascii="Symbol" w:hAnsi="Symbol" w:hint="default"/>
      </w:rPr>
    </w:lvl>
    <w:lvl w:ilvl="1" w:tplc="280A0003">
      <w:start w:val="1"/>
      <w:numFmt w:val="bullet"/>
      <w:lvlText w:val="o"/>
      <w:lvlJc w:val="left"/>
      <w:pPr>
        <w:ind w:left="3141" w:hanging="360"/>
      </w:pPr>
      <w:rPr>
        <w:rFonts w:ascii="Courier New" w:hAnsi="Courier New" w:cs="Courier New" w:hint="default"/>
      </w:rPr>
    </w:lvl>
    <w:lvl w:ilvl="2" w:tplc="280A0005">
      <w:start w:val="1"/>
      <w:numFmt w:val="bullet"/>
      <w:lvlText w:val=""/>
      <w:lvlJc w:val="left"/>
      <w:pPr>
        <w:ind w:left="3861" w:hanging="360"/>
      </w:pPr>
      <w:rPr>
        <w:rFonts w:ascii="Wingdings" w:hAnsi="Wingdings" w:hint="default"/>
      </w:rPr>
    </w:lvl>
    <w:lvl w:ilvl="3" w:tplc="280A0001">
      <w:start w:val="1"/>
      <w:numFmt w:val="bullet"/>
      <w:lvlText w:val=""/>
      <w:lvlJc w:val="left"/>
      <w:pPr>
        <w:ind w:left="4581" w:hanging="360"/>
      </w:pPr>
      <w:rPr>
        <w:rFonts w:ascii="Symbol" w:hAnsi="Symbol" w:hint="default"/>
      </w:rPr>
    </w:lvl>
    <w:lvl w:ilvl="4" w:tplc="280A0003">
      <w:start w:val="1"/>
      <w:numFmt w:val="bullet"/>
      <w:lvlText w:val="o"/>
      <w:lvlJc w:val="left"/>
      <w:pPr>
        <w:ind w:left="5301" w:hanging="360"/>
      </w:pPr>
      <w:rPr>
        <w:rFonts w:ascii="Courier New" w:hAnsi="Courier New" w:cs="Courier New" w:hint="default"/>
      </w:rPr>
    </w:lvl>
    <w:lvl w:ilvl="5" w:tplc="280A0005">
      <w:start w:val="1"/>
      <w:numFmt w:val="bullet"/>
      <w:lvlText w:val=""/>
      <w:lvlJc w:val="left"/>
      <w:pPr>
        <w:ind w:left="6021" w:hanging="360"/>
      </w:pPr>
      <w:rPr>
        <w:rFonts w:ascii="Wingdings" w:hAnsi="Wingdings" w:hint="default"/>
      </w:rPr>
    </w:lvl>
    <w:lvl w:ilvl="6" w:tplc="280A0001">
      <w:start w:val="1"/>
      <w:numFmt w:val="bullet"/>
      <w:lvlText w:val=""/>
      <w:lvlJc w:val="left"/>
      <w:pPr>
        <w:ind w:left="6741" w:hanging="360"/>
      </w:pPr>
      <w:rPr>
        <w:rFonts w:ascii="Symbol" w:hAnsi="Symbol" w:hint="default"/>
      </w:rPr>
    </w:lvl>
    <w:lvl w:ilvl="7" w:tplc="280A0003">
      <w:start w:val="1"/>
      <w:numFmt w:val="bullet"/>
      <w:lvlText w:val="o"/>
      <w:lvlJc w:val="left"/>
      <w:pPr>
        <w:ind w:left="7461" w:hanging="360"/>
      </w:pPr>
      <w:rPr>
        <w:rFonts w:ascii="Courier New" w:hAnsi="Courier New" w:cs="Courier New" w:hint="default"/>
      </w:rPr>
    </w:lvl>
    <w:lvl w:ilvl="8" w:tplc="280A0005">
      <w:start w:val="1"/>
      <w:numFmt w:val="bullet"/>
      <w:lvlText w:val=""/>
      <w:lvlJc w:val="left"/>
      <w:pPr>
        <w:ind w:left="8181" w:hanging="360"/>
      </w:pPr>
      <w:rPr>
        <w:rFonts w:ascii="Wingdings" w:hAnsi="Wingdings" w:hint="default"/>
      </w:rPr>
    </w:lvl>
  </w:abstractNum>
  <w:abstractNum w:abstractNumId="4">
    <w:nsid w:val="2FF6262C"/>
    <w:multiLevelType w:val="hybridMultilevel"/>
    <w:tmpl w:val="DB26C47E"/>
    <w:lvl w:ilvl="0" w:tplc="CCAC63E2">
      <w:start w:val="1"/>
      <w:numFmt w:val="upperRoman"/>
      <w:lvlText w:val="%1."/>
      <w:lvlJc w:val="left"/>
      <w:pPr>
        <w:ind w:left="4613" w:hanging="360"/>
      </w:pPr>
      <w:rPr>
        <w:b/>
        <w:sz w:val="22"/>
        <w:szCs w:val="22"/>
      </w:r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5">
    <w:nsid w:val="36825FDD"/>
    <w:multiLevelType w:val="hybridMultilevel"/>
    <w:tmpl w:val="4C46A5BE"/>
    <w:lvl w:ilvl="0" w:tplc="1B226932">
      <w:start w:val="1"/>
      <w:numFmt w:val="lowerRoman"/>
      <w:lvlText w:val="(%1)"/>
      <w:lvlJc w:val="left"/>
      <w:pPr>
        <w:ind w:left="1287" w:hanging="360"/>
      </w:pPr>
      <w:rPr>
        <w:rFonts w:hint="default"/>
        <w:b w:val="0"/>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6">
    <w:nsid w:val="39874282"/>
    <w:multiLevelType w:val="hybridMultilevel"/>
    <w:tmpl w:val="921A732C"/>
    <w:lvl w:ilvl="0" w:tplc="BD04F34C">
      <w:start w:val="1"/>
      <w:numFmt w:val="lowerLetter"/>
      <w:lvlText w:val="(%1)"/>
      <w:lvlJc w:val="left"/>
      <w:pPr>
        <w:ind w:left="1287" w:hanging="360"/>
      </w:pPr>
      <w:rPr>
        <w:i/>
      </w:r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7">
    <w:nsid w:val="3EA16780"/>
    <w:multiLevelType w:val="hybridMultilevel"/>
    <w:tmpl w:val="C7F0E24C"/>
    <w:lvl w:ilvl="0" w:tplc="475A9A92">
      <w:start w:val="1"/>
      <w:numFmt w:val="lowerRoman"/>
      <w:lvlText w:val="(%1)"/>
      <w:lvlJc w:val="left"/>
      <w:pPr>
        <w:ind w:left="1854" w:hanging="360"/>
      </w:pPr>
    </w:lvl>
    <w:lvl w:ilvl="1" w:tplc="280A0019">
      <w:start w:val="1"/>
      <w:numFmt w:val="lowerLetter"/>
      <w:lvlText w:val="%2."/>
      <w:lvlJc w:val="left"/>
      <w:pPr>
        <w:ind w:left="2574" w:hanging="360"/>
      </w:pPr>
    </w:lvl>
    <w:lvl w:ilvl="2" w:tplc="280A001B">
      <w:start w:val="1"/>
      <w:numFmt w:val="lowerRoman"/>
      <w:lvlText w:val="%3."/>
      <w:lvlJc w:val="right"/>
      <w:pPr>
        <w:ind w:left="3294" w:hanging="180"/>
      </w:pPr>
    </w:lvl>
    <w:lvl w:ilvl="3" w:tplc="280A000F">
      <w:start w:val="1"/>
      <w:numFmt w:val="decimal"/>
      <w:lvlText w:val="%4."/>
      <w:lvlJc w:val="left"/>
      <w:pPr>
        <w:ind w:left="4014" w:hanging="360"/>
      </w:pPr>
    </w:lvl>
    <w:lvl w:ilvl="4" w:tplc="280A0019">
      <w:start w:val="1"/>
      <w:numFmt w:val="lowerLetter"/>
      <w:lvlText w:val="%5."/>
      <w:lvlJc w:val="left"/>
      <w:pPr>
        <w:ind w:left="4734" w:hanging="360"/>
      </w:pPr>
    </w:lvl>
    <w:lvl w:ilvl="5" w:tplc="280A001B">
      <w:start w:val="1"/>
      <w:numFmt w:val="lowerRoman"/>
      <w:lvlText w:val="%6."/>
      <w:lvlJc w:val="right"/>
      <w:pPr>
        <w:ind w:left="5454" w:hanging="180"/>
      </w:pPr>
    </w:lvl>
    <w:lvl w:ilvl="6" w:tplc="280A000F">
      <w:start w:val="1"/>
      <w:numFmt w:val="decimal"/>
      <w:lvlText w:val="%7."/>
      <w:lvlJc w:val="left"/>
      <w:pPr>
        <w:ind w:left="6174" w:hanging="360"/>
      </w:pPr>
    </w:lvl>
    <w:lvl w:ilvl="7" w:tplc="280A0019">
      <w:start w:val="1"/>
      <w:numFmt w:val="lowerLetter"/>
      <w:lvlText w:val="%8."/>
      <w:lvlJc w:val="left"/>
      <w:pPr>
        <w:ind w:left="6894" w:hanging="360"/>
      </w:pPr>
    </w:lvl>
    <w:lvl w:ilvl="8" w:tplc="280A001B">
      <w:start w:val="1"/>
      <w:numFmt w:val="lowerRoman"/>
      <w:lvlText w:val="%9."/>
      <w:lvlJc w:val="right"/>
      <w:pPr>
        <w:ind w:left="7614" w:hanging="180"/>
      </w:pPr>
    </w:lvl>
  </w:abstractNum>
  <w:abstractNum w:abstractNumId="8">
    <w:nsid w:val="5158584C"/>
    <w:multiLevelType w:val="hybridMultilevel"/>
    <w:tmpl w:val="6434A8D4"/>
    <w:lvl w:ilvl="0" w:tplc="4B184484">
      <w:start w:val="1"/>
      <w:numFmt w:val="upperLetter"/>
      <w:lvlText w:val="%1."/>
      <w:lvlJc w:val="left"/>
      <w:pPr>
        <w:ind w:left="1287" w:hanging="360"/>
      </w:pPr>
      <w:rPr>
        <w:b/>
      </w:rPr>
    </w:lvl>
    <w:lvl w:ilvl="1" w:tplc="280A0019">
      <w:start w:val="1"/>
      <w:numFmt w:val="lowerLetter"/>
      <w:lvlText w:val="%2."/>
      <w:lvlJc w:val="left"/>
      <w:pPr>
        <w:ind w:left="2007"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9">
    <w:nsid w:val="556F4946"/>
    <w:multiLevelType w:val="hybridMultilevel"/>
    <w:tmpl w:val="6FDE08F2"/>
    <w:lvl w:ilvl="0" w:tplc="7494BDDA">
      <w:start w:val="1"/>
      <w:numFmt w:val="decimal"/>
      <w:lvlText w:val="%1."/>
      <w:lvlJc w:val="left"/>
      <w:pPr>
        <w:ind w:left="9149" w:hanging="360"/>
      </w:pPr>
      <w:rPr>
        <w:lang w:val="es-ES_tradnl"/>
      </w:rPr>
    </w:lvl>
    <w:lvl w:ilvl="1" w:tplc="9F0615C6">
      <w:start w:val="1"/>
      <w:numFmt w:val="lowerRoman"/>
      <w:lvlText w:val="%2)"/>
      <w:lvlJc w:val="left"/>
      <w:pPr>
        <w:ind w:left="2367" w:hanging="720"/>
      </w:pPr>
      <w:rPr>
        <w:rFonts w:cs="Times New Roman"/>
        <w:b/>
      </w:r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num>
  <w:num w:numId="12">
    <w:abstractNumId w:val="2"/>
  </w:num>
  <w:num w:numId="1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573177"/>
    <w:rsid w:val="001C26BE"/>
    <w:rsid w:val="003D5738"/>
    <w:rsid w:val="003E35C3"/>
    <w:rsid w:val="00573177"/>
    <w:rsid w:val="005A4529"/>
    <w:rsid w:val="005D4ABF"/>
    <w:rsid w:val="006417B4"/>
    <w:rsid w:val="006B103F"/>
    <w:rsid w:val="00774690"/>
    <w:rsid w:val="00975497"/>
    <w:rsid w:val="009B2862"/>
    <w:rsid w:val="00A74ECE"/>
    <w:rsid w:val="00A837E3"/>
    <w:rsid w:val="00A85516"/>
    <w:rsid w:val="00AA4F61"/>
    <w:rsid w:val="00C45A3D"/>
    <w:rsid w:val="00C57EA9"/>
    <w:rsid w:val="00CA7DD6"/>
    <w:rsid w:val="00CE1FBF"/>
    <w:rsid w:val="00DF3FF9"/>
    <w:rsid w:val="00E1040E"/>
    <w:rsid w:val="00E23EA3"/>
    <w:rsid w:val="00E36C1C"/>
    <w:rsid w:val="00E61049"/>
    <w:rsid w:val="00E664E8"/>
    <w:rsid w:val="00EB6BD2"/>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AF2BBFD9-FA8B-403E-834C-B59B8CF8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177"/>
    <w:pPr>
      <w:spacing w:after="160" w:line="254" w:lineRule="auto"/>
    </w:pPr>
    <w:rPr>
      <w:rFonts w:ascii="Calibri" w:eastAsia="Calibri" w:hAnsi="Calibri" w:cs="Times New Roman"/>
    </w:rPr>
  </w:style>
  <w:style w:type="paragraph" w:styleId="Ttulo1">
    <w:name w:val="heading 1"/>
    <w:basedOn w:val="Normal"/>
    <w:next w:val="Normal"/>
    <w:link w:val="Ttulo1Car"/>
    <w:uiPriority w:val="9"/>
    <w:qFormat/>
    <w:rsid w:val="00573177"/>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3177"/>
    <w:rPr>
      <w:rFonts w:ascii="Cambria" w:eastAsia="Times New Roman" w:hAnsi="Cambria" w:cs="Times New Roman"/>
      <w:b/>
      <w:bCs/>
      <w:kern w:val="32"/>
      <w:sz w:val="32"/>
      <w:szCs w:val="32"/>
    </w:rPr>
  </w:style>
  <w:style w:type="paragraph" w:styleId="Lista2">
    <w:name w:val="List 2"/>
    <w:basedOn w:val="Normal"/>
    <w:uiPriority w:val="99"/>
    <w:semiHidden/>
    <w:unhideWhenUsed/>
    <w:rsid w:val="00573177"/>
    <w:pPr>
      <w:ind w:left="566" w:hanging="283"/>
      <w:contextualSpacing/>
    </w:pPr>
  </w:style>
  <w:style w:type="paragraph" w:styleId="Puesto">
    <w:name w:val="Title"/>
    <w:basedOn w:val="Normal"/>
    <w:next w:val="Normal"/>
    <w:link w:val="PuestoCar"/>
    <w:uiPriority w:val="10"/>
    <w:qFormat/>
    <w:rsid w:val="00573177"/>
    <w:pPr>
      <w:spacing w:before="240" w:after="60"/>
      <w:jc w:val="center"/>
      <w:outlineLvl w:val="0"/>
    </w:pPr>
    <w:rPr>
      <w:rFonts w:ascii="Cambria" w:eastAsia="Times New Roman" w:hAnsi="Cambria"/>
      <w:b/>
      <w:bCs/>
      <w:kern w:val="28"/>
      <w:sz w:val="32"/>
      <w:szCs w:val="32"/>
    </w:rPr>
  </w:style>
  <w:style w:type="character" w:customStyle="1" w:styleId="PuestoCar">
    <w:name w:val="Puesto Car"/>
    <w:basedOn w:val="Fuentedeprrafopredeter"/>
    <w:link w:val="Puesto"/>
    <w:uiPriority w:val="10"/>
    <w:rsid w:val="00573177"/>
    <w:rPr>
      <w:rFonts w:ascii="Cambria" w:eastAsia="Times New Roman" w:hAnsi="Cambria" w:cs="Times New Roman"/>
      <w:b/>
      <w:bCs/>
      <w:kern w:val="28"/>
      <w:sz w:val="32"/>
      <w:szCs w:val="32"/>
    </w:rPr>
  </w:style>
  <w:style w:type="paragraph" w:styleId="Textoindependiente">
    <w:name w:val="Body Text"/>
    <w:basedOn w:val="Normal"/>
    <w:link w:val="TextoindependienteCar"/>
    <w:uiPriority w:val="99"/>
    <w:semiHidden/>
    <w:unhideWhenUsed/>
    <w:rsid w:val="00573177"/>
    <w:pPr>
      <w:spacing w:after="120"/>
    </w:pPr>
    <w:rPr>
      <w:sz w:val="20"/>
      <w:szCs w:val="20"/>
    </w:rPr>
  </w:style>
  <w:style w:type="character" w:customStyle="1" w:styleId="TextoindependienteCar">
    <w:name w:val="Texto independiente Car"/>
    <w:basedOn w:val="Fuentedeprrafopredeter"/>
    <w:link w:val="Textoindependiente"/>
    <w:uiPriority w:val="99"/>
    <w:semiHidden/>
    <w:rsid w:val="00573177"/>
    <w:rPr>
      <w:rFonts w:ascii="Calibri" w:eastAsia="Calibri" w:hAnsi="Calibri" w:cs="Times New Roman"/>
      <w:sz w:val="20"/>
      <w:szCs w:val="20"/>
    </w:rPr>
  </w:style>
  <w:style w:type="paragraph" w:styleId="Sinespaciado">
    <w:name w:val="No Spacing"/>
    <w:uiPriority w:val="1"/>
    <w:qFormat/>
    <w:rsid w:val="00573177"/>
    <w:pPr>
      <w:spacing w:after="0" w:line="240" w:lineRule="auto"/>
    </w:pPr>
    <w:rPr>
      <w:rFonts w:ascii="Calibri" w:eastAsia="Calibri" w:hAnsi="Calibri" w:cs="Times New Roman"/>
    </w:rPr>
  </w:style>
  <w:style w:type="paragraph" w:styleId="Prrafodelista">
    <w:name w:val="List Paragraph"/>
    <w:basedOn w:val="Normal"/>
    <w:uiPriority w:val="34"/>
    <w:qFormat/>
    <w:rsid w:val="00A74ECE"/>
    <w:pPr>
      <w:ind w:left="720"/>
      <w:contextualSpacing/>
    </w:pPr>
  </w:style>
  <w:style w:type="paragraph" w:styleId="Textodeglobo">
    <w:name w:val="Balloon Text"/>
    <w:basedOn w:val="Normal"/>
    <w:link w:val="TextodegloboCar"/>
    <w:uiPriority w:val="99"/>
    <w:semiHidden/>
    <w:unhideWhenUsed/>
    <w:rsid w:val="001C26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26B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30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mmons.wikimedia.org/wiki/File:Poder_Judicial_del_Peru.jp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2149</Words>
  <Characters>11823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Hewlett-Packard Company</cp:lastModifiedBy>
  <cp:revision>14</cp:revision>
  <cp:lastPrinted>2019-03-22T18:07:00Z</cp:lastPrinted>
  <dcterms:created xsi:type="dcterms:W3CDTF">2019-03-22T13:26:00Z</dcterms:created>
  <dcterms:modified xsi:type="dcterms:W3CDTF">2019-03-22T18:07:00Z</dcterms:modified>
</cp:coreProperties>
</file>