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</w:t>
      </w:r>
      <w:r w:rsidR="0048572E">
        <w:t>s</w:t>
      </w:r>
      <w:r>
        <w:t xml:space="preserve">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9B3EE6" w:rsidP="007E38E9">
      <w:pPr>
        <w:pStyle w:val="ListParagraph"/>
        <w:numPr>
          <w:ilvl w:val="0"/>
          <w:numId w:val="17"/>
        </w:numPr>
      </w:pPr>
      <w:r>
        <w:t xml:space="preserve">MISSING </w:t>
      </w:r>
      <w:r w:rsidR="000A2135">
        <w:t xml:space="preserve">required </w:t>
      </w:r>
      <w:r>
        <w:t xml:space="preserve">parameter, </w:t>
      </w:r>
      <w:r w:rsidRPr="009B3EE6">
        <w:rPr>
          <w:b/>
        </w:rPr>
        <w:t>return 0</w:t>
      </w:r>
    </w:p>
    <w:p w:rsidR="007E38E9" w:rsidRDefault="009B3EE6" w:rsidP="007E38E9">
      <w:pPr>
        <w:pStyle w:val="ListParagraph"/>
        <w:numPr>
          <w:ilvl w:val="1"/>
          <w:numId w:val="17"/>
        </w:numPr>
      </w:pPr>
      <w:r>
        <w:t>Missing DS</w:t>
      </w:r>
    </w:p>
    <w:p w:rsidR="00195782" w:rsidRDefault="009B3EE6" w:rsidP="007E38E9">
      <w:pPr>
        <w:pStyle w:val="ListParagraph"/>
        <w:numPr>
          <w:ilvl w:val="1"/>
          <w:numId w:val="17"/>
        </w:numPr>
      </w:pPr>
      <w:r>
        <w:t>Missing VAR</w:t>
      </w:r>
    </w:p>
    <w:p w:rsidR="009B3EE6" w:rsidRDefault="009B3EE6" w:rsidP="007E38E9">
      <w:pPr>
        <w:pStyle w:val="ListParagraph"/>
        <w:numPr>
          <w:ilvl w:val="1"/>
          <w:numId w:val="17"/>
        </w:numPr>
      </w:pPr>
      <w:r>
        <w:t>Missing DS and VAR</w:t>
      </w:r>
    </w:p>
    <w:p w:rsidR="009B3EE6" w:rsidRDefault="009B3EE6" w:rsidP="009B3EE6">
      <w:pPr>
        <w:pStyle w:val="ListParagraph"/>
        <w:numPr>
          <w:ilvl w:val="0"/>
          <w:numId w:val="17"/>
        </w:numPr>
      </w:pPr>
      <w:r>
        <w:t xml:space="preserve">repeat a. with INVALID required parameter, </w:t>
      </w:r>
      <w:r w:rsidRPr="009B3EE6">
        <w:rPr>
          <w:b/>
        </w:rPr>
        <w:t>return 0</w:t>
      </w:r>
    </w:p>
    <w:p w:rsidR="007E38E9" w:rsidRDefault="000A2135" w:rsidP="007E38E9">
      <w:pPr>
        <w:pStyle w:val="ListParagraph"/>
        <w:numPr>
          <w:ilvl w:val="0"/>
          <w:numId w:val="17"/>
        </w:numPr>
      </w:pPr>
      <w:r>
        <w:t>Invalid optional WHR= clause</w:t>
      </w:r>
      <w:r w:rsidR="009B3EE6">
        <w:t xml:space="preserve">, </w:t>
      </w:r>
      <w:r w:rsidR="009B3EE6" w:rsidRPr="009B3EE6">
        <w:rPr>
          <w:b/>
        </w:rPr>
        <w:t>return 0</w:t>
      </w:r>
    </w:p>
    <w:p w:rsidR="000A2135" w:rsidRDefault="000A2135" w:rsidP="000A2135">
      <w:pPr>
        <w:pStyle w:val="ListParagraph"/>
        <w:numPr>
          <w:ilvl w:val="1"/>
          <w:numId w:val="17"/>
        </w:numPr>
      </w:pPr>
      <w:r>
        <w:t>invalid variable specified</w:t>
      </w:r>
    </w:p>
    <w:p w:rsidR="000A2135" w:rsidRDefault="000A2135" w:rsidP="000A2135">
      <w:pPr>
        <w:pStyle w:val="ListParagraph"/>
        <w:numPr>
          <w:ilvl w:val="1"/>
          <w:numId w:val="17"/>
        </w:numPr>
      </w:pPr>
      <w:r>
        <w:t>variable type mismatch in WHR clause</w:t>
      </w:r>
      <w:r w:rsidR="009B3EE6">
        <w:t xml:space="preserve">, using NUMERIC </w:t>
      </w:r>
      <w:proofErr w:type="spellStart"/>
      <w:r w:rsidR="009B3EE6">
        <w:t>var</w:t>
      </w:r>
      <w:proofErr w:type="spellEnd"/>
    </w:p>
    <w:p w:rsidR="009B3EE6" w:rsidRDefault="009B3EE6" w:rsidP="000A2135">
      <w:pPr>
        <w:pStyle w:val="ListParagraph"/>
        <w:numPr>
          <w:ilvl w:val="1"/>
          <w:numId w:val="17"/>
        </w:numPr>
      </w:pPr>
      <w:r>
        <w:t xml:space="preserve">variable type mismatch in WHR clause, using CHAR </w:t>
      </w:r>
      <w:proofErr w:type="spellStart"/>
      <w:r>
        <w:t>var</w:t>
      </w:r>
      <w:proofErr w:type="spellEnd"/>
    </w:p>
    <w:p w:rsidR="0048572E" w:rsidRPr="0048572E" w:rsidRDefault="0048572E" w:rsidP="0048572E">
      <w:pPr>
        <w:rPr>
          <w:b/>
        </w:rPr>
      </w:pPr>
      <w:r>
        <w:t xml:space="preserve">None of these are </w:t>
      </w:r>
      <w:r>
        <w:rPr>
          <w:i/>
        </w:rPr>
        <w:t>failure</w:t>
      </w:r>
      <w:r>
        <w:t xml:space="preserve"> conditions, therefore there is </w:t>
      </w:r>
      <w:r>
        <w:rPr>
          <w:b/>
        </w:rPr>
        <w:t>no change to the global CONTINUE macro variable.</w:t>
      </w: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655B52" w:rsidP="007E38E9">
      <w:pPr>
        <w:pStyle w:val="ListParagraph"/>
        <w:numPr>
          <w:ilvl w:val="0"/>
          <w:numId w:val="18"/>
        </w:numPr>
      </w:pPr>
      <w:r>
        <w:t>NUMERIC variable</w:t>
      </w:r>
      <w:r w:rsidR="00F91C96">
        <w:t xml:space="preserve"> with entirely NON-MISSING values, </w:t>
      </w:r>
      <w:r w:rsidR="00F91C96" w:rsidRPr="00F91C96">
        <w:rPr>
          <w:b/>
        </w:rPr>
        <w:t>return 1</w:t>
      </w:r>
    </w:p>
    <w:p w:rsidR="002B4810" w:rsidRDefault="002B4810" w:rsidP="002B4810">
      <w:pPr>
        <w:pStyle w:val="ListParagraph"/>
        <w:numPr>
          <w:ilvl w:val="1"/>
          <w:numId w:val="18"/>
        </w:numPr>
      </w:pPr>
      <w:r>
        <w:t xml:space="preserve">Variable name is the </w:t>
      </w:r>
      <w:r w:rsidRPr="00F91C96">
        <w:rPr>
          <w:b/>
        </w:rPr>
        <w:t>prefix</w:t>
      </w:r>
      <w:r>
        <w:t xml:space="preserve"> or </w:t>
      </w:r>
      <w:r>
        <w:rPr>
          <w:b/>
        </w:rPr>
        <w:t xml:space="preserve">suffix </w:t>
      </w:r>
      <w:r>
        <w:t xml:space="preserve">of </w:t>
      </w:r>
      <w:r w:rsidRPr="00D44951">
        <w:rPr>
          <w:i/>
        </w:rPr>
        <w:t>other</w:t>
      </w:r>
      <w:r>
        <w:t xml:space="preserve"> NUM </w:t>
      </w:r>
      <w:proofErr w:type="spellStart"/>
      <w:r>
        <w:t>vars</w:t>
      </w:r>
      <w:proofErr w:type="spellEnd"/>
      <w:r>
        <w:t xml:space="preserve"> that </w:t>
      </w:r>
      <w:r w:rsidR="00D44951">
        <w:t xml:space="preserve">ARE ENTIRELY </w:t>
      </w:r>
      <w:r>
        <w:t>missing (</w:t>
      </w:r>
      <w:r w:rsidR="00D44951">
        <w:t xml:space="preserve">., </w:t>
      </w:r>
      <w:r>
        <w:t xml:space="preserve">_, .m, </w:t>
      </w:r>
      <w:r w:rsidR="00D44951">
        <w:t xml:space="preserve">or </w:t>
      </w:r>
      <w:r>
        <w:t>.z)</w:t>
      </w:r>
    </w:p>
    <w:p w:rsidR="00D44951" w:rsidRDefault="00D44951" w:rsidP="002B4810">
      <w:pPr>
        <w:pStyle w:val="ListParagraph"/>
        <w:numPr>
          <w:ilvl w:val="1"/>
          <w:numId w:val="18"/>
        </w:numPr>
      </w:pPr>
      <w:r>
        <w:t xml:space="preserve">Variable name is the </w:t>
      </w:r>
      <w:r w:rsidRPr="00F91C96">
        <w:rPr>
          <w:b/>
        </w:rPr>
        <w:t>prefix</w:t>
      </w:r>
      <w:r>
        <w:t xml:space="preserve"> or </w:t>
      </w:r>
      <w:r>
        <w:rPr>
          <w:b/>
        </w:rPr>
        <w:t xml:space="preserve">suffix </w:t>
      </w:r>
      <w:r>
        <w:t xml:space="preserve">of </w:t>
      </w:r>
      <w:r w:rsidRPr="00D44951">
        <w:rPr>
          <w:i/>
        </w:rPr>
        <w:t>other</w:t>
      </w:r>
      <w:r>
        <w:t xml:space="preserve"> NUM </w:t>
      </w:r>
      <w:proofErr w:type="spellStart"/>
      <w:r>
        <w:t>vars</w:t>
      </w:r>
      <w:proofErr w:type="spellEnd"/>
      <w:r>
        <w:t xml:space="preserve"> that </w:t>
      </w:r>
      <w:r>
        <w:t xml:space="preserve">HAVE EXACTLY 1 </w:t>
      </w:r>
      <w:r>
        <w:t xml:space="preserve">missing </w:t>
      </w:r>
      <w:proofErr w:type="spellStart"/>
      <w:r>
        <w:t>val</w:t>
      </w:r>
      <w:proofErr w:type="spellEnd"/>
      <w:r>
        <w:t xml:space="preserve"> (</w:t>
      </w:r>
      <w:r>
        <w:t xml:space="preserve">., </w:t>
      </w:r>
      <w:r>
        <w:t xml:space="preserve">_, .m, </w:t>
      </w:r>
      <w:r>
        <w:t xml:space="preserve">or </w:t>
      </w:r>
      <w:r>
        <w:t>.z)</w:t>
      </w:r>
    </w:p>
    <w:p w:rsidR="00F43476" w:rsidRDefault="00F43476" w:rsidP="00F43476">
      <w:pPr>
        <w:pStyle w:val="ListParagraph"/>
        <w:numPr>
          <w:ilvl w:val="0"/>
          <w:numId w:val="18"/>
        </w:numPr>
      </w:pPr>
      <w:r>
        <w:t>CHAR variable with entirely NON-MISSING values</w:t>
      </w:r>
      <w:r w:rsidRPr="00655B52">
        <w:rPr>
          <w:b/>
        </w:rPr>
        <w:t>, return 1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 xml:space="preserve">Variable name is the </w:t>
      </w:r>
      <w:r w:rsidRPr="00F91C96">
        <w:rPr>
          <w:b/>
        </w:rPr>
        <w:t>prefix</w:t>
      </w:r>
      <w:r>
        <w:t xml:space="preserve"> or </w:t>
      </w:r>
      <w:r>
        <w:rPr>
          <w:b/>
        </w:rPr>
        <w:t xml:space="preserve">suffix </w:t>
      </w:r>
      <w:r>
        <w:t xml:space="preserve">of </w:t>
      </w:r>
      <w:r w:rsidRPr="00D44951">
        <w:rPr>
          <w:i/>
        </w:rPr>
        <w:t>other</w:t>
      </w:r>
      <w:r>
        <w:t xml:space="preserve"> CHAR </w:t>
      </w:r>
      <w:proofErr w:type="spellStart"/>
      <w:r>
        <w:t>vars</w:t>
      </w:r>
      <w:proofErr w:type="spellEnd"/>
      <w:r>
        <w:t xml:space="preserve"> that ARE ENTIRELY missing ( )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 xml:space="preserve">Variable name is the </w:t>
      </w:r>
      <w:r w:rsidRPr="00F91C96">
        <w:rPr>
          <w:b/>
        </w:rPr>
        <w:t>prefix</w:t>
      </w:r>
      <w:r>
        <w:t xml:space="preserve"> or </w:t>
      </w:r>
      <w:r>
        <w:rPr>
          <w:b/>
        </w:rPr>
        <w:t xml:space="preserve">suffix </w:t>
      </w:r>
      <w:r>
        <w:t xml:space="preserve">of </w:t>
      </w:r>
      <w:r w:rsidRPr="00D44951">
        <w:rPr>
          <w:i/>
        </w:rPr>
        <w:t>other</w:t>
      </w:r>
      <w:r>
        <w:t xml:space="preserve"> CHAR </w:t>
      </w:r>
      <w:proofErr w:type="spellStart"/>
      <w:r>
        <w:t>vars</w:t>
      </w:r>
      <w:proofErr w:type="spellEnd"/>
      <w:r>
        <w:t xml:space="preserve"> that HAVE EXACTLY 1 missing value ( )</w:t>
      </w:r>
    </w:p>
    <w:p w:rsidR="00195782" w:rsidRDefault="00F91C96" w:rsidP="00195782">
      <w:pPr>
        <w:pStyle w:val="ListParagraph"/>
        <w:numPr>
          <w:ilvl w:val="0"/>
          <w:numId w:val="18"/>
        </w:numPr>
      </w:pPr>
      <w:r>
        <w:t>NUMERIC variable has missing values</w:t>
      </w:r>
      <w:r w:rsidRPr="00F91C96">
        <w:rPr>
          <w:b/>
        </w:rPr>
        <w:t>, return 0</w:t>
      </w:r>
    </w:p>
    <w:p w:rsidR="00F91C96" w:rsidRDefault="00F91C96" w:rsidP="00F91C96">
      <w:pPr>
        <w:pStyle w:val="ListParagraph"/>
        <w:numPr>
          <w:ilvl w:val="1"/>
          <w:numId w:val="18"/>
        </w:numPr>
      </w:pPr>
      <w:r>
        <w:t>exactly one default missing value (.)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>exactly one special missing value (_)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>exactly one special missing value (.m)</w:t>
      </w:r>
    </w:p>
    <w:p w:rsidR="00F91C96" w:rsidRDefault="00F91C96" w:rsidP="00F91C96">
      <w:pPr>
        <w:pStyle w:val="ListParagraph"/>
        <w:numPr>
          <w:ilvl w:val="1"/>
          <w:numId w:val="18"/>
        </w:numPr>
      </w:pPr>
      <w:r>
        <w:t>multiple default missing values (.)</w:t>
      </w:r>
    </w:p>
    <w:p w:rsidR="00F91C96" w:rsidRDefault="00F91C96" w:rsidP="00F91C96">
      <w:pPr>
        <w:pStyle w:val="ListParagraph"/>
        <w:numPr>
          <w:ilvl w:val="1"/>
          <w:numId w:val="18"/>
        </w:numPr>
      </w:pPr>
      <w:r>
        <w:t>mix of speci</w:t>
      </w:r>
      <w:r w:rsidR="00395AF2">
        <w:t xml:space="preserve">al missing values (e.g., _, </w:t>
      </w:r>
      <w:r>
        <w:t>.</w:t>
      </w:r>
      <w:r w:rsidR="002B4810">
        <w:t>m</w:t>
      </w:r>
      <w:r>
        <w:t>)</w:t>
      </w:r>
    </w:p>
    <w:p w:rsidR="00F43476" w:rsidRDefault="00F43476" w:rsidP="00F43476">
      <w:pPr>
        <w:pStyle w:val="ListParagraph"/>
        <w:numPr>
          <w:ilvl w:val="0"/>
          <w:numId w:val="18"/>
        </w:numPr>
      </w:pPr>
      <w:r>
        <w:t xml:space="preserve">CHAR variable has missing value, </w:t>
      </w:r>
      <w:r w:rsidRPr="00F43476">
        <w:rPr>
          <w:b/>
        </w:rPr>
        <w:t>return 0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>exactly 1 missing value ( )</w:t>
      </w:r>
    </w:p>
    <w:p w:rsidR="00F43476" w:rsidRDefault="00F43476" w:rsidP="00F43476">
      <w:pPr>
        <w:pStyle w:val="ListParagraph"/>
        <w:numPr>
          <w:ilvl w:val="1"/>
          <w:numId w:val="18"/>
        </w:numPr>
      </w:pPr>
      <w:r>
        <w:t>entirely missing values ( )</w:t>
      </w:r>
    </w:p>
    <w:p w:rsidR="003E0C7C" w:rsidRDefault="003E0C7C" w:rsidP="003E0C7C">
      <w:pPr>
        <w:pStyle w:val="ListParagraph"/>
        <w:numPr>
          <w:ilvl w:val="0"/>
          <w:numId w:val="18"/>
        </w:numPr>
      </w:pPr>
      <w:r>
        <w:t xml:space="preserve">WHR clause eliminates all missing values, </w:t>
      </w:r>
      <w:r w:rsidRPr="00594ADF">
        <w:rPr>
          <w:b/>
        </w:rPr>
        <w:t>return 1</w:t>
      </w:r>
    </w:p>
    <w:p w:rsidR="003E0C7C" w:rsidRDefault="003E0C7C" w:rsidP="003E0C7C">
      <w:pPr>
        <w:pStyle w:val="ListParagraph"/>
        <w:numPr>
          <w:ilvl w:val="1"/>
          <w:numId w:val="18"/>
        </w:numPr>
      </w:pPr>
      <w:r>
        <w:t>WHR clause eliminates all NUM missing values</w:t>
      </w:r>
    </w:p>
    <w:p w:rsidR="003E0C7C" w:rsidRDefault="003E0C7C" w:rsidP="003E0C7C">
      <w:pPr>
        <w:pStyle w:val="ListParagraph"/>
        <w:numPr>
          <w:ilvl w:val="1"/>
          <w:numId w:val="18"/>
        </w:numPr>
      </w:pPr>
      <w:r>
        <w:t>WHR clause eliminates all CHAR missing values</w:t>
      </w:r>
    </w:p>
    <w:p w:rsidR="00594ADF" w:rsidRDefault="00594ADF" w:rsidP="00594ADF">
      <w:pPr>
        <w:pStyle w:val="ListParagraph"/>
        <w:numPr>
          <w:ilvl w:val="0"/>
          <w:numId w:val="18"/>
        </w:numPr>
      </w:pPr>
      <w:r>
        <w:t xml:space="preserve">WHR clause leaves some missing value, </w:t>
      </w:r>
      <w:r w:rsidRPr="00594ADF">
        <w:rPr>
          <w:b/>
        </w:rPr>
        <w:t>return 0</w:t>
      </w:r>
    </w:p>
    <w:p w:rsidR="00594ADF" w:rsidRDefault="00594ADF" w:rsidP="00594ADF">
      <w:pPr>
        <w:pStyle w:val="ListParagraph"/>
        <w:numPr>
          <w:ilvl w:val="1"/>
          <w:numId w:val="18"/>
        </w:numPr>
      </w:pPr>
      <w:r>
        <w:t>WHR clause leaves exactly one missing NUM value (.)</w:t>
      </w:r>
    </w:p>
    <w:p w:rsidR="00594ADF" w:rsidRDefault="00594ADF" w:rsidP="00594ADF">
      <w:pPr>
        <w:pStyle w:val="ListParagraph"/>
        <w:numPr>
          <w:ilvl w:val="1"/>
          <w:numId w:val="18"/>
        </w:numPr>
      </w:pPr>
      <w:r>
        <w:t>WHR clause leaves exactly one special NUM missing (_)</w:t>
      </w:r>
    </w:p>
    <w:p w:rsidR="00594ADF" w:rsidRDefault="00594ADF" w:rsidP="00594ADF">
      <w:pPr>
        <w:pStyle w:val="ListParagraph"/>
        <w:numPr>
          <w:ilvl w:val="1"/>
          <w:numId w:val="18"/>
        </w:numPr>
      </w:pPr>
      <w:r>
        <w:t>WHR clause leaves exactly one special NUM missing</w:t>
      </w:r>
      <w:r w:rsidR="002B4810">
        <w:t xml:space="preserve"> (.m</w:t>
      </w:r>
      <w:r>
        <w:t>)</w:t>
      </w:r>
    </w:p>
    <w:p w:rsidR="003E0C7C" w:rsidRDefault="003E0C7C" w:rsidP="003E0C7C">
      <w:pPr>
        <w:pStyle w:val="ListParagraph"/>
        <w:numPr>
          <w:ilvl w:val="1"/>
          <w:numId w:val="18"/>
        </w:numPr>
      </w:pPr>
      <w:r>
        <w:t>WHR clause leaves mix of NUM missing values</w:t>
      </w:r>
    </w:p>
    <w:p w:rsidR="00594ADF" w:rsidRDefault="00594ADF" w:rsidP="00594ADF">
      <w:pPr>
        <w:pStyle w:val="ListParagraph"/>
        <w:numPr>
          <w:ilvl w:val="1"/>
          <w:numId w:val="18"/>
        </w:numPr>
      </w:pPr>
      <w:r>
        <w:t>WHR clause leaves exactly one CHAR missing ( )</w:t>
      </w:r>
    </w:p>
    <w:p w:rsidR="00AD1421" w:rsidRDefault="00D46DFD" w:rsidP="00DA5D9D">
      <w:pPr>
        <w:pStyle w:val="Heading1"/>
      </w:pPr>
      <w:r>
        <w:lastRenderedPageBreak/>
        <w:t>TEST 3</w:t>
      </w:r>
      <w:bookmarkStart w:id="0" w:name="_GoBack"/>
      <w:bookmarkEnd w:id="0"/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</w:t>
      </w:r>
      <w:r w:rsidR="007D53EF">
        <w:t xml:space="preserve">i.e., intentionally </w:t>
      </w:r>
      <w:r w:rsidR="0032161C">
        <w:t>testing failure conditions)</w:t>
      </w:r>
      <w:r w:rsidR="00DA5D9D">
        <w:t>:</w:t>
      </w:r>
    </w:p>
    <w:p w:rsid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proofErr w:type="spellStart"/>
      <w:r w:rsidRPr="00DA5D9D">
        <w:rPr>
          <w:color w:val="76923C" w:themeColor="accent3" w:themeShade="BF"/>
        </w:rPr>
        <w:t>TEST_</w:t>
      </w:r>
      <w:r w:rsidR="006105EA" w:rsidRPr="006105EA">
        <w:rPr>
          <w:i/>
          <w:color w:val="76923C" w:themeColor="accent3" w:themeShade="BF"/>
        </w:rPr>
        <w:t>macro</w:t>
      </w:r>
      <w:proofErr w:type="spellEnd"/>
      <w:r w:rsidR="006105EA" w:rsidRPr="006105EA">
        <w:rPr>
          <w:i/>
          <w:color w:val="76923C" w:themeColor="accent3" w:themeShade="BF"/>
        </w:rPr>
        <w:t>-name</w:t>
      </w:r>
      <w:r w:rsidRPr="00DA5D9D">
        <w:rPr>
          <w:color w:val="76923C" w:themeColor="accent3" w:themeShade="BF"/>
        </w:rPr>
        <w:t xml:space="preserve">) User must ensure </w:t>
      </w:r>
      <w:proofErr w:type="spellStart"/>
      <w:r w:rsidRPr="00DA5D9D">
        <w:rPr>
          <w:color w:val="76923C" w:themeColor="accent3" w:themeShade="BF"/>
        </w:rPr>
        <w:t>PhUSE</w:t>
      </w:r>
      <w:proofErr w:type="spellEnd"/>
      <w:r w:rsidRPr="00DA5D9D">
        <w:rPr>
          <w:color w:val="76923C" w:themeColor="accent3" w:themeShade="BF"/>
        </w:rPr>
        <w:t>/CSS utilities are in the AUTOCALL path.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 xml:space="preserve">WARNING: (TEST_ASSERT_VAR_NONMISSING) User must ensure </w:t>
      </w:r>
      <w:proofErr w:type="spellStart"/>
      <w:r w:rsidRPr="007D53EF">
        <w:rPr>
          <w:color w:val="76923C" w:themeColor="accent3" w:themeShade="BF"/>
        </w:rPr>
        <w:t>PhUSE</w:t>
      </w:r>
      <w:proofErr w:type="spellEnd"/>
      <w:r w:rsidRPr="007D53EF">
        <w:rPr>
          <w:color w:val="76923C" w:themeColor="accent3" w:themeShade="BF"/>
        </w:rPr>
        <w:t>/CSS utilities are in the AUTOCALL path.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(ASSERT_DSET_EXIST) Result is FAIL. Please specify a data set name.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Please specify a variable on data set SASHELP.HEART.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(ASSERT_DSET_EXIST) Result is FAIL. Please specify a data set name.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Please specify a variable on data set 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(ASSERT_DSET_EXIST) Result is FAIL. Data set SASHELP.HEARTS is NOT accessible. Try another data set.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(ASSERT_VAR_EXIST) Result is FAIL. "WEIGHTS" is NOT a variable on data set SASHELP.HEART.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(ASSERT_DSET_EXIST) Result is FAIL. Data set SASHELP.HEARTS is NOT accessible. Try another data set.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Data set SASHELP.HEART is not accessible. Abort check for variable CHOLESTEROL.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Review your where clause carefully. Test the compound clause: where=(missing(cholesterol) and (weights &gt; 150))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SYSMSG is: ERROR: Variable weights is not on file SASHELP.HEART.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Data set SASHELP.HEART is not accessible. Abort check for variable CHOLESTEROL.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Review your where clause carefully. Test the compound clause: where=(missing(cholesterol) and (weight in ('A' 'B')))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SYSMSG is: ERROR: WHERE clause operator requires compatible variables.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Data set SASHELP.HEART is not accessible. Abort check for variable CHOLESTEROL.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Review your where clause carefully. Test the compound clause: where=(missing(cholesterol) and (</w:t>
      </w:r>
      <w:proofErr w:type="spellStart"/>
      <w:r w:rsidRPr="007D53EF">
        <w:rPr>
          <w:color w:val="C00000"/>
        </w:rPr>
        <w:t>bp_status</w:t>
      </w:r>
      <w:proofErr w:type="spellEnd"/>
      <w:r w:rsidRPr="007D53EF">
        <w:rPr>
          <w:color w:val="C00000"/>
        </w:rPr>
        <w:t xml:space="preserve"> &gt; 5))</w:t>
      </w:r>
    </w:p>
    <w:p w:rsidR="007D53EF" w:rsidRPr="007D53EF" w:rsidRDefault="007D53EF" w:rsidP="007D53EF">
      <w:pPr>
        <w:rPr>
          <w:color w:val="C00000"/>
        </w:rPr>
      </w:pPr>
      <w:r w:rsidRPr="007D53EF">
        <w:rPr>
          <w:color w:val="C00000"/>
        </w:rPr>
        <w:t>ERROR: (ASSERT_VAR_NONMISSING) SYSMSG is: ERROR: WHERE clause operator requires compatible variables.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"D1_NUM_VAL" on data set "TEST_1MISS"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"U1_NUM_VAL" on data set "TEST_1MISS"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"M1_NUM_VAL" on data set "TEST_1MISS"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12 Missing values for variable "M_NUM_VAL" on data set "TEST_NONMISS"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12 Missing values for variable "S_NUM_VAL" on data set "TEST_NONMISS"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"CHR_VAL_D1" on data set "TEST_1MISS"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12 Missing values for variable "CHR_VAL_M" on data set "TEST_NONMISS" (where=).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"NUM_VAL" on data set "TEST_MISS_SUBSET" (where=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in ("missing_1.", "non-missing")).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"NUM_VAL" on data set "TEST_MISS_SUBSET" (where=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in ("special_1_", "non-missing")).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 Missing values for variable "NUM_VAL" on data set "TEST_MISS_SUBSET" (where=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in ("special_1m", "non-missing")).</w:t>
      </w:r>
    </w:p>
    <w:p w:rsidR="007D53EF" w:rsidRPr="007D53EF" w:rsidRDefault="007D53EF" w:rsidP="007D53EF">
      <w:pPr>
        <w:rPr>
          <w:color w:val="76923C" w:themeColor="accent3" w:themeShade="BF"/>
        </w:rPr>
      </w:pPr>
      <w:r w:rsidRPr="007D53EF">
        <w:rPr>
          <w:color w:val="76923C" w:themeColor="accent3" w:themeShade="BF"/>
        </w:rPr>
        <w:t>WARNING: (ASSERT_VAR_NONMISSING) Result is FAIL. 16 Missing values for variable "NUM_VAL" on data set "TEST_MISS_SUBSET" (where=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contains "missing" or 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contains "special_").</w:t>
      </w:r>
    </w:p>
    <w:p w:rsidR="00DA5D9D" w:rsidRPr="00DA5D9D" w:rsidRDefault="007D53EF" w:rsidP="007D53EF">
      <w:pPr>
        <w:rPr>
          <w:color w:val="C00000"/>
        </w:rPr>
      </w:pPr>
      <w:r w:rsidRPr="007D53EF">
        <w:rPr>
          <w:color w:val="76923C" w:themeColor="accent3" w:themeShade="BF"/>
        </w:rPr>
        <w:lastRenderedPageBreak/>
        <w:t>WARNING: (ASSERT_VAR_NONMISSING) Result is FAIL. 1 Missing values for variable "CHR_VAL" on data set "TEST_MISS_SUBSET" (where=</w:t>
      </w:r>
      <w:proofErr w:type="spellStart"/>
      <w:r w:rsidRPr="007D53EF">
        <w:rPr>
          <w:color w:val="76923C" w:themeColor="accent3" w:themeShade="BF"/>
        </w:rPr>
        <w:t>desc</w:t>
      </w:r>
      <w:proofErr w:type="spellEnd"/>
      <w:r w:rsidRPr="007D53EF">
        <w:rPr>
          <w:color w:val="76923C" w:themeColor="accent3" w:themeShade="BF"/>
        </w:rPr>
        <w:t xml:space="preserve"> in</w:t>
      </w:r>
      <w:r>
        <w:rPr>
          <w:color w:val="76923C" w:themeColor="accent3" w:themeShade="BF"/>
        </w:rPr>
        <w:t xml:space="preserve"> ("missing_1.", "non-missing")).</w:t>
      </w:r>
    </w:p>
    <w:sectPr w:rsidR="00DA5D9D" w:rsidRPr="00DA5D9D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21"/>
    <w:rsid w:val="00054010"/>
    <w:rsid w:val="00060D0C"/>
    <w:rsid w:val="00095061"/>
    <w:rsid w:val="000A2135"/>
    <w:rsid w:val="00195782"/>
    <w:rsid w:val="00195E0A"/>
    <w:rsid w:val="001A175B"/>
    <w:rsid w:val="001A4337"/>
    <w:rsid w:val="001D6C01"/>
    <w:rsid w:val="002038D9"/>
    <w:rsid w:val="002B2BC8"/>
    <w:rsid w:val="002B4810"/>
    <w:rsid w:val="00310A11"/>
    <w:rsid w:val="0032161C"/>
    <w:rsid w:val="00395AF2"/>
    <w:rsid w:val="003A5D87"/>
    <w:rsid w:val="003E0C7C"/>
    <w:rsid w:val="003E29B7"/>
    <w:rsid w:val="0048572E"/>
    <w:rsid w:val="004F1794"/>
    <w:rsid w:val="005136A0"/>
    <w:rsid w:val="005240FE"/>
    <w:rsid w:val="00550939"/>
    <w:rsid w:val="00594ADF"/>
    <w:rsid w:val="005D1806"/>
    <w:rsid w:val="005E2C8A"/>
    <w:rsid w:val="006105EA"/>
    <w:rsid w:val="00653521"/>
    <w:rsid w:val="00655B52"/>
    <w:rsid w:val="007A073A"/>
    <w:rsid w:val="007D53EF"/>
    <w:rsid w:val="007E38E9"/>
    <w:rsid w:val="007F006E"/>
    <w:rsid w:val="008B3BFF"/>
    <w:rsid w:val="008C05E3"/>
    <w:rsid w:val="009242CB"/>
    <w:rsid w:val="009847BA"/>
    <w:rsid w:val="00997C0C"/>
    <w:rsid w:val="009A4964"/>
    <w:rsid w:val="009B3EE6"/>
    <w:rsid w:val="009B3F58"/>
    <w:rsid w:val="00A227B9"/>
    <w:rsid w:val="00AD1421"/>
    <w:rsid w:val="00CD187F"/>
    <w:rsid w:val="00D32C38"/>
    <w:rsid w:val="00D411CB"/>
    <w:rsid w:val="00D44951"/>
    <w:rsid w:val="00D46DFD"/>
    <w:rsid w:val="00DA5D9D"/>
    <w:rsid w:val="00E07BDB"/>
    <w:rsid w:val="00E51A03"/>
    <w:rsid w:val="00E6199A"/>
    <w:rsid w:val="00E93626"/>
    <w:rsid w:val="00F15CCB"/>
    <w:rsid w:val="00F43476"/>
    <w:rsid w:val="00F655C1"/>
    <w:rsid w:val="00F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494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6235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12</cp:revision>
  <dcterms:created xsi:type="dcterms:W3CDTF">2016-01-23T08:38:00Z</dcterms:created>
  <dcterms:modified xsi:type="dcterms:W3CDTF">2016-01-27T13:08:00Z</dcterms:modified>
</cp:coreProperties>
</file>