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070FC" w14:textId="399BF793" w:rsidR="00212776" w:rsidRDefault="005B3FE7" w:rsidP="00212776">
      <w:pPr>
        <w:jc w:val="center"/>
      </w:pPr>
      <w:r w:rsidRPr="005B3FE7">
        <w:t>MERN Stack Front To Back</w:t>
      </w:r>
    </w:p>
    <w:sectPr w:rsidR="00212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76"/>
    <w:rsid w:val="00212776"/>
    <w:rsid w:val="005B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B39EE"/>
  <w15:chartTrackingRefBased/>
  <w15:docId w15:val="{C5F00540-04C4-454D-A433-FD559A33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Gilliam, Anthony</dc:creator>
  <cp:keywords/>
  <dc:description/>
  <cp:lastModifiedBy>Gilliam, Anthony</cp:lastModifiedBy>
  <cp:revision>1</cp:revision>
  <dcterms:created xsi:type="dcterms:W3CDTF">2021-07-07T20:38:00Z</dcterms:created>
  <dcterms:modified xsi:type="dcterms:W3CDTF">2021-07-08T13:58:00Z</dcterms:modified>
</cp:coreProperties>
</file>