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FC5C1CD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717094">
        <w:rPr>
          <w:rFonts w:hint="eastAsia"/>
        </w:rPr>
        <w:t>卷积的基本</w:t>
      </w:r>
      <w:r w:rsidR="0033110C">
        <w:rPr>
          <w:rFonts w:hint="eastAsia"/>
        </w:rPr>
        <w:t>原理</w:t>
      </w:r>
    </w:p>
    <w:p w14:paraId="4B2AFCE4" w14:textId="19720AA0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717094">
        <w:rPr>
          <w:rFonts w:hint="eastAsia"/>
        </w:rPr>
        <w:t>简单的CNN实现Cifar</w:t>
      </w:r>
      <w:r w:rsidR="00717094">
        <w:t>10</w:t>
      </w:r>
      <w:r w:rsidR="00717094">
        <w:rPr>
          <w:rFonts w:hint="eastAsia"/>
        </w:rPr>
        <w:t>数据集分类</w:t>
      </w:r>
    </w:p>
    <w:p w14:paraId="0E357469" w14:textId="00A69317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</w:t>
      </w:r>
      <w:r>
        <w:rPr>
          <w:rFonts w:hint="eastAsia"/>
        </w:rPr>
        <w:t>的ResNet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7EBEE5B9" w14:textId="5312C058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</w:t>
      </w:r>
      <w:r>
        <w:rPr>
          <w:rFonts w:hint="eastAsia"/>
        </w:rPr>
        <w:t>Dense</w:t>
      </w:r>
      <w:r>
        <w:t>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1165857E" w14:textId="77777777" w:rsidR="00717094" w:rsidRDefault="00717094" w:rsidP="00717094">
      <w:pPr>
        <w:pStyle w:val="a7"/>
        <w:numPr>
          <w:ilvl w:val="0"/>
          <w:numId w:val="2"/>
        </w:numPr>
        <w:ind w:firstLineChars="0"/>
      </w:pP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D6844BB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717094">
        <w:t>C</w:t>
      </w:r>
      <w:r w:rsidR="0033110C">
        <w:rPr>
          <w:rFonts w:hint="eastAsia"/>
        </w:rPr>
        <w:t>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717094">
        <w:rPr>
          <w:rFonts w:hint="eastAsia"/>
        </w:rPr>
        <w:t>C</w:t>
      </w:r>
      <w:r w:rsidR="00717094">
        <w:t>ifar10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1048A81A" w14:textId="19C11AA7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r w:rsidR="00717094">
        <w:t>ResNet</w:t>
      </w:r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44CCE417" w14:textId="50085372" w:rsidR="00717094" w:rsidRDefault="00717094" w:rsidP="007170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r>
        <w:t>Dense</w:t>
      </w:r>
      <w:r>
        <w:t>Net</w:t>
      </w:r>
      <w:r>
        <w:rPr>
          <w:rFonts w:hint="eastAsia"/>
        </w:rPr>
        <w:t>网络结构在上述验证集上的训练loss曲线、准确度曲线图</w:t>
      </w:r>
    </w:p>
    <w:p w14:paraId="090647F2" w14:textId="1A005CEE" w:rsidR="0031183A" w:rsidRDefault="0033110C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</w:t>
      </w:r>
      <w:r w:rsidR="00717094">
        <w:rPr>
          <w:rFonts w:hint="eastAsia"/>
        </w:rPr>
        <w:t>没有跳跃连接的卷积网络、ResNet、Dense</w:t>
      </w:r>
      <w:r w:rsidR="00717094">
        <w:t>Net</w:t>
      </w:r>
      <w:r w:rsidR="00717094">
        <w:rPr>
          <w:rFonts w:hint="eastAsia"/>
        </w:rPr>
        <w:t>在训练过程中有什么不同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  <w:bookmarkStart w:id="0" w:name="_GoBack"/>
      <w:bookmarkEnd w:id="0"/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20D255F2" w:rsidR="00211533" w:rsidRPr="007C7E9F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 w:rsidR="00211533" w:rsidRPr="007C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EE31C" w14:textId="77777777" w:rsidR="005D0778" w:rsidRDefault="005D0778" w:rsidP="007C7E9F">
      <w:r>
        <w:separator/>
      </w:r>
    </w:p>
  </w:endnote>
  <w:endnote w:type="continuationSeparator" w:id="0">
    <w:p w14:paraId="34794AB1" w14:textId="77777777" w:rsidR="005D0778" w:rsidRDefault="005D0778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72EDE" w14:textId="77777777" w:rsidR="005D0778" w:rsidRDefault="005D0778" w:rsidP="007C7E9F">
      <w:r>
        <w:separator/>
      </w:r>
    </w:p>
  </w:footnote>
  <w:footnote w:type="continuationSeparator" w:id="0">
    <w:p w14:paraId="6075A9E9" w14:textId="77777777" w:rsidR="005D0778" w:rsidRDefault="005D0778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5D0778"/>
    <w:rsid w:val="0065242A"/>
    <w:rsid w:val="00713C66"/>
    <w:rsid w:val="00717094"/>
    <w:rsid w:val="007C7E9F"/>
    <w:rsid w:val="00810917"/>
    <w:rsid w:val="00892E62"/>
    <w:rsid w:val="008E5A19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15</cp:revision>
  <dcterms:created xsi:type="dcterms:W3CDTF">2022-03-25T03:32:00Z</dcterms:created>
  <dcterms:modified xsi:type="dcterms:W3CDTF">2022-04-29T06:07:00Z</dcterms:modified>
</cp:coreProperties>
</file>