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实验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Hans"/>
        </w:rPr>
        <w:t>一</w:t>
      </w:r>
      <w:r>
        <w:rPr>
          <w:rFonts w:hint="eastAsia" w:ascii="Times New Roman" w:hAnsi="Times New Roman" w:cs="Times New Roman"/>
          <w:b/>
          <w:sz w:val="24"/>
          <w:szCs w:val="24"/>
        </w:rPr>
        <w:t>（4学时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hint="eastAsia" w:ascii="Times New Roman" w:hAnsi="Times New Roman" w:cs="Times New Roman"/>
          <w:b/>
          <w:sz w:val="24"/>
          <w:szCs w:val="24"/>
        </w:rPr>
        <w:t>两次实验课）</w:t>
      </w:r>
    </w:p>
    <w:p>
      <w:pPr>
        <w:ind w:firstLine="482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数据集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semeion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_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train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csv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 xml:space="preserve">, 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semeion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_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csv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</w:t>
      </w:r>
      <w:r>
        <w:rPr>
          <w:rFonts w:hint="eastAsia" w:ascii="Times New Roman" w:hAnsi="Times New Roman" w:cs="Times New Roman"/>
          <w:b/>
          <w:sz w:val="24"/>
          <w:szCs w:val="24"/>
        </w:rPr>
        <w:t>基本</w:t>
      </w:r>
      <w:r>
        <w:rPr>
          <w:rFonts w:ascii="Times New Roman" w:hAnsi="Times New Roman" w:cs="Times New Roman"/>
          <w:b/>
          <w:sz w:val="24"/>
          <w:szCs w:val="24"/>
        </w:rPr>
        <w:t>要求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编程实现kNN算法；给出在不同k值（1，3，5）情况下，kNN算法对手写数字的识别精度。</w:t>
      </w:r>
    </w:p>
    <w:p>
      <w:pPr>
        <w:rPr>
          <w:sz w:val="24"/>
          <w:szCs w:val="24"/>
        </w:rPr>
      </w:pPr>
    </w:p>
    <w:p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实验中级要求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与 Python 机器学习包中的kNN分类结果进行对比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。</w:t>
      </w:r>
    </w:p>
    <w:p>
      <w:pPr>
        <w:ind w:firstLine="482"/>
        <w:rPr>
          <w:rFonts w:ascii="Times New Roman" w:hAnsi="Times New Roman" w:cs="Times New Roman"/>
          <w:b/>
          <w:sz w:val="24"/>
          <w:szCs w:val="24"/>
        </w:rPr>
      </w:pPr>
    </w:p>
    <w:p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实验提高要求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画一个以k值为x轴，交叉验证集分类精度为y轴的曲线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Hans"/>
        </w:rPr>
        <w:t>实验拓展要求</w:t>
      </w:r>
    </w:p>
    <w:p>
      <w:pPr>
        <w:numPr>
          <w:ilvl w:val="0"/>
          <w:numId w:val="1"/>
        </w:numPr>
        <w:ind w:firstLine="480"/>
        <w:rPr>
          <w:rFonts w:hint="eastAsia" w:ascii="Times New Roman" w:hAnsi="Times New Roman" w:cs="Times New Roman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数据处理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旋转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缩放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加噪音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；</w:t>
      </w:r>
    </w:p>
    <w:p>
      <w:pPr>
        <w:numPr>
          <w:ilvl w:val="0"/>
          <w:numId w:val="1"/>
        </w:numPr>
        <w:ind w:firstLine="480"/>
        <w:rPr>
          <w:rFonts w:hint="default" w:asciiTheme="majorEastAsia" w:hAnsiTheme="majorEastAsia" w:eastAsia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算法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优化数据结构，减小计算量，比如KDTree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；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采用加权投票方法，增加邻近样本的权值，应对样本不平衡问题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。</w:t>
      </w: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480"/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482"/>
        <w:rPr>
          <w:rFonts w:hint="default"/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  <w:lang w:val="en-US" w:eastAsia="zh-Hans"/>
        </w:rPr>
        <w:t>提交地址</w:t>
      </w:r>
      <w:r>
        <w:rPr>
          <w:rFonts w:hint="default"/>
          <w:b/>
          <w:color w:val="002060"/>
          <w:sz w:val="24"/>
          <w:szCs w:val="24"/>
          <w:lang w:eastAsia="zh-Hans"/>
        </w:rPr>
        <w:t>：</w:t>
      </w:r>
      <w:r>
        <w:rPr>
          <w:rFonts w:hint="eastAsia"/>
          <w:b/>
          <w:color w:val="002060"/>
          <w:sz w:val="24"/>
          <w:szCs w:val="24"/>
          <w:lang w:val="en-US" w:eastAsia="zh-Hans"/>
        </w:rPr>
        <w:t>jipeng</w:t>
      </w:r>
      <w:r>
        <w:rPr>
          <w:rFonts w:hint="default"/>
          <w:b/>
          <w:color w:val="002060"/>
          <w:sz w:val="24"/>
          <w:szCs w:val="24"/>
          <w:lang w:eastAsia="zh-Hans"/>
        </w:rPr>
        <w:t>.huang</w:t>
      </w:r>
      <w:bookmarkStart w:id="0" w:name="_GoBack"/>
      <w:bookmarkEnd w:id="0"/>
      <w:r>
        <w:rPr>
          <w:rFonts w:hint="default"/>
          <w:b/>
          <w:color w:val="002060"/>
          <w:sz w:val="24"/>
          <w:szCs w:val="24"/>
        </w:rPr>
        <w:t>@mail.nankai.edu.cn</w:t>
      </w:r>
    </w:p>
    <w:p>
      <w:pPr>
        <w:ind w:firstLine="482"/>
        <w:rPr>
          <w:rFonts w:hint="eastAsia" w:eastAsiaTheme="minorEastAsia"/>
          <w:b/>
          <w:color w:val="002060"/>
          <w:sz w:val="24"/>
          <w:szCs w:val="24"/>
          <w:lang w:val="en-US" w:eastAsia="zh-Hans"/>
        </w:rPr>
      </w:pPr>
    </w:p>
    <w:p>
      <w:pPr>
        <w:ind w:firstLine="420"/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598A1"/>
    <w:multiLevelType w:val="singleLevel"/>
    <w:tmpl w:val="60D598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9FBE41"/>
    <w:rsid w:val="6F974210"/>
    <w:rsid w:val="B79FB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s1"/>
    <w:basedOn w:val="4"/>
    <w:uiPriority w:val="0"/>
    <w:rPr>
      <w:rFonts w:ascii="Helvetica Neue" w:hAnsi="Helvetica Neue" w:eastAsia="Helvetica Neue" w:cs="Helvetica Neue"/>
      <w:sz w:val="120"/>
      <w:szCs w:val="120"/>
    </w:rPr>
  </w:style>
  <w:style w:type="character" w:customStyle="1" w:styleId="7">
    <w:name w:val="s2"/>
    <w:basedOn w:val="4"/>
    <w:qFormat/>
    <w:uiPriority w:val="0"/>
    <w:rPr>
      <w:rFonts w:hint="default" w:ascii="Helvetica Neue" w:hAnsi="Helvetica Neue" w:eastAsia="Helvetica Neue" w:cs="Helvetica Neue"/>
      <w:sz w:val="96"/>
      <w:szCs w:val="96"/>
    </w:rPr>
  </w:style>
  <w:style w:type="character" w:customStyle="1" w:styleId="8">
    <w:name w:val="s3"/>
    <w:basedOn w:val="4"/>
    <w:qFormat/>
    <w:uiPriority w:val="0"/>
    <w:rPr>
      <w:rFonts w:ascii="Helvetica Neue" w:hAnsi="Helvetica Neue" w:eastAsia="Helvetica Neue" w:cs="Helvetica Neue"/>
      <w:sz w:val="96"/>
      <w:szCs w:val="9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2021-06-26T00:32:00Z</dcterms:created>
  <dc:creator>keke</dc:creator>
  <cp:lastModifiedBy>jipeng.huang</cp:lastModifiedBy>
  <dcterms:modified xsi:type="dcterms:W3CDTF">2021-09-28T16:43:06Z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