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7703" w14:textId="77777777" w:rsidR="00B770A1" w:rsidRDefault="00B770A1" w:rsidP="00B770A1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68F8CE2" wp14:editId="3C1C9630">
            <wp:simplePos x="0" y="0"/>
            <wp:positionH relativeFrom="margin">
              <wp:posOffset>4596765</wp:posOffset>
            </wp:positionH>
            <wp:positionV relativeFrom="margin">
              <wp:posOffset>-518796</wp:posOffset>
            </wp:positionV>
            <wp:extent cx="933450" cy="937895"/>
            <wp:effectExtent l="0" t="0" r="0" b="0"/>
            <wp:wrapNone/>
            <wp:docPr id="291583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14" cy="94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01D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BA9258" wp14:editId="238D0AD2">
            <wp:simplePos x="0" y="0"/>
            <wp:positionH relativeFrom="margin">
              <wp:align>left</wp:align>
            </wp:positionH>
            <wp:positionV relativeFrom="paragraph">
              <wp:posOffset>-385727</wp:posOffset>
            </wp:positionV>
            <wp:extent cx="2329733" cy="601848"/>
            <wp:effectExtent l="0" t="0" r="0" b="8255"/>
            <wp:wrapNone/>
            <wp:docPr id="1217931854" name="Imagen 1217931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733" cy="601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6B46F" w14:textId="77777777" w:rsidR="00B770A1" w:rsidRPr="00F00E78" w:rsidRDefault="00B770A1" w:rsidP="00B770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0E78">
        <w:rPr>
          <w:rFonts w:ascii="Times New Roman" w:hAnsi="Times New Roman" w:cs="Times New Roman"/>
          <w:b/>
          <w:bCs/>
          <w:sz w:val="24"/>
          <w:szCs w:val="24"/>
        </w:rPr>
        <w:t>UNIVERSIDAD DE LAS FUERZAS ARMADAS ESPE</w:t>
      </w:r>
    </w:p>
    <w:p w14:paraId="2E74FA64" w14:textId="77777777" w:rsidR="00B770A1" w:rsidRPr="00F00E78" w:rsidRDefault="00B770A1" w:rsidP="00B770A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00E78">
        <w:rPr>
          <w:rFonts w:ascii="Times New Roman" w:hAnsi="Times New Roman" w:cs="Times New Roman"/>
          <w:sz w:val="24"/>
          <w:szCs w:val="24"/>
        </w:rPr>
        <w:t>FACULTAD DE CIENCIAS DE LA COMPUTACION</w:t>
      </w:r>
    </w:p>
    <w:p w14:paraId="58B68FAA" w14:textId="77777777" w:rsidR="00B770A1" w:rsidRPr="00F00E78" w:rsidRDefault="00B770A1" w:rsidP="00B770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PROGRAMACIÓN WEB</w:t>
      </w:r>
    </w:p>
    <w:p w14:paraId="6EB25594" w14:textId="77777777" w:rsidR="00B770A1" w:rsidRPr="00F00E78" w:rsidRDefault="00B770A1" w:rsidP="00B770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E78">
        <w:rPr>
          <w:rFonts w:ascii="Times New Roman" w:hAnsi="Times New Roman" w:cs="Times New Roman"/>
          <w:sz w:val="24"/>
          <w:szCs w:val="24"/>
        </w:rPr>
        <w:t xml:space="preserve">NRC: </w:t>
      </w:r>
      <w:r>
        <w:rPr>
          <w:rFonts w:ascii="Times New Roman" w:hAnsi="Times New Roman" w:cs="Times New Roman"/>
          <w:sz w:val="24"/>
          <w:szCs w:val="24"/>
        </w:rPr>
        <w:t>2260</w:t>
      </w:r>
    </w:p>
    <w:p w14:paraId="4A8A1363" w14:textId="77777777" w:rsidR="00B770A1" w:rsidRPr="00F00E78" w:rsidRDefault="00B770A1" w:rsidP="00B770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E78">
        <w:rPr>
          <w:rFonts w:ascii="Times New Roman" w:hAnsi="Times New Roman" w:cs="Times New Roman"/>
          <w:sz w:val="24"/>
          <w:szCs w:val="24"/>
        </w:rPr>
        <w:t>NOMBRE:</w:t>
      </w:r>
      <w:r>
        <w:rPr>
          <w:rFonts w:ascii="Times New Roman" w:hAnsi="Times New Roman" w:cs="Times New Roman"/>
          <w:sz w:val="24"/>
          <w:szCs w:val="24"/>
        </w:rPr>
        <w:t xml:space="preserve"> ANTHONY MORALES</w:t>
      </w:r>
      <w:r w:rsidRPr="00F00E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16AA49" w14:textId="3ACB35FD" w:rsidR="00B770A1" w:rsidRDefault="00B770A1" w:rsidP="00B770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E78">
        <w:rPr>
          <w:rFonts w:ascii="Times New Roman" w:hAnsi="Times New Roman" w:cs="Times New Roman"/>
          <w:sz w:val="24"/>
          <w:szCs w:val="24"/>
        </w:rPr>
        <w:t xml:space="preserve">FECHA: </w:t>
      </w:r>
      <w:r>
        <w:rPr>
          <w:rFonts w:ascii="Times New Roman" w:hAnsi="Times New Roman" w:cs="Times New Roman"/>
          <w:sz w:val="24"/>
          <w:szCs w:val="24"/>
        </w:rPr>
        <w:t>17/01/2025</w:t>
      </w:r>
    </w:p>
    <w:p w14:paraId="1B3C34AE" w14:textId="708E5D50" w:rsidR="00B770A1" w:rsidRDefault="00B770A1" w:rsidP="00B770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FUNCION</w:t>
      </w:r>
      <w:r w:rsidR="00894B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CALLBACK</w:t>
      </w:r>
    </w:p>
    <w:p w14:paraId="0CF9D541" w14:textId="769B1B94" w:rsidR="00B770A1" w:rsidRDefault="00B770A1" w:rsidP="00B770A1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Una función callback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retrollamadas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una función que se pasa como argumento a otra función, que luego se invoca dentro de la función externa para completar algún </w:t>
      </w:r>
      <w:r>
        <w:rPr>
          <w:rFonts w:ascii="Times New Roman" w:hAnsi="Times New Roman" w:cs="Times New Roman"/>
          <w:sz w:val="24"/>
          <w:szCs w:val="24"/>
          <w:lang w:val="es-ES"/>
        </w:rPr>
        <w:t>tipo de rutina o acción.</w:t>
      </w:r>
    </w:p>
    <w:p w14:paraId="75DD592B" w14:textId="49818A5F" w:rsidR="00B770A1" w:rsidRDefault="00B770A1" w:rsidP="00B770A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Ejemplo:</w:t>
      </w:r>
    </w:p>
    <w:p w14:paraId="4814AEA5" w14:textId="67705933" w:rsidR="00B770A1" w:rsidRDefault="003A6468" w:rsidP="003A64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646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C1AF48F" wp14:editId="1124F588">
            <wp:extent cx="3781953" cy="184810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9642" w14:textId="2EA2F952" w:rsidR="003A6468" w:rsidRDefault="003A6468" w:rsidP="003A64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468">
        <w:rPr>
          <w:rFonts w:ascii="Times New Roman" w:hAnsi="Times New Roman" w:cs="Times New Roman"/>
          <w:sz w:val="24"/>
          <w:szCs w:val="24"/>
        </w:rPr>
        <w:t>El ejemplo anterior es u</w:t>
      </w:r>
      <w:r>
        <w:rPr>
          <w:rFonts w:ascii="Times New Roman" w:hAnsi="Times New Roman" w:cs="Times New Roman"/>
          <w:sz w:val="24"/>
          <w:szCs w:val="24"/>
        </w:rPr>
        <w:t xml:space="preserve">n callback sincrónico, ya que se ejecuta inmediatamente. </w:t>
      </w:r>
    </w:p>
    <w:p w14:paraId="577F563E" w14:textId="3DF9AE61" w:rsidR="00394AA2" w:rsidRDefault="003A6468" w:rsidP="003A64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 embargo, hay que tener en cuenta que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callbacks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utilizan para continuar con la ejecución del código después de que se haya completado una operación a sincrónica</w:t>
      </w:r>
      <w:r w:rsidR="00894B3E">
        <w:rPr>
          <w:rFonts w:ascii="Times New Roman" w:hAnsi="Times New Roman" w:cs="Times New Roman"/>
          <w:sz w:val="24"/>
          <w:szCs w:val="24"/>
        </w:rPr>
        <w:t>.</w:t>
      </w:r>
    </w:p>
    <w:p w14:paraId="5DB0DFE9" w14:textId="77777777" w:rsidR="00701857" w:rsidRDefault="00701857" w:rsidP="003A64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0CAA47" w14:textId="643FAF1A" w:rsidR="00894B3E" w:rsidRPr="009725E2" w:rsidRDefault="00894B3E" w:rsidP="00894B3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25E2">
        <w:rPr>
          <w:rFonts w:ascii="Times New Roman" w:hAnsi="Times New Roman" w:cs="Times New Roman"/>
          <w:b/>
          <w:bCs/>
          <w:sz w:val="24"/>
          <w:szCs w:val="24"/>
        </w:rPr>
        <w:t>SETINTERVAL</w:t>
      </w:r>
    </w:p>
    <w:p w14:paraId="14DF4DD1" w14:textId="688941F4" w:rsidR="00894B3E" w:rsidRDefault="009725E2" w:rsidP="00894B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E2">
        <w:rPr>
          <w:rFonts w:ascii="Times New Roman" w:hAnsi="Times New Roman" w:cs="Times New Roman"/>
          <w:sz w:val="24"/>
          <w:szCs w:val="24"/>
        </w:rPr>
        <w:t>El m</w:t>
      </w:r>
      <w:r w:rsidR="00DB3C5B">
        <w:rPr>
          <w:rFonts w:ascii="Times New Roman" w:hAnsi="Times New Roman" w:cs="Times New Roman"/>
          <w:sz w:val="24"/>
          <w:szCs w:val="24"/>
        </w:rPr>
        <w:t>é</w:t>
      </w:r>
      <w:r w:rsidRPr="009725E2">
        <w:rPr>
          <w:rFonts w:ascii="Times New Roman" w:hAnsi="Times New Roman" w:cs="Times New Roman"/>
          <w:sz w:val="24"/>
          <w:szCs w:val="24"/>
        </w:rPr>
        <w:t xml:space="preserve">todo </w:t>
      </w:r>
      <w:proofErr w:type="spellStart"/>
      <w:proofErr w:type="gramStart"/>
      <w:r w:rsidRPr="009725E2">
        <w:rPr>
          <w:rFonts w:ascii="Courier New" w:hAnsi="Courier New" w:cs="Courier New"/>
          <w:sz w:val="24"/>
          <w:szCs w:val="24"/>
        </w:rPr>
        <w:t>setinterval</w:t>
      </w:r>
      <w:proofErr w:type="spellEnd"/>
      <w:r w:rsidRPr="009725E2"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llama a una función o ejecuta un fragmento de código de forma reiterada, con un retardo de tiempo fijo entre cada llamada.</w:t>
      </w:r>
      <w:r w:rsidR="00DB3C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AD8E4B" w14:textId="77777777" w:rsidR="00DB3C5B" w:rsidRDefault="00DB3C5B" w:rsidP="00894B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51835" w14:textId="7FE4AF6D" w:rsidR="00DB3C5B" w:rsidRDefault="00DB3C5B" w:rsidP="00894B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Sintaxis:</w:t>
      </w:r>
    </w:p>
    <w:p w14:paraId="21096899" w14:textId="64F10370" w:rsidR="00DB3C5B" w:rsidRDefault="00DB3C5B" w:rsidP="00DB3C5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B3C5B">
        <w:rPr>
          <w:rFonts w:ascii="Courier New" w:hAnsi="Courier New" w:cs="Courier New"/>
          <w:sz w:val="24"/>
          <w:szCs w:val="24"/>
          <w:lang w:val="en-US"/>
        </w:rPr>
        <w:t>setInterval</w:t>
      </w:r>
      <w:proofErr w:type="spellEnd"/>
      <w:r w:rsidRPr="00DB3C5B">
        <w:rPr>
          <w:rFonts w:ascii="Courier New" w:hAnsi="Courier New" w:cs="Courier New"/>
          <w:sz w:val="24"/>
          <w:szCs w:val="24"/>
          <w:lang w:val="en-US"/>
        </w:rPr>
        <w:t>(code);</w:t>
      </w:r>
    </w:p>
    <w:p w14:paraId="56FCF68A" w14:textId="4A98A7CC" w:rsidR="00DB3C5B" w:rsidRDefault="00DB3C5B" w:rsidP="00DB3C5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setInterval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code, delay);</w:t>
      </w:r>
    </w:p>
    <w:p w14:paraId="0D0F004F" w14:textId="4E3556FD" w:rsidR="00DB3C5B" w:rsidRDefault="00DB3C5B" w:rsidP="00DB3C5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setInterval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FB287E0" w14:textId="77777777" w:rsidR="00DB3C5B" w:rsidRDefault="00DB3C5B" w:rsidP="00DB3C5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B3C5B">
        <w:rPr>
          <w:rFonts w:ascii="Courier New" w:hAnsi="Courier New" w:cs="Courier New"/>
          <w:sz w:val="24"/>
          <w:szCs w:val="24"/>
          <w:lang w:val="en-US"/>
        </w:rPr>
        <w:t>setInterval</w:t>
      </w:r>
      <w:proofErr w:type="spellEnd"/>
      <w:r w:rsidRPr="00DB3C5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B3C5B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DB3C5B">
        <w:rPr>
          <w:rFonts w:ascii="Courier New" w:hAnsi="Courier New" w:cs="Courier New"/>
          <w:sz w:val="24"/>
          <w:szCs w:val="24"/>
          <w:lang w:val="en-US"/>
        </w:rPr>
        <w:t>, delay, arg0, arg1);</w:t>
      </w:r>
    </w:p>
    <w:p w14:paraId="2C49CE34" w14:textId="77777777" w:rsidR="00DB3C5B" w:rsidRDefault="00DB3C5B" w:rsidP="00DB3C5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462C820" w14:textId="598C5E77" w:rsidR="00DB3C5B" w:rsidRPr="007327CC" w:rsidRDefault="00DB3C5B" w:rsidP="00DB3C5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327CC">
        <w:rPr>
          <w:rFonts w:ascii="Times New Roman" w:hAnsi="Times New Roman" w:cs="Times New Roman"/>
          <w:b/>
          <w:bCs/>
          <w:sz w:val="24"/>
          <w:szCs w:val="24"/>
        </w:rPr>
        <w:t>Parámetros:</w:t>
      </w:r>
    </w:p>
    <w:p w14:paraId="7A1E5B12" w14:textId="43C31023" w:rsidR="00DB3C5B" w:rsidRPr="00701857" w:rsidRDefault="00DB3C5B" w:rsidP="00894B3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3C5B">
        <w:rPr>
          <w:rFonts w:ascii="Times New Roman" w:hAnsi="Times New Roman" w:cs="Times New Roman"/>
          <w:sz w:val="24"/>
          <w:szCs w:val="24"/>
          <w:u w:val="single"/>
        </w:rPr>
        <w:t>func</w:t>
      </w:r>
      <w:proofErr w:type="spellEnd"/>
      <w:r w:rsidRPr="00DB3C5B">
        <w:rPr>
          <w:rFonts w:ascii="Times New Roman" w:hAnsi="Times New Roman" w:cs="Times New Roman"/>
          <w:sz w:val="24"/>
          <w:szCs w:val="24"/>
        </w:rPr>
        <w:t>: Una función q</w:t>
      </w:r>
      <w:r>
        <w:rPr>
          <w:rFonts w:ascii="Times New Roman" w:hAnsi="Times New Roman" w:cs="Times New Roman"/>
          <w:sz w:val="24"/>
          <w:szCs w:val="24"/>
        </w:rPr>
        <w:t xml:space="preserve">ue se ejecutara cada cierto tiempo, el tiempo lo determina </w:t>
      </w:r>
      <w:proofErr w:type="spellStart"/>
      <w:r w:rsidR="00701857" w:rsidRPr="00DB3C5B">
        <w:rPr>
          <w:rFonts w:ascii="Courier New" w:hAnsi="Courier New" w:cs="Courier New"/>
          <w:sz w:val="24"/>
          <w:szCs w:val="24"/>
        </w:rPr>
        <w:t>delay</w:t>
      </w:r>
      <w:proofErr w:type="spellEnd"/>
      <w:r w:rsidR="00701857">
        <w:rPr>
          <w:rFonts w:ascii="Times New Roman" w:hAnsi="Times New Roman" w:cs="Times New Roman"/>
          <w:sz w:val="24"/>
          <w:szCs w:val="24"/>
        </w:rPr>
        <w:t xml:space="preserve">, estando en milisegundos. La primera ejecución ocurre tras el tiempo determinado por </w:t>
      </w:r>
      <w:proofErr w:type="spellStart"/>
      <w:r w:rsidR="00701857" w:rsidRPr="00DB3C5B">
        <w:rPr>
          <w:rFonts w:ascii="Courier New" w:hAnsi="Courier New" w:cs="Courier New"/>
          <w:sz w:val="24"/>
          <w:szCs w:val="24"/>
        </w:rPr>
        <w:t>delay</w:t>
      </w:r>
      <w:proofErr w:type="spellEnd"/>
      <w:r w:rsidR="00701857">
        <w:rPr>
          <w:rFonts w:ascii="Times New Roman" w:hAnsi="Times New Roman" w:cs="Times New Roman"/>
          <w:sz w:val="24"/>
          <w:szCs w:val="24"/>
        </w:rPr>
        <w:t>.</w:t>
      </w:r>
    </w:p>
    <w:p w14:paraId="63B6CF3C" w14:textId="2042BD0B" w:rsidR="00DB3C5B" w:rsidRDefault="00DB3C5B" w:rsidP="00894B3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701857">
        <w:rPr>
          <w:rFonts w:ascii="Times New Roman" w:hAnsi="Times New Roman" w:cs="Times New Roman"/>
          <w:sz w:val="24"/>
          <w:szCs w:val="24"/>
        </w:rPr>
        <w:t xml:space="preserve"> U</w:t>
      </w:r>
      <w:r w:rsidR="00701857" w:rsidRPr="00701857">
        <w:rPr>
          <w:rFonts w:ascii="Times New Roman" w:hAnsi="Times New Roman" w:cs="Times New Roman"/>
          <w:sz w:val="24"/>
          <w:szCs w:val="24"/>
        </w:rPr>
        <w:t>na sintaxis especial que permite incluir una cadena en lugar de una función, la cual es compilada y ejecutada cada </w:t>
      </w:r>
      <w:proofErr w:type="spellStart"/>
      <w:r w:rsidR="00701857" w:rsidRPr="00DB3C5B">
        <w:rPr>
          <w:rFonts w:ascii="Courier New" w:hAnsi="Courier New" w:cs="Courier New"/>
          <w:sz w:val="24"/>
          <w:szCs w:val="24"/>
        </w:rPr>
        <w:t>delay</w:t>
      </w:r>
      <w:proofErr w:type="spellEnd"/>
      <w:r w:rsidR="00701857" w:rsidRPr="00701857">
        <w:rPr>
          <w:rFonts w:ascii="Times New Roman" w:hAnsi="Times New Roman" w:cs="Times New Roman"/>
          <w:sz w:val="24"/>
          <w:szCs w:val="24"/>
        </w:rPr>
        <w:t xml:space="preserve"> milisegundos. Se recomienda no usar esta sintaxis, por la misma razón que hace que el uso de </w:t>
      </w:r>
      <w:proofErr w:type="spellStart"/>
      <w:proofErr w:type="gramStart"/>
      <w:r w:rsidR="00701857">
        <w:rPr>
          <w:rFonts w:ascii="Courier New" w:hAnsi="Courier New" w:cs="Courier New"/>
          <w:sz w:val="24"/>
          <w:szCs w:val="24"/>
        </w:rPr>
        <w:t>eval</w:t>
      </w:r>
      <w:proofErr w:type="spellEnd"/>
      <w:r w:rsidR="00701857">
        <w:rPr>
          <w:rFonts w:ascii="Courier New" w:hAnsi="Courier New" w:cs="Courier New"/>
          <w:sz w:val="24"/>
          <w:szCs w:val="24"/>
        </w:rPr>
        <w:t>(</w:t>
      </w:r>
      <w:proofErr w:type="gramEnd"/>
      <w:r w:rsidR="00701857">
        <w:rPr>
          <w:rFonts w:ascii="Courier New" w:hAnsi="Courier New" w:cs="Courier New"/>
          <w:sz w:val="24"/>
          <w:szCs w:val="24"/>
        </w:rPr>
        <w:t>)</w:t>
      </w:r>
      <w:r w:rsidR="00701857" w:rsidRPr="00701857">
        <w:rPr>
          <w:rFonts w:ascii="Times New Roman" w:hAnsi="Times New Roman" w:cs="Times New Roman"/>
          <w:sz w:val="24"/>
          <w:szCs w:val="24"/>
        </w:rPr>
        <w:t>sea un riesgo de seguridad.</w:t>
      </w:r>
    </w:p>
    <w:p w14:paraId="2D2A3140" w14:textId="113E5484" w:rsidR="00701857" w:rsidRDefault="00701857" w:rsidP="00894B3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01857">
        <w:rPr>
          <w:rFonts w:ascii="Times New Roman" w:hAnsi="Times New Roman" w:cs="Times New Roman"/>
          <w:sz w:val="24"/>
          <w:szCs w:val="24"/>
        </w:rPr>
        <w:t>El tiempo en milisegundos (milésimas de segundo) que el temporizador debe retrasar cada ejecución de la función o código especificado. </w:t>
      </w:r>
    </w:p>
    <w:p w14:paraId="191757F0" w14:textId="77777777" w:rsidR="00701857" w:rsidRPr="00701857" w:rsidRDefault="00701857" w:rsidP="00701857">
      <w:pPr>
        <w:spacing w:after="0"/>
      </w:pPr>
      <w:r w:rsidRPr="00701857">
        <w:rPr>
          <w:rFonts w:ascii="Times New Roman" w:hAnsi="Times New Roman" w:cs="Times New Roman"/>
          <w:sz w:val="24"/>
          <w:szCs w:val="24"/>
          <w:u w:val="single"/>
        </w:rPr>
        <w:lastRenderedPageBreak/>
        <w:t>arg0, arg1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01857">
        <w:rPr>
          <w:rFonts w:ascii="Times New Roman" w:hAnsi="Times New Roman" w:cs="Times New Roman"/>
          <w:sz w:val="24"/>
          <w:szCs w:val="24"/>
        </w:rPr>
        <w:t>Argumentos adicionales que se pasan a la función especificada por </w:t>
      </w:r>
      <w:proofErr w:type="spellStart"/>
      <w:r w:rsidRPr="00701857">
        <w:rPr>
          <w:rFonts w:ascii="Times New Roman" w:hAnsi="Times New Roman" w:cs="Times New Roman"/>
          <w:i/>
          <w:iCs/>
          <w:sz w:val="24"/>
          <w:szCs w:val="24"/>
        </w:rPr>
        <w:t>func</w:t>
      </w:r>
      <w:proofErr w:type="spellEnd"/>
      <w:r w:rsidRPr="00701857">
        <w:rPr>
          <w:rFonts w:ascii="Times New Roman" w:hAnsi="Times New Roman" w:cs="Times New Roman"/>
          <w:sz w:val="24"/>
          <w:szCs w:val="24"/>
        </w:rPr>
        <w:t> una vez que el temporizador expira.</w:t>
      </w:r>
    </w:p>
    <w:p w14:paraId="4D5AF1F3" w14:textId="2F95413E" w:rsidR="00701857" w:rsidRPr="00701857" w:rsidRDefault="00701857" w:rsidP="00894B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5FAD83" w14:textId="5059C19A" w:rsidR="007E1761" w:rsidRDefault="007E1761" w:rsidP="0070185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17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99EA83" wp14:editId="749295EA">
            <wp:extent cx="3268713" cy="156210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1334" cy="156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7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F8EB7" wp14:editId="36F0D64B">
            <wp:extent cx="1685925" cy="120535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3806" cy="121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7B78" w14:textId="003CD849" w:rsidR="007E1761" w:rsidRPr="006C3776" w:rsidRDefault="007E1761" w:rsidP="007E17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ejemplo se usa como callback </w:t>
      </w:r>
      <w:r w:rsidRPr="007E1761">
        <w:rPr>
          <w:rFonts w:ascii="Times New Roman" w:hAnsi="Times New Roman" w:cs="Times New Roman"/>
          <w:b/>
          <w:bCs/>
          <w:sz w:val="24"/>
          <w:szCs w:val="24"/>
        </w:rPr>
        <w:t>miMensaje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mismo que pasa como argumento a </w:t>
      </w:r>
      <w:proofErr w:type="spellStart"/>
      <w:r w:rsidRPr="007E1761">
        <w:rPr>
          <w:rFonts w:ascii="Times New Roman" w:hAnsi="Times New Roman" w:cs="Times New Roman"/>
          <w:b/>
          <w:bCs/>
          <w:sz w:val="24"/>
          <w:szCs w:val="24"/>
        </w:rPr>
        <w:t>iniciarInterval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3000 es el n</w:t>
      </w:r>
      <w:r w:rsidR="006C3776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 xml:space="preserve">mero de milisegundos. Por </w:t>
      </w:r>
      <w:r w:rsidR="007327CC">
        <w:rPr>
          <w:rFonts w:ascii="Times New Roman" w:hAnsi="Times New Roman" w:cs="Times New Roman"/>
          <w:sz w:val="24"/>
          <w:szCs w:val="24"/>
        </w:rPr>
        <w:t>ende,</w:t>
      </w:r>
      <w:r>
        <w:rPr>
          <w:rFonts w:ascii="Times New Roman" w:hAnsi="Times New Roman" w:cs="Times New Roman"/>
          <w:sz w:val="24"/>
          <w:szCs w:val="24"/>
        </w:rPr>
        <w:t xml:space="preserve"> se </w:t>
      </w:r>
      <w:r w:rsidR="007327CC">
        <w:rPr>
          <w:rFonts w:ascii="Times New Roman" w:hAnsi="Times New Roman" w:cs="Times New Roman"/>
          <w:sz w:val="24"/>
          <w:szCs w:val="24"/>
        </w:rPr>
        <w:t>llamará</w:t>
      </w:r>
      <w:r>
        <w:rPr>
          <w:rFonts w:ascii="Times New Roman" w:hAnsi="Times New Roman" w:cs="Times New Roman"/>
          <w:sz w:val="24"/>
          <w:szCs w:val="24"/>
        </w:rPr>
        <w:t xml:space="preserve"> después de 3 segundos.</w:t>
      </w:r>
    </w:p>
    <w:p w14:paraId="72BD7E67" w14:textId="77777777" w:rsidR="007E1761" w:rsidRPr="007E1761" w:rsidRDefault="007E1761" w:rsidP="007E17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801A8" w14:textId="4414A54D" w:rsidR="009725E2" w:rsidRDefault="007E1761" w:rsidP="007E17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SETTIMEOUT</w:t>
      </w:r>
    </w:p>
    <w:p w14:paraId="60CE8991" w14:textId="7C1C8EC8" w:rsidR="007E1761" w:rsidRDefault="00E43C91" w:rsidP="007E17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método </w:t>
      </w:r>
      <w:proofErr w:type="gramStart"/>
      <w:r w:rsidR="002E15A3" w:rsidRPr="009725E2">
        <w:rPr>
          <w:rFonts w:ascii="Courier New" w:hAnsi="Courier New" w:cs="Courier New"/>
          <w:sz w:val="24"/>
          <w:szCs w:val="24"/>
        </w:rPr>
        <w:t>set</w:t>
      </w:r>
      <w:r w:rsidR="002E15A3">
        <w:rPr>
          <w:rFonts w:ascii="Courier New" w:hAnsi="Courier New" w:cs="Courier New"/>
          <w:sz w:val="24"/>
          <w:szCs w:val="24"/>
        </w:rPr>
        <w:t>timeout(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 w:rsidRPr="002E15A3">
        <w:rPr>
          <w:rFonts w:ascii="Times New Roman" w:hAnsi="Times New Roman" w:cs="Times New Roman"/>
          <w:sz w:val="24"/>
          <w:szCs w:val="24"/>
        </w:rPr>
        <w:t>,</w:t>
      </w:r>
      <w:r w:rsidR="002E15A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establece un temporizador que ejecuta </w:t>
      </w:r>
      <w:r w:rsidR="00795045">
        <w:rPr>
          <w:rFonts w:ascii="Times New Roman" w:hAnsi="Times New Roman" w:cs="Times New Roman"/>
          <w:sz w:val="24"/>
          <w:szCs w:val="24"/>
        </w:rPr>
        <w:t xml:space="preserve">una función o una pieza de código especifica una vez que expira el temporizador. </w:t>
      </w:r>
    </w:p>
    <w:p w14:paraId="05366B53" w14:textId="77777777" w:rsidR="00357891" w:rsidRDefault="00357891" w:rsidP="007E17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A80963" w14:textId="77777777" w:rsidR="00357891" w:rsidRDefault="00357891" w:rsidP="007E17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Sintaxis:</w:t>
      </w:r>
    </w:p>
    <w:p w14:paraId="0909B2AA" w14:textId="77777777" w:rsidR="00261F7B" w:rsidRPr="00261F7B" w:rsidRDefault="00261F7B" w:rsidP="00261F7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61F7B">
        <w:rPr>
          <w:rFonts w:ascii="Courier New" w:hAnsi="Courier New" w:cs="Courier New"/>
          <w:sz w:val="24"/>
          <w:szCs w:val="24"/>
          <w:lang w:val="en-US"/>
        </w:rPr>
        <w:t>setTimeout</w:t>
      </w:r>
      <w:proofErr w:type="spellEnd"/>
      <w:r w:rsidRPr="00261F7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61F7B">
        <w:rPr>
          <w:rFonts w:ascii="Courier New" w:hAnsi="Courier New" w:cs="Courier New"/>
          <w:sz w:val="24"/>
          <w:szCs w:val="24"/>
          <w:lang w:val="en-US"/>
        </w:rPr>
        <w:t>functionRef</w:t>
      </w:r>
      <w:proofErr w:type="spellEnd"/>
      <w:r w:rsidRPr="00261F7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417D3B6" w14:textId="77777777" w:rsidR="00261F7B" w:rsidRPr="00261F7B" w:rsidRDefault="00261F7B" w:rsidP="00261F7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61F7B">
        <w:rPr>
          <w:rFonts w:ascii="Courier New" w:hAnsi="Courier New" w:cs="Courier New"/>
          <w:sz w:val="24"/>
          <w:szCs w:val="24"/>
          <w:lang w:val="en-US"/>
        </w:rPr>
        <w:t>setTimeout</w:t>
      </w:r>
      <w:proofErr w:type="spellEnd"/>
      <w:r w:rsidRPr="00261F7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61F7B">
        <w:rPr>
          <w:rFonts w:ascii="Courier New" w:hAnsi="Courier New" w:cs="Courier New"/>
          <w:sz w:val="24"/>
          <w:szCs w:val="24"/>
          <w:lang w:val="en-US"/>
        </w:rPr>
        <w:t>functionRef</w:t>
      </w:r>
      <w:proofErr w:type="spellEnd"/>
      <w:r w:rsidRPr="00261F7B">
        <w:rPr>
          <w:rFonts w:ascii="Courier New" w:hAnsi="Courier New" w:cs="Courier New"/>
          <w:sz w:val="24"/>
          <w:szCs w:val="24"/>
          <w:lang w:val="en-US"/>
        </w:rPr>
        <w:t>, delay)</w:t>
      </w:r>
    </w:p>
    <w:p w14:paraId="3121D08C" w14:textId="77777777" w:rsidR="00261F7B" w:rsidRPr="00261F7B" w:rsidRDefault="00261F7B" w:rsidP="00261F7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61F7B">
        <w:rPr>
          <w:rFonts w:ascii="Courier New" w:hAnsi="Courier New" w:cs="Courier New"/>
          <w:sz w:val="24"/>
          <w:szCs w:val="24"/>
          <w:lang w:val="en-US"/>
        </w:rPr>
        <w:t>setTimeout</w:t>
      </w:r>
      <w:proofErr w:type="spellEnd"/>
      <w:r w:rsidRPr="00261F7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61F7B">
        <w:rPr>
          <w:rFonts w:ascii="Courier New" w:hAnsi="Courier New" w:cs="Courier New"/>
          <w:sz w:val="24"/>
          <w:szCs w:val="24"/>
          <w:lang w:val="en-US"/>
        </w:rPr>
        <w:t>functionRef</w:t>
      </w:r>
      <w:proofErr w:type="spellEnd"/>
      <w:r w:rsidRPr="00261F7B">
        <w:rPr>
          <w:rFonts w:ascii="Courier New" w:hAnsi="Courier New" w:cs="Courier New"/>
          <w:sz w:val="24"/>
          <w:szCs w:val="24"/>
          <w:lang w:val="en-US"/>
        </w:rPr>
        <w:t>, delay, param1)</w:t>
      </w:r>
    </w:p>
    <w:p w14:paraId="794A661E" w14:textId="05D425CD" w:rsidR="00261F7B" w:rsidRDefault="00261F7B" w:rsidP="00261F7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61F7B">
        <w:rPr>
          <w:rFonts w:ascii="Courier New" w:hAnsi="Courier New" w:cs="Courier New"/>
          <w:sz w:val="24"/>
          <w:szCs w:val="24"/>
          <w:lang w:val="en-US"/>
        </w:rPr>
        <w:t>setTimeout</w:t>
      </w:r>
      <w:proofErr w:type="spellEnd"/>
      <w:r w:rsidRPr="00261F7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61F7B">
        <w:rPr>
          <w:rFonts w:ascii="Courier New" w:hAnsi="Courier New" w:cs="Courier New"/>
          <w:sz w:val="24"/>
          <w:szCs w:val="24"/>
          <w:lang w:val="en-US"/>
        </w:rPr>
        <w:t>functionRef</w:t>
      </w:r>
      <w:proofErr w:type="spellEnd"/>
      <w:r w:rsidRPr="00261F7B">
        <w:rPr>
          <w:rFonts w:ascii="Courier New" w:hAnsi="Courier New" w:cs="Courier New"/>
          <w:sz w:val="24"/>
          <w:szCs w:val="24"/>
          <w:lang w:val="en-US"/>
        </w:rPr>
        <w:t>, delay, param1, param2)</w:t>
      </w:r>
    </w:p>
    <w:p w14:paraId="3C47AA98" w14:textId="77777777" w:rsidR="00261F7B" w:rsidRDefault="00261F7B" w:rsidP="00261F7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1658260" w14:textId="41CEB2DD" w:rsidR="00261F7B" w:rsidRDefault="00D85BD6" w:rsidP="00261F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Parametros:</w:t>
      </w:r>
    </w:p>
    <w:p w14:paraId="5DF29232" w14:textId="20FF77F3" w:rsidR="00D85BD6" w:rsidRDefault="009B4390" w:rsidP="00AB15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72C3">
        <w:rPr>
          <w:rFonts w:ascii="Times New Roman" w:hAnsi="Times New Roman" w:cs="Times New Roman"/>
          <w:sz w:val="24"/>
          <w:szCs w:val="24"/>
          <w:u w:val="single"/>
        </w:rPr>
        <w:t>functionRef</w:t>
      </w:r>
      <w:proofErr w:type="spellEnd"/>
      <w:r w:rsidRPr="003672C3">
        <w:rPr>
          <w:rFonts w:ascii="Times New Roman" w:hAnsi="Times New Roman" w:cs="Times New Roman"/>
          <w:sz w:val="24"/>
          <w:szCs w:val="24"/>
        </w:rPr>
        <w:t>:</w:t>
      </w:r>
      <w:r w:rsidR="00E50F84" w:rsidRPr="003672C3">
        <w:rPr>
          <w:rFonts w:ascii="Times New Roman" w:hAnsi="Times New Roman" w:cs="Times New Roman"/>
          <w:sz w:val="24"/>
          <w:szCs w:val="24"/>
        </w:rPr>
        <w:t xml:space="preserve"> Una func</w:t>
      </w:r>
      <w:r w:rsidR="00E50F84">
        <w:rPr>
          <w:rFonts w:ascii="Times New Roman" w:hAnsi="Times New Roman" w:cs="Times New Roman"/>
          <w:sz w:val="24"/>
          <w:szCs w:val="24"/>
        </w:rPr>
        <w:t xml:space="preserve">ión </w:t>
      </w:r>
      <w:r w:rsidR="003672C3">
        <w:rPr>
          <w:rFonts w:ascii="Times New Roman" w:hAnsi="Times New Roman" w:cs="Times New Roman"/>
          <w:sz w:val="24"/>
          <w:szCs w:val="24"/>
        </w:rPr>
        <w:t>que se ejecutará después de que expire el temporizador.</w:t>
      </w:r>
    </w:p>
    <w:p w14:paraId="324938EA" w14:textId="345F728B" w:rsidR="002E15A3" w:rsidRDefault="003672C3" w:rsidP="007927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B1521" w:rsidRPr="00AB1521">
        <w:rPr>
          <w:rFonts w:ascii="Times New Roman" w:hAnsi="Times New Roman" w:cs="Times New Roman"/>
          <w:sz w:val="24"/>
          <w:szCs w:val="24"/>
        </w:rPr>
        <w:t>Una sintaxis alternativa que le permite incluir una cadena en lugar de una función, que se compila y ejecuta cuando expira el temporizador.</w:t>
      </w:r>
      <w:r w:rsidR="00AB1521">
        <w:rPr>
          <w:rFonts w:ascii="Times New Roman" w:hAnsi="Times New Roman" w:cs="Times New Roman"/>
          <w:sz w:val="24"/>
          <w:szCs w:val="24"/>
        </w:rPr>
        <w:t xml:space="preserve"> Aunque esta sintaxis no se recomiendo.</w:t>
      </w:r>
    </w:p>
    <w:p w14:paraId="17369018" w14:textId="2C204E77" w:rsidR="007927F1" w:rsidRDefault="007927F1" w:rsidP="007927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927F1">
        <w:rPr>
          <w:rFonts w:ascii="Times New Roman" w:hAnsi="Times New Roman" w:cs="Times New Roman"/>
          <w:sz w:val="24"/>
          <w:szCs w:val="24"/>
        </w:rPr>
        <w:t>El tiempo, en milisegundos, que el temporizador debe esperar antes de que se ejecute la función o el código especificado. Si se omite este parámetro, se utiliza un valor de 0, lo que significa ejecutar "inmediatamente"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7CA827" w14:textId="77777777" w:rsidR="001701AD" w:rsidRDefault="001701AD" w:rsidP="00EF39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6DFE486" w14:textId="28212B08" w:rsidR="00EF39E9" w:rsidRDefault="001701AD" w:rsidP="00EF39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701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9EC27F" wp14:editId="75174F5B">
            <wp:extent cx="3730388" cy="152400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610" cy="152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1299" w14:textId="1B2C53AB" w:rsidR="00EF39E9" w:rsidRDefault="00075752" w:rsidP="000757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575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30287DB" wp14:editId="33229056">
            <wp:extent cx="3391373" cy="167663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4BE5" w:rsidRPr="00E14B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927A90" wp14:editId="2E1B48FF">
            <wp:extent cx="1943100" cy="11715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4" cy="117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88BD" w14:textId="77777777" w:rsidR="007B31C5" w:rsidRDefault="007B31C5" w:rsidP="007E6D0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CB9C3A" w14:textId="7D110292" w:rsidR="006C3776" w:rsidRDefault="007E6D0E" w:rsidP="007E6D0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PROMESAS</w:t>
      </w:r>
    </w:p>
    <w:p w14:paraId="22B90B90" w14:textId="47151001" w:rsidR="007B31C5" w:rsidRDefault="009F423B" w:rsidP="00D140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23B">
        <w:rPr>
          <w:rFonts w:ascii="Times New Roman" w:hAnsi="Times New Roman" w:cs="Times New Roman"/>
          <w:sz w:val="24"/>
          <w:szCs w:val="24"/>
        </w:rPr>
        <w:t>Una </w:t>
      </w:r>
      <w:r w:rsidRPr="009F423B">
        <w:rPr>
          <w:rFonts w:ascii="Times New Roman" w:hAnsi="Times New Roman" w:cs="Times New Roman"/>
          <w:i/>
          <w:iCs/>
          <w:sz w:val="24"/>
          <w:szCs w:val="24"/>
        </w:rPr>
        <w:t>Promesa</w:t>
      </w:r>
      <w:r w:rsidRPr="009F423B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9F423B">
        <w:rPr>
          <w:rFonts w:ascii="Times New Roman" w:hAnsi="Times New Roman" w:cs="Times New Roman"/>
          <w:b/>
          <w:bCs/>
          <w:sz w:val="24"/>
          <w:szCs w:val="24"/>
        </w:rPr>
        <w:t>Promise</w:t>
      </w:r>
      <w:proofErr w:type="spellEnd"/>
      <w:r w:rsidRPr="009F423B">
        <w:rPr>
          <w:rFonts w:ascii="Times New Roman" w:hAnsi="Times New Roman" w:cs="Times New Roman"/>
          <w:sz w:val="24"/>
          <w:szCs w:val="24"/>
        </w:rPr>
        <w:t>) es un proxy de un valor que no necesariamente se conoce cuando se crea la promesa. Le permite asociar controladores con el valor eventual de éxito o el motivo de falla de una acción asíncrona.</w:t>
      </w:r>
      <w:r w:rsidR="008F37EE">
        <w:rPr>
          <w:rFonts w:ascii="Times New Roman" w:hAnsi="Times New Roman" w:cs="Times New Roman"/>
          <w:sz w:val="24"/>
          <w:szCs w:val="24"/>
        </w:rPr>
        <w:t xml:space="preserve"> </w:t>
      </w:r>
      <w:r w:rsidR="009D594E">
        <w:rPr>
          <w:rFonts w:ascii="Times New Roman" w:hAnsi="Times New Roman" w:cs="Times New Roman"/>
          <w:sz w:val="24"/>
          <w:szCs w:val="24"/>
        </w:rPr>
        <w:t>Es</w:t>
      </w:r>
      <w:r w:rsidR="008F37EE" w:rsidRPr="008F37EE">
        <w:rPr>
          <w:rFonts w:ascii="Times New Roman" w:hAnsi="Times New Roman" w:cs="Times New Roman"/>
          <w:sz w:val="24"/>
          <w:szCs w:val="24"/>
        </w:rPr>
        <w:t xml:space="preserve"> algo que en principio pensamos que se cumplirá en el futuro, pero a medida que pasa el tiempo pueden ocurrir </w:t>
      </w:r>
      <w:r w:rsidR="00874215" w:rsidRPr="008F37EE">
        <w:rPr>
          <w:rFonts w:ascii="Times New Roman" w:hAnsi="Times New Roman" w:cs="Times New Roman"/>
          <w:sz w:val="24"/>
          <w:szCs w:val="24"/>
        </w:rPr>
        <w:t>varias cosas</w:t>
      </w:r>
      <w:r w:rsidR="008B65D9">
        <w:rPr>
          <w:rFonts w:ascii="Times New Roman" w:hAnsi="Times New Roman" w:cs="Times New Roman"/>
          <w:sz w:val="24"/>
          <w:szCs w:val="24"/>
        </w:rPr>
        <w:t>.</w:t>
      </w:r>
    </w:p>
    <w:p w14:paraId="47626E0F" w14:textId="04DDAD2F" w:rsidR="00D140CF" w:rsidRDefault="007B46CA" w:rsidP="00D140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como una </w:t>
      </w:r>
      <w:r w:rsidR="00874215" w:rsidRPr="00874215">
        <w:rPr>
          <w:rFonts w:ascii="Times New Roman" w:hAnsi="Times New Roman" w:cs="Times New Roman"/>
          <w:sz w:val="24"/>
          <w:szCs w:val="24"/>
        </w:rPr>
        <w:t>especie de condición que «se queda en espera» y se ejecutará en el futuro. De esta forma, podemos manejar código asíncrono sin bloquear la ejecución del resto del programa</w:t>
      </w:r>
      <w:r w:rsidR="007052CD">
        <w:rPr>
          <w:rFonts w:ascii="Times New Roman" w:hAnsi="Times New Roman" w:cs="Times New Roman"/>
          <w:sz w:val="24"/>
          <w:szCs w:val="24"/>
        </w:rPr>
        <w:t>.</w:t>
      </w:r>
    </w:p>
    <w:p w14:paraId="6F0839B8" w14:textId="3F395778" w:rsidR="007052CD" w:rsidRDefault="007052CD" w:rsidP="007052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052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DD66D8" wp14:editId="69BF348C">
            <wp:extent cx="3029373" cy="106694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F283" w14:textId="5CA62536" w:rsidR="00E14BE5" w:rsidRDefault="003E0D1A" w:rsidP="001749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0D1A">
        <w:rPr>
          <w:rFonts w:ascii="Times New Roman" w:hAnsi="Times New Roman" w:cs="Times New Roman"/>
          <w:sz w:val="24"/>
          <w:szCs w:val="24"/>
        </w:rPr>
        <w:t xml:space="preserve">Al ejecutar la función asíncrona, el </w:t>
      </w:r>
      <w:r w:rsidRPr="003E0D1A">
        <w:rPr>
          <w:rFonts w:ascii="Times New Roman" w:hAnsi="Times New Roman" w:cs="Times New Roman"/>
          <w:sz w:val="24"/>
          <w:szCs w:val="24"/>
        </w:rPr>
        <w:t>programa continu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E0D1A">
        <w:rPr>
          <w:rFonts w:ascii="Times New Roman" w:hAnsi="Times New Roman" w:cs="Times New Roman"/>
          <w:sz w:val="24"/>
          <w:szCs w:val="24"/>
        </w:rPr>
        <w:t xml:space="preserve"> con la siguiente línea de código. Realmente, no ha terminado de ejecutar el código de la función anterior, pero se ha quedado en espera, hasta que se cumpla el criterio o condición de la promesa.</w:t>
      </w:r>
    </w:p>
    <w:p w14:paraId="1174A678" w14:textId="4B6623B2" w:rsidR="005E7B6F" w:rsidRDefault="005E7B6F" w:rsidP="001749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7B6F">
        <w:rPr>
          <w:rFonts w:ascii="Times New Roman" w:hAnsi="Times New Roman" w:cs="Times New Roman"/>
          <w:sz w:val="24"/>
          <w:szCs w:val="24"/>
        </w:rPr>
        <w:t>Podemos trabajar con promesas de varias formas. Una de ellas es usar los </w:t>
      </w:r>
      <w:proofErr w:type="spellStart"/>
      <w:r w:rsidRPr="005E7B6F">
        <w:rPr>
          <w:rFonts w:ascii="Times New Roman" w:hAnsi="Times New Roman" w:cs="Times New Roman"/>
          <w:b/>
          <w:bCs/>
          <w:sz w:val="24"/>
          <w:szCs w:val="24"/>
        </w:rPr>
        <w:t>thennables</w:t>
      </w:r>
      <w:proofErr w:type="spellEnd"/>
      <w:r w:rsidRPr="005E7B6F">
        <w:rPr>
          <w:rFonts w:ascii="Times New Roman" w:hAnsi="Times New Roman" w:cs="Times New Roman"/>
          <w:sz w:val="24"/>
          <w:szCs w:val="24"/>
        </w:rPr>
        <w:t>, donde se utiliza un método llamado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7B6F">
        <w:rPr>
          <w:rFonts w:cs="Times New Roman"/>
          <w:sz w:val="24"/>
          <w:szCs w:val="24"/>
        </w:rPr>
        <w:t>.</w:t>
      </w:r>
      <w:proofErr w:type="spellStart"/>
      <w:r w:rsidRPr="005E7B6F">
        <w:rPr>
          <w:rFonts w:cs="Times New Roman"/>
          <w:sz w:val="24"/>
          <w:szCs w:val="24"/>
        </w:rPr>
        <w:t>then</w:t>
      </w:r>
      <w:proofErr w:type="spellEnd"/>
      <w:r w:rsidRPr="005E7B6F">
        <w:rPr>
          <w:rFonts w:cs="Times New Roman"/>
          <w:sz w:val="24"/>
          <w:szCs w:val="24"/>
        </w:rPr>
        <w:t>()</w:t>
      </w:r>
      <w:r w:rsidRPr="005E7B6F">
        <w:rPr>
          <w:rFonts w:ascii="Times New Roman" w:hAnsi="Times New Roman" w:cs="Times New Roman"/>
          <w:sz w:val="24"/>
          <w:szCs w:val="24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3E59" w14:paraId="77688EB0" w14:textId="77777777" w:rsidTr="00803E59">
        <w:tc>
          <w:tcPr>
            <w:tcW w:w="4247" w:type="dxa"/>
            <w:shd w:val="clear" w:color="auto" w:fill="BFBFBF" w:themeFill="background1" w:themeFillShade="BF"/>
          </w:tcPr>
          <w:p w14:paraId="41306B10" w14:textId="1B89C737" w:rsidR="00803E59" w:rsidRDefault="00803E59" w:rsidP="00803E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798827B7" w14:textId="5E805648" w:rsidR="00803E59" w:rsidRDefault="00803E59" w:rsidP="00803E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803E59" w14:paraId="7D799B72" w14:textId="77777777" w:rsidTr="00803E59">
        <w:tc>
          <w:tcPr>
            <w:tcW w:w="4247" w:type="dxa"/>
          </w:tcPr>
          <w:p w14:paraId="0136F5D8" w14:textId="5614E8F0" w:rsidR="00803E59" w:rsidRDefault="00803E59" w:rsidP="00075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.then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(function resolve)</w:t>
            </w:r>
          </w:p>
        </w:tc>
        <w:tc>
          <w:tcPr>
            <w:tcW w:w="4247" w:type="dxa"/>
          </w:tcPr>
          <w:p w14:paraId="34821558" w14:textId="342612A6" w:rsidR="00803E59" w:rsidRDefault="0074269B" w:rsidP="00075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Ejecuta la función cuando la promesa se cumple.</w:t>
            </w:r>
          </w:p>
        </w:tc>
      </w:tr>
      <w:tr w:rsidR="00803E59" w14:paraId="4EBCDE19" w14:textId="77777777" w:rsidTr="00803E59">
        <w:tc>
          <w:tcPr>
            <w:tcW w:w="4247" w:type="dxa"/>
          </w:tcPr>
          <w:p w14:paraId="3D4D5EE3" w14:textId="4C37FD0D" w:rsidR="00803E59" w:rsidRDefault="00803E59" w:rsidP="00075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.catch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(f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unction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reject)</w:t>
            </w:r>
          </w:p>
        </w:tc>
        <w:tc>
          <w:tcPr>
            <w:tcW w:w="4247" w:type="dxa"/>
          </w:tcPr>
          <w:p w14:paraId="5C3DED13" w14:textId="2D0BF1BD" w:rsidR="00803E59" w:rsidRDefault="0074269B" w:rsidP="00075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Ejecuta la función cuando la promesa se rechaza.</w:t>
            </w:r>
          </w:p>
        </w:tc>
      </w:tr>
      <w:tr w:rsidR="00803E59" w:rsidRPr="0074269B" w14:paraId="5CAC67FD" w14:textId="77777777" w:rsidTr="00803E59">
        <w:tc>
          <w:tcPr>
            <w:tcW w:w="4247" w:type="dxa"/>
          </w:tcPr>
          <w:p w14:paraId="3EA14A03" w14:textId="68247B30" w:rsidR="00803E59" w:rsidRPr="00DE2001" w:rsidRDefault="00803E59" w:rsidP="000757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.then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="00DE2001"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unction</w:t>
            </w:r>
            <w:r w:rsidR="00DE200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resolve, function reject)</w:t>
            </w:r>
          </w:p>
        </w:tc>
        <w:tc>
          <w:tcPr>
            <w:tcW w:w="4247" w:type="dxa"/>
          </w:tcPr>
          <w:p w14:paraId="4CA12244" w14:textId="5A014425" w:rsidR="00803E59" w:rsidRPr="0074269B" w:rsidRDefault="0074269B" w:rsidP="00075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69B">
              <w:rPr>
                <w:rFonts w:ascii="Times New Roman" w:hAnsi="Times New Roman" w:cs="Times New Roman"/>
                <w:sz w:val="24"/>
                <w:szCs w:val="24"/>
              </w:rPr>
              <w:t>Equivale a las 2 anteriores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el mismo .</w:t>
            </w:r>
            <w:proofErr w:type="spellStart"/>
            <w:r w:rsidRPr="0074269B">
              <w:rPr>
                <w:rFonts w:ascii="Courier New" w:hAnsi="Courier New" w:cs="Courier New"/>
                <w:sz w:val="24"/>
                <w:szCs w:val="24"/>
              </w:rPr>
              <w:t>then</w:t>
            </w:r>
            <w:proofErr w:type="spellEnd"/>
            <w:r w:rsidRPr="0074269B">
              <w:rPr>
                <w:rFonts w:ascii="Courier New" w:hAnsi="Courier New" w:cs="Courier New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3E59" w14:paraId="4E5F33A4" w14:textId="77777777" w:rsidTr="00803E59">
        <w:tc>
          <w:tcPr>
            <w:tcW w:w="4247" w:type="dxa"/>
          </w:tcPr>
          <w:p w14:paraId="5D1E3438" w14:textId="738D5B69" w:rsidR="00803E59" w:rsidRDefault="00DE2001" w:rsidP="00075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.finally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(function end)</w:t>
            </w:r>
          </w:p>
        </w:tc>
        <w:tc>
          <w:tcPr>
            <w:tcW w:w="4247" w:type="dxa"/>
          </w:tcPr>
          <w:p w14:paraId="6AC623FB" w14:textId="699A52B1" w:rsidR="00803E59" w:rsidRDefault="00B77179" w:rsidP="00075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179">
              <w:rPr>
                <w:rFonts w:ascii="Times New Roman" w:hAnsi="Times New Roman" w:cs="Times New Roman"/>
                <w:sz w:val="24"/>
                <w:szCs w:val="24"/>
              </w:rPr>
              <w:t>Ejecuta la función cuando sale de pendiente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0C9B41F" w14:textId="77777777" w:rsidR="005E7B6F" w:rsidRDefault="005E7B6F" w:rsidP="000757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F856A92" w14:textId="6CC14B96" w:rsidR="005B7353" w:rsidRDefault="0017492C" w:rsidP="0017492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5B7353" w:rsidRPr="005B7353">
        <w:rPr>
          <w:rFonts w:ascii="Times New Roman" w:hAnsi="Times New Roman" w:cs="Times New Roman"/>
          <w:sz w:val="24"/>
          <w:szCs w:val="24"/>
        </w:rPr>
        <w:t>a función </w:t>
      </w:r>
      <w:proofErr w:type="spellStart"/>
      <w:proofErr w:type="gramStart"/>
      <w:r w:rsidR="005B7353">
        <w:rPr>
          <w:rFonts w:ascii="Courier New" w:hAnsi="Courier New" w:cs="Courier New"/>
          <w:sz w:val="24"/>
          <w:szCs w:val="24"/>
        </w:rPr>
        <w:t>fetch</w:t>
      </w:r>
      <w:proofErr w:type="spellEnd"/>
      <w:r w:rsidR="005B7353">
        <w:rPr>
          <w:rFonts w:ascii="Courier New" w:hAnsi="Courier New" w:cs="Courier New"/>
          <w:sz w:val="24"/>
          <w:szCs w:val="24"/>
        </w:rPr>
        <w:t>(</w:t>
      </w:r>
      <w:proofErr w:type="gramEnd"/>
      <w:r w:rsidR="005B7353">
        <w:rPr>
          <w:rFonts w:ascii="Courier New" w:hAnsi="Courier New" w:cs="Courier New"/>
          <w:sz w:val="24"/>
          <w:szCs w:val="24"/>
        </w:rPr>
        <w:t>)</w:t>
      </w:r>
      <w:r w:rsidR="005B7353" w:rsidRPr="005B7353">
        <w:rPr>
          <w:rFonts w:ascii="Times New Roman" w:hAnsi="Times New Roman" w:cs="Times New Roman"/>
          <w:sz w:val="24"/>
          <w:szCs w:val="24"/>
        </w:rPr>
        <w:t> devuelve una promesa que se cumple cuando el navegador obtiene la información solicitada.</w:t>
      </w:r>
      <w:r w:rsidR="006752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752BD">
        <w:rPr>
          <w:rFonts w:ascii="Courier New" w:hAnsi="Courier New" w:cs="Courier New"/>
          <w:sz w:val="24"/>
          <w:szCs w:val="24"/>
        </w:rPr>
        <w:t>catch(</w:t>
      </w:r>
      <w:proofErr w:type="gramEnd"/>
      <w:r w:rsidR="006752BD">
        <w:rPr>
          <w:rFonts w:ascii="Courier New" w:hAnsi="Courier New" w:cs="Courier New"/>
          <w:sz w:val="24"/>
          <w:szCs w:val="24"/>
        </w:rPr>
        <w:t>)</w:t>
      </w:r>
      <w:r w:rsidR="006752BD" w:rsidRPr="006752BD">
        <w:rPr>
          <w:rFonts w:ascii="Times New Roman" w:hAnsi="Times New Roman" w:cs="Times New Roman"/>
          <w:sz w:val="24"/>
          <w:szCs w:val="24"/>
        </w:rPr>
        <w:t xml:space="preserve"> </w:t>
      </w:r>
      <w:r w:rsidR="006752BD" w:rsidRPr="006752BD">
        <w:rPr>
          <w:rFonts w:ascii="Times New Roman" w:hAnsi="Times New Roman" w:cs="Times New Roman"/>
          <w:sz w:val="24"/>
          <w:szCs w:val="24"/>
        </w:rPr>
        <w:t>que al contrario que el método </w:t>
      </w:r>
      <w:r w:rsidR="00291498">
        <w:rPr>
          <w:rFonts w:ascii="Courier New" w:hAnsi="Courier New" w:cs="Courier New"/>
          <w:sz w:val="24"/>
          <w:szCs w:val="24"/>
        </w:rPr>
        <w:t>.</w:t>
      </w:r>
      <w:proofErr w:type="spellStart"/>
      <w:r w:rsidR="00291498">
        <w:rPr>
          <w:rFonts w:ascii="Courier New" w:hAnsi="Courier New" w:cs="Courier New"/>
          <w:sz w:val="24"/>
          <w:szCs w:val="24"/>
        </w:rPr>
        <w:t>t</w:t>
      </w:r>
      <w:r w:rsidR="00291498">
        <w:rPr>
          <w:rFonts w:ascii="Courier New" w:hAnsi="Courier New" w:cs="Courier New"/>
          <w:sz w:val="24"/>
          <w:szCs w:val="24"/>
        </w:rPr>
        <w:t>h</w:t>
      </w:r>
      <w:r w:rsidR="00291498">
        <w:rPr>
          <w:rFonts w:ascii="Courier New" w:hAnsi="Courier New" w:cs="Courier New"/>
          <w:sz w:val="24"/>
          <w:szCs w:val="24"/>
        </w:rPr>
        <w:t>en</w:t>
      </w:r>
      <w:proofErr w:type="spellEnd"/>
      <w:r w:rsidR="00291498">
        <w:rPr>
          <w:rFonts w:ascii="Courier New" w:hAnsi="Courier New" w:cs="Courier New"/>
          <w:sz w:val="24"/>
          <w:szCs w:val="24"/>
        </w:rPr>
        <w:t>()</w:t>
      </w:r>
      <w:r w:rsidR="006752BD" w:rsidRPr="006752BD">
        <w:rPr>
          <w:rFonts w:ascii="Times New Roman" w:hAnsi="Times New Roman" w:cs="Times New Roman"/>
          <w:sz w:val="24"/>
          <w:szCs w:val="24"/>
        </w:rPr>
        <w:t>, este método ejecutará la función callback pasada por parámetro cuando la </w:t>
      </w:r>
      <w:r w:rsidR="006752BD" w:rsidRPr="006752BD">
        <w:rPr>
          <w:rFonts w:ascii="Times New Roman" w:hAnsi="Times New Roman" w:cs="Times New Roman"/>
          <w:b/>
          <w:bCs/>
          <w:sz w:val="24"/>
          <w:szCs w:val="24"/>
        </w:rPr>
        <w:t>promesa se rechaza</w:t>
      </w:r>
      <w:r w:rsidR="009453B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36FEB48" w14:textId="2AF8A1A2" w:rsidR="009453B7" w:rsidRDefault="009453B7" w:rsidP="009453B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453B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5D8903" wp14:editId="625E04AA">
            <wp:extent cx="4201111" cy="1286054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9C55" w14:textId="77777777" w:rsidR="00015F7E" w:rsidRDefault="00015F7E" w:rsidP="009453B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04412F9" w14:textId="7910FC74" w:rsidR="00015F7E" w:rsidRDefault="00E12259" w:rsidP="00E1225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PROCESOS </w:t>
      </w:r>
      <w:r w:rsidR="00015F7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12E2D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015F7E">
        <w:rPr>
          <w:rFonts w:ascii="Times New Roman" w:hAnsi="Times New Roman" w:cs="Times New Roman"/>
          <w:b/>
          <w:bCs/>
          <w:sz w:val="24"/>
          <w:szCs w:val="24"/>
        </w:rPr>
        <w:t xml:space="preserve">NCRONOS </w:t>
      </w:r>
      <w:r w:rsidR="00015F7E">
        <w:rPr>
          <w:rFonts w:ascii="Times New Roman" w:hAnsi="Times New Roman" w:cs="Times New Roman"/>
          <w:b/>
          <w:bCs/>
          <w:sz w:val="24"/>
          <w:szCs w:val="24"/>
        </w:rPr>
        <w:t xml:space="preserve">Y </w:t>
      </w:r>
      <w:r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="00512E2D">
        <w:rPr>
          <w:rFonts w:ascii="Times New Roman" w:hAnsi="Times New Roman" w:cs="Times New Roman"/>
          <w:b/>
          <w:bCs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sz w:val="24"/>
          <w:szCs w:val="24"/>
        </w:rPr>
        <w:t>NCRONOS</w:t>
      </w:r>
    </w:p>
    <w:p w14:paraId="16244218" w14:textId="22F3E5E2" w:rsidR="00512E2D" w:rsidRPr="00512E2D" w:rsidRDefault="00512E2D" w:rsidP="007805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resumen, cuando </w:t>
      </w:r>
      <w:r w:rsidRPr="00512E2D">
        <w:rPr>
          <w:rFonts w:ascii="Times New Roman" w:hAnsi="Times New Roman" w:cs="Times New Roman"/>
          <w:sz w:val="24"/>
          <w:szCs w:val="24"/>
        </w:rPr>
        <w:t xml:space="preserve">en la ejecución de un programa cada tarea se ejecuta después de que ha terminado otra tarea anterior estamos hablando de </w:t>
      </w:r>
      <w:r w:rsidRPr="00512E2D">
        <w:rPr>
          <w:rFonts w:ascii="Times New Roman" w:hAnsi="Times New Roman" w:cs="Times New Roman"/>
          <w:b/>
          <w:bCs/>
          <w:sz w:val="24"/>
          <w:szCs w:val="24"/>
        </w:rPr>
        <w:t>procesos</w:t>
      </w:r>
      <w:r w:rsidRPr="00512E2D">
        <w:rPr>
          <w:rFonts w:ascii="Times New Roman" w:hAnsi="Times New Roman" w:cs="Times New Roman"/>
          <w:sz w:val="24"/>
          <w:szCs w:val="24"/>
        </w:rPr>
        <w:t xml:space="preserve"> </w:t>
      </w:r>
      <w:r w:rsidRPr="00512E2D">
        <w:rPr>
          <w:rFonts w:ascii="Times New Roman" w:hAnsi="Times New Roman" w:cs="Times New Roman"/>
          <w:b/>
          <w:bCs/>
          <w:sz w:val="24"/>
          <w:szCs w:val="24"/>
        </w:rPr>
        <w:t>síncronos</w:t>
      </w:r>
      <w:r w:rsidRPr="00512E2D">
        <w:rPr>
          <w:rFonts w:ascii="Times New Roman" w:hAnsi="Times New Roman" w:cs="Times New Roman"/>
          <w:sz w:val="24"/>
          <w:szCs w:val="24"/>
        </w:rPr>
        <w:t>.</w:t>
      </w:r>
    </w:p>
    <w:p w14:paraId="7EE1AE04" w14:textId="08084287" w:rsidR="00E12259" w:rsidRDefault="00512E2D" w:rsidP="007805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2E2D">
        <w:rPr>
          <w:rFonts w:ascii="Times New Roman" w:hAnsi="Times New Roman" w:cs="Times New Roman"/>
          <w:sz w:val="24"/>
          <w:szCs w:val="24"/>
        </w:rPr>
        <w:t xml:space="preserve">Cuando en un proceso una tarea no tiene que esperar a que se termine de ejecutar otra tarea para continuar estamos hablando de </w:t>
      </w:r>
      <w:r w:rsidRPr="00512E2D">
        <w:rPr>
          <w:rFonts w:ascii="Times New Roman" w:hAnsi="Times New Roman" w:cs="Times New Roman"/>
          <w:b/>
          <w:bCs/>
          <w:sz w:val="24"/>
          <w:szCs w:val="24"/>
        </w:rPr>
        <w:t>procesos</w:t>
      </w:r>
      <w:r w:rsidRPr="00512E2D">
        <w:rPr>
          <w:rFonts w:ascii="Times New Roman" w:hAnsi="Times New Roman" w:cs="Times New Roman"/>
          <w:sz w:val="24"/>
          <w:szCs w:val="24"/>
        </w:rPr>
        <w:t xml:space="preserve"> </w:t>
      </w:r>
      <w:r w:rsidRPr="00512E2D">
        <w:rPr>
          <w:rFonts w:ascii="Times New Roman" w:hAnsi="Times New Roman" w:cs="Times New Roman"/>
          <w:b/>
          <w:bCs/>
          <w:sz w:val="24"/>
          <w:szCs w:val="24"/>
        </w:rPr>
        <w:t>asíncronos</w:t>
      </w:r>
      <w:r w:rsidRPr="00512E2D">
        <w:rPr>
          <w:rFonts w:ascii="Times New Roman" w:hAnsi="Times New Roman" w:cs="Times New Roman"/>
          <w:sz w:val="24"/>
          <w:szCs w:val="24"/>
        </w:rPr>
        <w:t>.</w:t>
      </w:r>
    </w:p>
    <w:p w14:paraId="6EBBF271" w14:textId="75E37F53" w:rsidR="002F0FE3" w:rsidRDefault="002F0FE3" w:rsidP="00E608B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FFF89B" wp14:editId="5BC24E89">
            <wp:extent cx="2352145" cy="2557191"/>
            <wp:effectExtent l="0" t="0" r="0" b="0"/>
            <wp:docPr id="12" name="Imagen 12" descr="tareas sincro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reas sincrona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236" cy="258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08B7">
        <w:rPr>
          <w:noProof/>
        </w:rPr>
        <w:t xml:space="preserve"> </w:t>
      </w:r>
      <w:r w:rsidR="00E608B7">
        <w:rPr>
          <w:noProof/>
        </w:rPr>
        <w:drawing>
          <wp:inline distT="0" distB="0" distL="0" distR="0" wp14:anchorId="785E1F98" wp14:editId="543E8694">
            <wp:extent cx="2286000" cy="2555240"/>
            <wp:effectExtent l="0" t="0" r="0" b="0"/>
            <wp:docPr id="13" name="Imagen 13" descr="tareas sincro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reas sincrona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668" cy="258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4A81C" w14:textId="56F6BD72" w:rsidR="00512E2D" w:rsidRDefault="00D13E98" w:rsidP="007805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 </w:t>
      </w:r>
      <w:r w:rsidR="00780521">
        <w:rPr>
          <w:rFonts w:ascii="Times New Roman" w:hAnsi="Times New Roman" w:cs="Times New Roman"/>
          <w:sz w:val="24"/>
          <w:szCs w:val="24"/>
        </w:rPr>
        <w:t>embargo,</w:t>
      </w:r>
      <w:r>
        <w:rPr>
          <w:rFonts w:ascii="Times New Roman" w:hAnsi="Times New Roman" w:cs="Times New Roman"/>
          <w:sz w:val="24"/>
          <w:szCs w:val="24"/>
        </w:rPr>
        <w:t xml:space="preserve"> hay que tener en cuenta que </w:t>
      </w:r>
      <w:r w:rsidR="00780521">
        <w:rPr>
          <w:rFonts w:ascii="Times New Roman" w:hAnsi="Times New Roman" w:cs="Times New Roman"/>
          <w:sz w:val="24"/>
          <w:szCs w:val="24"/>
        </w:rPr>
        <w:t>l</w:t>
      </w:r>
      <w:r w:rsidR="00780521" w:rsidRPr="00780521">
        <w:rPr>
          <w:rFonts w:ascii="Times New Roman" w:hAnsi="Times New Roman" w:cs="Times New Roman"/>
          <w:sz w:val="24"/>
          <w:szCs w:val="24"/>
        </w:rPr>
        <w:t>as tareas asíncronas son útiles cuando hay partes del programa que pueden tardar un tiempo indeterminado en ser procesadas y no son imprescindibles para continuar con la ejecución del script.</w:t>
      </w:r>
      <w:r w:rsidR="00601A35">
        <w:rPr>
          <w:rFonts w:ascii="Times New Roman" w:hAnsi="Times New Roman" w:cs="Times New Roman"/>
          <w:sz w:val="24"/>
          <w:szCs w:val="24"/>
        </w:rPr>
        <w:t xml:space="preserve"> Como puede ser el uso del método </w:t>
      </w:r>
      <w:proofErr w:type="spellStart"/>
      <w:proofErr w:type="gramStart"/>
      <w:r w:rsidR="00601A35">
        <w:rPr>
          <w:rFonts w:ascii="Times New Roman" w:hAnsi="Times New Roman" w:cs="Times New Roman"/>
          <w:b/>
          <w:bCs/>
          <w:sz w:val="24"/>
          <w:szCs w:val="24"/>
        </w:rPr>
        <w:t>setTimeout</w:t>
      </w:r>
      <w:proofErr w:type="spellEnd"/>
      <w:r w:rsidR="006D604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6D604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D6045">
        <w:rPr>
          <w:rFonts w:ascii="Times New Roman" w:hAnsi="Times New Roman" w:cs="Times New Roman"/>
          <w:sz w:val="24"/>
          <w:szCs w:val="24"/>
        </w:rPr>
        <w:t>, como se demuestra en el siguiente ejemplo:</w:t>
      </w:r>
    </w:p>
    <w:p w14:paraId="7FC15725" w14:textId="77777777" w:rsidR="00E608B7" w:rsidRDefault="00E608B7" w:rsidP="0006675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E909ACC" w14:textId="3398960E" w:rsidR="006D6045" w:rsidRDefault="0006675B" w:rsidP="0006675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6675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E13A60F" wp14:editId="42D65A67">
            <wp:extent cx="3343742" cy="533474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22C9" w14:textId="77777777" w:rsidR="0006675B" w:rsidRPr="0006675B" w:rsidRDefault="0006675B" w:rsidP="0006675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6675B" w:rsidRPr="00066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A1"/>
    <w:rsid w:val="00015F7E"/>
    <w:rsid w:val="00040E3D"/>
    <w:rsid w:val="0006675B"/>
    <w:rsid w:val="00075752"/>
    <w:rsid w:val="001701AD"/>
    <w:rsid w:val="0017492C"/>
    <w:rsid w:val="00261F7B"/>
    <w:rsid w:val="00262514"/>
    <w:rsid w:val="00291498"/>
    <w:rsid w:val="002E15A3"/>
    <w:rsid w:val="002F0FE3"/>
    <w:rsid w:val="00357891"/>
    <w:rsid w:val="003672C3"/>
    <w:rsid w:val="00394AA2"/>
    <w:rsid w:val="003A6468"/>
    <w:rsid w:val="003E0D1A"/>
    <w:rsid w:val="00512E2D"/>
    <w:rsid w:val="005B7353"/>
    <w:rsid w:val="005E7B6F"/>
    <w:rsid w:val="00601A35"/>
    <w:rsid w:val="006752BD"/>
    <w:rsid w:val="006C3776"/>
    <w:rsid w:val="006D6045"/>
    <w:rsid w:val="00701857"/>
    <w:rsid w:val="007052CD"/>
    <w:rsid w:val="007327CC"/>
    <w:rsid w:val="0074269B"/>
    <w:rsid w:val="00780521"/>
    <w:rsid w:val="007927F1"/>
    <w:rsid w:val="00795045"/>
    <w:rsid w:val="007B31C5"/>
    <w:rsid w:val="007B46CA"/>
    <w:rsid w:val="007E1761"/>
    <w:rsid w:val="007E6D0E"/>
    <w:rsid w:val="00803E59"/>
    <w:rsid w:val="00874215"/>
    <w:rsid w:val="00894B3E"/>
    <w:rsid w:val="008B65D9"/>
    <w:rsid w:val="008F37EE"/>
    <w:rsid w:val="009453B7"/>
    <w:rsid w:val="009725E2"/>
    <w:rsid w:val="009B4390"/>
    <w:rsid w:val="009D594E"/>
    <w:rsid w:val="009F423B"/>
    <w:rsid w:val="00AB1521"/>
    <w:rsid w:val="00B61476"/>
    <w:rsid w:val="00B770A1"/>
    <w:rsid w:val="00B77179"/>
    <w:rsid w:val="00D13E98"/>
    <w:rsid w:val="00D140CF"/>
    <w:rsid w:val="00D85BD6"/>
    <w:rsid w:val="00DB3C5B"/>
    <w:rsid w:val="00DE2001"/>
    <w:rsid w:val="00E12259"/>
    <w:rsid w:val="00E14BE5"/>
    <w:rsid w:val="00E43C91"/>
    <w:rsid w:val="00E50F84"/>
    <w:rsid w:val="00E608B7"/>
    <w:rsid w:val="00EF39E9"/>
    <w:rsid w:val="00FA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5E2DE"/>
  <w15:chartTrackingRefBased/>
  <w15:docId w15:val="{242C77CC-D199-43FB-B798-344EE6C9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891"/>
    <w:pPr>
      <w:spacing w:line="259" w:lineRule="auto"/>
    </w:pPr>
    <w:rPr>
      <w:kern w:val="0"/>
      <w:sz w:val="22"/>
      <w:szCs w:val="22"/>
      <w:lang w:eastAsia="es-EC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77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7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7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7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7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7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7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7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7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7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7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7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70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70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70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70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70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70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7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7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7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7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7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70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70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70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7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70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70A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0185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185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01857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803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735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ALAIN MORALES CARVAJAL</dc:creator>
  <cp:keywords/>
  <dc:description/>
  <cp:lastModifiedBy>ANTHONY ALAIN MORALES CARVAJAL</cp:lastModifiedBy>
  <cp:revision>50</cp:revision>
  <dcterms:created xsi:type="dcterms:W3CDTF">2025-01-17T16:23:00Z</dcterms:created>
  <dcterms:modified xsi:type="dcterms:W3CDTF">2025-01-20T02:42:00Z</dcterms:modified>
</cp:coreProperties>
</file>