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onyTitle"/>
      </w:pPr>
      <w:r>
        <w:t>Step 06 - Repeat with a Built-In Dataset</w:t>
      </w:r>
    </w:p>
    <w:p>
      <w:pPr>
        <w:pStyle w:val="TonySubtitle"/>
      </w:pPr>
      <w:r>
        <w:t>A First Practical Machine Learning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4FF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What this document is for</w:t>
            </w:r>
            <w:r>
              <w:br/>
            </w:r>
            <w:r>
              <w:t>The tiny house table was good for seeing the workflow, but too small to trust. Step 06 repeats the same regression loop with a built-in scikit-learn dataset, so the notebook practises the workflow on more rows without needing any download.</w:t>
            </w:r>
          </w:p>
        </w:tc>
      </w:tr>
    </w:tbl>
    <w:p>
      <w:pPr>
        <w:spacing w:after="40"/>
      </w:pPr>
    </w:p>
    <w:p>
      <w:pPr>
        <w:spacing w:after="40"/>
      </w:pPr>
      <w:r>
        <w:t>By the end of this step, you should have:</w:t>
      </w:r>
    </w:p>
    <w:p>
      <w:pPr>
        <w:pStyle w:val="ListBullet"/>
        <w:spacing w:after="80"/>
        <w:ind w:left="403" w:hanging="230"/>
      </w:pPr>
      <w:r>
        <w:t>Loaded a built-in regression dataset from scikit-learn.</w:t>
      </w:r>
    </w:p>
    <w:p>
      <w:pPr>
        <w:pStyle w:val="ListBullet"/>
        <w:spacing w:after="80"/>
        <w:ind w:left="403" w:hanging="230"/>
      </w:pPr>
      <w:r>
        <w:t>Repeated the split-fit-predict-evaluate loop on a larger dataset.</w:t>
      </w:r>
    </w:p>
    <w:p>
      <w:pPr>
        <w:pStyle w:val="ListBullet"/>
        <w:spacing w:after="80"/>
        <w:ind w:left="403" w:hanging="230"/>
      </w:pPr>
      <w:r>
        <w:t>Compared training error with test error.</w:t>
      </w:r>
    </w:p>
    <w:p>
      <w:pPr>
        <w:pStyle w:val="ListBullet"/>
        <w:spacing w:after="80"/>
        <w:ind w:left="403" w:hanging="230"/>
      </w:pPr>
      <w:r>
        <w:t>Added R-squared as a second regression metric, without treating it as magic.</w:t>
      </w:r>
    </w:p>
    <w:p>
      <w:pPr>
        <w:pStyle w:val="Heading1"/>
      </w:pPr>
      <w:r>
        <w:t>1. Where this step sits</w:t>
      </w:r>
    </w:p>
    <w:p>
      <w:r>
        <w:t>The first five steps built the full regression workflow on a tiny visible table. This step repeats that workflow on a built-in dataset so the pattern starts to feel reusable rather than tied to one toy table.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933"/>
        <w:gridCol w:w="4933"/>
      </w:tblGrid>
      <w:tr>
        <w:tc>
          <w:tcPr>
            <w:tcW w:type="dxa" w:w="3528"/>
            <w:shd w:fill="2F75B5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5832"/>
            <w:shd w:fill="2F75B5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What changes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04 - Fit a regression model</w:t>
            </w:r>
          </w:p>
        </w:tc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model learns from the training portion and predicts X_test.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05 - Measure wrongness</w:t>
            </w:r>
          </w:p>
        </w:tc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Predictions are compared with actual values using errors and loss.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F"/>
            <w:vAlign w:val="center"/>
          </w:tcPr>
          <w:p>
            <w:pPr>
              <w:spacing w:after="0"/>
            </w:pPr>
            <w:r>
              <w:rPr>
                <w:b/>
              </w:rPr>
              <w:t>06 - Repeat with a built-in dataset</w:t>
            </w:r>
          </w:p>
        </w:tc>
        <w:tc>
          <w:tcPr>
            <w:tcW w:type="dxa" w:w="493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4FF"/>
            <w:vAlign w:val="center"/>
          </w:tcPr>
          <w:p>
            <w:pPr>
              <w:spacing w:after="0"/>
            </w:pPr>
            <w:r>
              <w:rPr>
                <w:b/>
              </w:rPr>
              <w:t>The same loop is repeated on a larger bundled regression dataset.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07 - Deliberately overfit something</w:t>
            </w:r>
          </w:p>
        </w:tc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Train and test behaviour are compared when a model gets too flexible.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08 - Classification</w:t>
            </w:r>
          </w:p>
        </w:tc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workflow moves from predicting numbers to predicting categories.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FFF6E5"/>
            <w:tcBorders>
              <w:top w:val="single" w:sz="6" w:space="0" w:color="F1D292"/>
              <w:left w:val="single" w:sz="6" w:space="0" w:color="F1D292"/>
              <w:bottom w:val="single" w:sz="6" w:space="0" w:color="F1D292"/>
              <w:right w:val="single" w:sz="6" w:space="0" w:color="F1D292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The rule for this whole step</w:t>
            </w:r>
            <w:r>
              <w:br/>
            </w:r>
            <w:r>
              <w:t>Repeat the workflow without changing its logic. Bigger data does not remove the need to split before fitting, evaluate on held-back rows, and interpret metrics carefully.</w:t>
            </w:r>
          </w:p>
        </w:tc>
      </w:tr>
    </w:tbl>
    <w:p>
      <w:pPr>
        <w:spacing w:after="40"/>
      </w:pPr>
    </w:p>
    <w:p>
      <w:pPr>
        <w:pStyle w:val="Heading1"/>
      </w:pPr>
      <w:r>
        <w:t>2. Import a built-in regression dataset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4FF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Why this cell exists</w:t>
            </w:r>
            <w:r>
              <w:br/>
            </w:r>
            <w:r>
              <w:t>load_diabetes gives us a small numeric dataset bundled with scikit-learn. Use it as a modelling toy, not as medical advice.</w:t>
            </w:r>
          </w:p>
        </w:tc>
      </w:tr>
    </w:tbl>
    <w:p>
      <w:pPr>
        <w:spacing w:after="40"/>
      </w:pPr>
    </w:p>
    <w:p>
      <w:pPr>
        <w:pStyle w:val="TonyLabel"/>
        <w:spacing w:before="80" w:after="40"/>
      </w:pPr>
      <w:r>
        <w:t>Code cell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F2F2F2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from sklearn.datasets import load_diabetes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7EF"/>
            <w:tcBorders>
              <w:top w:val="single" w:sz="6" w:space="0" w:color="A8D5B5"/>
              <w:left w:val="single" w:sz="6" w:space="0" w:color="A8D5B5"/>
              <w:bottom w:val="single" w:sz="6" w:space="0" w:color="A8D5B5"/>
              <w:right w:val="single" w:sz="6" w:space="0" w:color="A8D5B5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What to look for</w:t>
            </w:r>
            <w:r>
              <w:br/>
            </w:r>
            <w:r>
              <w:t>This import only gives access to a dataset-loading function. It has not loaded rows yet.</w:t>
            </w:r>
          </w:p>
        </w:tc>
      </w:tr>
    </w:tbl>
    <w:p>
      <w:pPr>
        <w:spacing w:after="40"/>
      </w:pPr>
    </w:p>
    <w:p>
      <w:pPr>
        <w:pStyle w:val="Heading1"/>
      </w:pPr>
      <w:r>
        <w:t>3. Load the dataset as pandas objects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4FF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Why this cell exists</w:t>
            </w:r>
            <w:r>
              <w:br/>
            </w:r>
            <w:r>
              <w:t>as_frame=True asks scikit-learn to return pandas-friendly data, so you can inspect columns rather than stare at anonymous arrays.</w:t>
            </w:r>
          </w:p>
        </w:tc>
      </w:tr>
    </w:tbl>
    <w:p>
      <w:pPr>
        <w:spacing w:after="40"/>
      </w:pPr>
    </w:p>
    <w:p>
      <w:pPr>
        <w:pStyle w:val="TonyLabel"/>
        <w:spacing w:before="80" w:after="40"/>
      </w:pPr>
      <w:r>
        <w:t>Code cell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F2F2F2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diabetes = load_diabetes(as_frame=True)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X_reg = diabetes.data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y_reg = diabetes.target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print("X_reg:", X_reg.shape)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print("y_reg:", y_reg.shape)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X_reg.head()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7EF"/>
            <w:tcBorders>
              <w:top w:val="single" w:sz="6" w:space="0" w:color="A8D5B5"/>
              <w:left w:val="single" w:sz="6" w:space="0" w:color="A8D5B5"/>
              <w:bottom w:val="single" w:sz="6" w:space="0" w:color="A8D5B5"/>
              <w:right w:val="single" w:sz="6" w:space="0" w:color="A8D5B5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What to look for</w:t>
            </w:r>
            <w:r>
              <w:br/>
            </w:r>
            <w:r>
              <w:t>This is the same X/y pattern as before, just with more rows. X_reg is the feature table, and y_reg is the target.</w:t>
            </w:r>
          </w:p>
        </w:tc>
      </w:tr>
    </w:tbl>
    <w:p>
      <w:pPr>
        <w:spacing w:after="40"/>
      </w:pPr>
    </w:p>
    <w:p>
      <w:pPr>
        <w:pStyle w:val="Heading1"/>
      </w:pPr>
      <w:r>
        <w:t>4. Split the larger regression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4FF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Why this cell exists</w:t>
            </w:r>
            <w:r>
              <w:br/>
            </w:r>
            <w:r>
              <w:t>The same splitting helper works for the larger dataset. The model must still learn only from training data.</w:t>
            </w:r>
          </w:p>
        </w:tc>
      </w:tr>
    </w:tbl>
    <w:p>
      <w:pPr>
        <w:spacing w:after="40"/>
      </w:pPr>
    </w:p>
    <w:p>
      <w:pPr>
        <w:pStyle w:val="TonyLabel"/>
        <w:spacing w:before="80" w:after="40"/>
      </w:pPr>
      <w:r>
        <w:t>Code cell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F2F2F2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X_reg_train, X_reg_test, y_reg_train, y_reg_test = train_test_split(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  X_reg,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  y_reg,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  test_size=0.25,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  random_state=42,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7EF"/>
            <w:tcBorders>
              <w:top w:val="single" w:sz="6" w:space="0" w:color="A8D5B5"/>
              <w:left w:val="single" w:sz="6" w:space="0" w:color="A8D5B5"/>
              <w:bottom w:val="single" w:sz="6" w:space="0" w:color="A8D5B5"/>
              <w:right w:val="single" w:sz="6" w:space="0" w:color="A8D5B5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What to look for</w:t>
            </w:r>
            <w:r>
              <w:br/>
            </w:r>
            <w:r>
              <w:t>The naming is verbose on purpose. Long names are useful while learning because they reduce accidental train/test mix-ups.</w:t>
            </w:r>
          </w:p>
        </w:tc>
      </w:tr>
    </w:tbl>
    <w:p>
      <w:pPr>
        <w:spacing w:after="40"/>
      </w:pPr>
    </w:p>
    <w:p>
      <w:pPr>
        <w:pStyle w:val="Heading1"/>
      </w:pPr>
      <w:r>
        <w:t>5. Fit and predict again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4FF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Why this cell exists</w:t>
            </w:r>
            <w:r>
              <w:br/>
            </w:r>
            <w:r>
              <w:t>We reuse LinearRegression because we are still predicting a number. The workflow is the same: create, fit, predict.</w:t>
            </w:r>
          </w:p>
        </w:tc>
      </w:tr>
    </w:tbl>
    <w:p>
      <w:pPr>
        <w:spacing w:after="40"/>
      </w:pPr>
    </w:p>
    <w:p>
      <w:pPr>
        <w:pStyle w:val="TonyLabel"/>
        <w:spacing w:before="80" w:after="40"/>
      </w:pPr>
      <w:r>
        <w:t>Code cell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F2F2F2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reg_model = LinearRegression()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reg_model.fit(X_reg_train, y_reg_train)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reg_train_predictions = reg_model.predict(X_reg_train)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reg_test_predictions = reg_model.predict(X_reg_test)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7EF"/>
            <w:tcBorders>
              <w:top w:val="single" w:sz="6" w:space="0" w:color="A8D5B5"/>
              <w:left w:val="single" w:sz="6" w:space="0" w:color="A8D5B5"/>
              <w:bottom w:val="single" w:sz="6" w:space="0" w:color="A8D5B5"/>
              <w:right w:val="single" w:sz="6" w:space="0" w:color="A8D5B5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What to look for</w:t>
            </w:r>
            <w:r>
              <w:br/>
            </w:r>
            <w:r>
              <w:t>Notice that there are separate predictions for training rows and test rows. That lets us compare fit versus generalisation.</w:t>
            </w:r>
          </w:p>
        </w:tc>
      </w:tr>
    </w:tbl>
    <w:p>
      <w:pPr>
        <w:spacing w:after="40"/>
      </w:pPr>
    </w:p>
    <w:p>
      <w:pPr>
        <w:pStyle w:val="Heading1"/>
      </w:pPr>
      <w:r>
        <w:t>6. Compare train and test error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4FF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Why this cell exists</w:t>
            </w:r>
            <w:r>
              <w:br/>
            </w:r>
            <w:r>
              <w:t>If training error is much lower than test error, the model may be overfitting. Here we start with MAE.</w:t>
            </w:r>
          </w:p>
        </w:tc>
      </w:tr>
    </w:tbl>
    <w:p>
      <w:pPr>
        <w:spacing w:after="40"/>
      </w:pPr>
    </w:p>
    <w:p>
      <w:pPr>
        <w:pStyle w:val="TonyLabel"/>
        <w:spacing w:before="80" w:after="40"/>
      </w:pPr>
      <w:r>
        <w:t>Code cell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F2F2F2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train_mae = mean_absolute_error(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  y_reg_train,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  reg_train_predictions,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test_mae = mean_absolute_error(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  y_reg_test,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  reg_test_predictions,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print("Train MAE:", round(train_mae, 2))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print("Test MAE:", round(test_mae, 2))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7EF"/>
            <w:tcBorders>
              <w:top w:val="single" w:sz="6" w:space="0" w:color="A8D5B5"/>
              <w:left w:val="single" w:sz="6" w:space="0" w:color="A8D5B5"/>
              <w:bottom w:val="single" w:sz="6" w:space="0" w:color="A8D5B5"/>
              <w:right w:val="single" w:sz="6" w:space="0" w:color="A8D5B5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What to look for</w:t>
            </w:r>
            <w:r>
              <w:br/>
            </w:r>
            <w:r>
              <w:t>The exact values are less important than the comparison. Training performance alone is not a trustworthy estimate of usefulness.</w:t>
            </w:r>
          </w:p>
        </w:tc>
      </w:tr>
    </w:tbl>
    <w:p>
      <w:pPr>
        <w:spacing w:after="40"/>
      </w:pPr>
    </w:p>
    <w:p>
      <w:pPr>
        <w:pStyle w:val="Heading1"/>
      </w:pPr>
      <w:r>
        <w:t>7. Add R-squared carefully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4FF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Why this cell exists</w:t>
            </w:r>
            <w:r>
              <w:br/>
            </w:r>
            <w:r>
              <w:t>R-squared gives another view of regression performance. It is common, but not magical. Higher is usually better, but always interpret it in context.</w:t>
            </w:r>
          </w:p>
        </w:tc>
      </w:tr>
    </w:tbl>
    <w:p>
      <w:pPr>
        <w:spacing w:after="40"/>
      </w:pPr>
    </w:p>
    <w:p>
      <w:pPr>
        <w:pStyle w:val="TonyLabel"/>
        <w:spacing w:before="80" w:after="40"/>
      </w:pPr>
      <w:r>
        <w:t>Code cell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F2F2F2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from sklearn.metrics import r2_score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7EF"/>
            <w:tcBorders>
              <w:top w:val="single" w:sz="6" w:space="0" w:color="A8D5B5"/>
              <w:left w:val="single" w:sz="6" w:space="0" w:color="A8D5B5"/>
              <w:bottom w:val="single" w:sz="6" w:space="0" w:color="A8D5B5"/>
              <w:right w:val="single" w:sz="6" w:space="0" w:color="A8D5B5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What to look for</w:t>
            </w:r>
            <w:r>
              <w:br/>
            </w:r>
            <w:r>
              <w:t>We import this only now because this is the first point where we need it.</w:t>
            </w:r>
          </w:p>
        </w:tc>
      </w:tr>
    </w:tbl>
    <w:p>
      <w:pPr>
        <w:spacing w:after="40"/>
      </w:pPr>
    </w:p>
    <w:p>
      <w:pPr>
        <w:pStyle w:val="Heading1"/>
      </w:pPr>
      <w:r>
        <w:t>8. Calculate train and test R-squared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4FF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Why this cell exists</w:t>
            </w:r>
            <w:r>
              <w:br/>
            </w:r>
            <w:r>
              <w:t>This makes the train-vs-test comparison visible using a second metric.</w:t>
            </w:r>
          </w:p>
        </w:tc>
      </w:tr>
    </w:tbl>
    <w:p>
      <w:pPr>
        <w:spacing w:after="40"/>
      </w:pPr>
    </w:p>
    <w:p>
      <w:pPr>
        <w:pStyle w:val="TonyLabel"/>
        <w:spacing w:before="80" w:after="40"/>
      </w:pPr>
      <w:r>
        <w:t>Code cell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F2F2F2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9"/>
              </w:rPr>
              <w:t>train_r2 = r2_score(y_reg_train, reg_train_predictions)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test_r2 = r2_score(y_reg_test, reg_test_predictions)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print("Train R2:", round(train_r2, 3))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print("Test R2:", round(test_r2, 3))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7EF"/>
            <w:tcBorders>
              <w:top w:val="single" w:sz="6" w:space="0" w:color="A8D5B5"/>
              <w:left w:val="single" w:sz="6" w:space="0" w:color="A8D5B5"/>
              <w:bottom w:val="single" w:sz="6" w:space="0" w:color="A8D5B5"/>
              <w:right w:val="single" w:sz="6" w:space="0" w:color="A8D5B5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What to look for</w:t>
            </w:r>
            <w:r>
              <w:br/>
            </w:r>
            <w:r>
              <w:t>A model can score well on training data and poorly on test data. That gap is the practical smell of overfitting.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7EF"/>
            <w:tcBorders>
              <w:top w:val="single" w:sz="6" w:space="0" w:color="A8D5B5"/>
              <w:left w:val="single" w:sz="6" w:space="0" w:color="A8D5B5"/>
              <w:bottom w:val="single" w:sz="6" w:space="0" w:color="A8D5B5"/>
              <w:right w:val="single" w:sz="6" w:space="0" w:color="A8D5B5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Checkpoint before Step 07</w:t>
            </w:r>
            <w:r>
              <w:br/>
            </w:r>
            <w:r>
              <w:t>You are ready for Step 07 when you can say why train and test scores are shown separately, and why a better training score is not automatically a better model.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onyTitle"/>
      </w:pPr>
      <w:r>
        <w:t>Terms to Say Out Loud</w:t>
      </w:r>
    </w:p>
    <w:p>
      <w:pPr>
        <w:pStyle w:val="TonySubtitle"/>
      </w:pPr>
      <w:r>
        <w:t>Step 06 - Repeat with a Built-In Dataset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866"/>
      </w:tblGrid>
      <w:tr>
        <w:trPr>
          <w:cantSplit/>
        </w:trPr>
        <w:tc>
          <w:tcPr>
            <w:tcW w:type="dxa" w:w="9360"/>
            <w:shd w:fill="EAF4FF"/>
            <w:tcBorders>
              <w:top w:val="single" w:sz="6" w:space="0" w:color="9DC3E6"/>
              <w:left w:val="single" w:sz="6" w:space="0" w:color="9DC3E6"/>
              <w:bottom w:val="single" w:sz="6" w:space="0" w:color="9DC3E6"/>
              <w:right w:val="single" w:sz="6" w:space="0" w:color="9DC3E6"/>
            </w:tcBorders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60"/>
            </w:pPr>
            <w:r>
              <w:rPr>
                <w:b/>
              </w:rPr>
              <w:t>Retrieval target</w:t>
            </w:r>
            <w:r>
              <w:br/>
            </w:r>
            <w:r>
              <w:t>You do not need a dictionary definition. You should be able to say each term in plain English and connect it to the notebook work.</w:t>
            </w:r>
          </w:p>
        </w:tc>
      </w:tr>
    </w:tbl>
    <w:p>
      <w:pPr>
        <w:spacing w:after="40"/>
      </w:pPr>
    </w:p>
    <w:tbl>
      <w:tblPr>
        <w:tblW w:type="dxa" w:w="9359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4933"/>
        <w:gridCol w:w="4933"/>
      </w:tblGrid>
      <w:tr>
        <w:tc>
          <w:tcPr>
            <w:tcW w:type="dxa" w:w="2951"/>
            <w:shd w:fill="2F75B5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6408"/>
            <w:shd w:fill="2F75B5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>Say it out loud as...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built-in dataset</w:t>
            </w:r>
          </w:p>
        </w:tc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dataset bundled with a library, so it can be loaded without downloading a file.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load_diabetes</w:t>
            </w:r>
          </w:p>
        </w:tc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scikit-learn function used here to load a small regression dataset.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as_frame=True</w:t>
            </w:r>
          </w:p>
        </w:tc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An option that asks scikit-learn to return pandas-friendly tables.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train MAE</w:t>
            </w:r>
          </w:p>
        </w:tc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Mean absolute error measured on rows the model learned from.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test MAE</w:t>
            </w:r>
          </w:p>
        </w:tc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Mean absolute error measured on held-back rows.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R-squared</w:t>
            </w:r>
          </w:p>
        </w:tc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A regression score that describes how much variation the model explains.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fit versus generalise</w:t>
            </w:r>
          </w:p>
        </w:tc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The difference between doing well on training rows and doing well on held-back rows.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overfitting</w:t>
            </w:r>
          </w:p>
        </w:tc>
        <w:tc>
          <w:tcPr>
            <w:tcW w:type="dxa" w:w="4933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t>When a model fits training data much better than it performs on held-back data.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Page </w:t>
    </w:r>
    <w:r>
      <w:rPr>
        <w:color w:val="666666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66666"/>
        <w:sz w:val="16"/>
      </w:rPr>
      <w:t>A First Practical Machine Learning Workflow - Step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75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 w:eastAsia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nyTitle">
    <w:name w:val="Tony Title"/>
    <w:basedOn w:val="Normal"/>
    <w:pPr>
      <w:spacing w:after="80" w:before="0"/>
    </w:pPr>
    <w:rPr>
      <w:rFonts w:ascii="Calibri" w:hAnsi="Calibri" w:eastAsia="Calibri"/>
      <w:b/>
      <w:i w:val="0"/>
      <w:color w:val="2F75B5"/>
      <w:sz w:val="48"/>
    </w:rPr>
  </w:style>
  <w:style w:type="paragraph" w:customStyle="1" w:styleId="TonySubtitle">
    <w:name w:val="Tony Subtitle"/>
    <w:basedOn w:val="Normal"/>
    <w:pPr>
      <w:spacing w:after="240"/>
    </w:pPr>
    <w:rPr>
      <w:rFonts w:ascii="Calibri" w:hAnsi="Calibri" w:eastAsia="Calibri"/>
      <w:b w:val="0"/>
      <w:i w:val="0"/>
      <w:color w:val="444444"/>
      <w:sz w:val="26"/>
    </w:rPr>
  </w:style>
  <w:style w:type="paragraph" w:customStyle="1" w:styleId="TonyLabel">
    <w:name w:val="Tony Label"/>
    <w:basedOn w:val="Normal"/>
    <w:pPr>
      <w:keepNext/>
      <w:spacing w:after="40"/>
    </w:pPr>
    <w:rPr>
      <w:b/>
      <w:color w:val="55555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